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c36e" w14:paraId="abcc36e" w:rsidRDefault="00AB4602" w:rsidP="00D03198" w:rsidR="00D03198">
      <w:pPr>
        <w:pStyle w:val="NormaleSPIS"/>
        <w:jc w:val="center"/>
        <w15:collapsed w:val="false"/>
        <w:rPr>
          <w:rFonts w:cs="Arial" w:hAnsi="Arial" w:ascii="Arial"/>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03198">
        <w:rPr>
          <w:rFonts w:cs="Arial" w:hAnsi="Arial" w:ascii="Arial"/>
          <w:b/>
        </w:rPr>
        <w:t>Obrazac 20</w:t>
      </w:r>
      <w:bookmarkStart w:name="_GoBack" w:id="0"/>
      <w:bookmarkEnd w:id="0"/>
    </w:p>
    <w:p w:rsidRDefault="00D03198" w:rsidP="00D03198" w:rsidR="00D03198">
      <w:pPr>
        <w:jc w:val="center"/>
        <w:rPr>
          <w:rFonts w:cs="Arial" w:hAnsi="Arial" w:ascii="Arial"/>
          <w:b/>
        </w:rPr>
      </w:pPr>
    </w:p>
    <w:p w:rsidRDefault="00D03198" w:rsidP="00D03198" w:rsidR="00D03198">
      <w:pPr>
        <w:jc w:val="center"/>
        <w:rPr>
          <w:rFonts w:cs="Arial" w:hAnsi="Arial" w:ascii="Arial"/>
          <w:b/>
        </w:rPr>
      </w:pPr>
      <w:r>
        <w:rPr>
          <w:rFonts w:cs="Arial" w:hAnsi="Arial" w:ascii="Arial"/>
          <w:b/>
          <w:sz w:val="28"/>
          <w:szCs w:val="28"/>
        </w:rPr>
        <w:t>IZVJEŠĆE STEČAJNOG UPRAVITELJA O TIJEKU STEČAJNOG POSTUPKA I STANJU STEČAJNE MASE S PRIJEDLOGOM ZA OBUSTAVU STEČAJNOG POSTUPKA ZBOG NEDOSTATNOSTI MASE ZA NAMIRENJE TROŠKOVA STEČAJNOG POSTUPKA</w:t>
      </w:r>
    </w:p>
    <w:p w:rsidRDefault="00D03198" w:rsidP="00D03198" w:rsidR="00D03198">
      <w:pPr>
        <w:rPr>
          <w:rFonts w:cs="Arial" w:hAnsi="Arial" w:ascii="Arial"/>
          <w:b/>
          <w:sz w:val="28"/>
          <w:szCs w:val="28"/>
        </w:rPr>
      </w:pPr>
    </w:p>
    <w:p w:rsidRDefault="00D03198" w:rsidP="00D03198" w:rsidR="00D03198">
      <w:pPr>
        <w:rPr>
          <w:rFonts w:cs="Arial" w:hAnsi="Arial" w:ascii="Arial"/>
          <w:b/>
          <w:sz w:val="28"/>
          <w:szCs w:val="28"/>
        </w:rPr>
      </w:pPr>
      <w:r>
        <w:rPr>
          <w:rFonts w:cs="Arial" w:hAnsi="Arial" w:ascii="Arial"/>
          <w:b/>
          <w:sz w:val="28"/>
          <w:szCs w:val="28"/>
        </w:rPr>
        <w:t>Nadležni trgovački sud: TRGOVAČKI SUD U BJELOVARU</w:t>
      </w:r>
    </w:p>
    <w:p w:rsidRDefault="00D03198" w:rsidP="00D03198" w:rsidR="00D03198">
      <w:pPr>
        <w:rPr>
          <w:rFonts w:cs="Arial" w:hAnsi="Arial" w:ascii="Arial"/>
          <w:b/>
          <w:sz w:val="28"/>
          <w:szCs w:val="28"/>
        </w:rPr>
      </w:pPr>
      <w:r>
        <w:rPr>
          <w:rFonts w:cs="Arial" w:hAnsi="Arial" w:ascii="Arial"/>
          <w:b/>
          <w:sz w:val="28"/>
          <w:szCs w:val="28"/>
        </w:rPr>
        <w:t>Poslovni broj spisa: St-160/16</w:t>
      </w:r>
    </w:p>
    <w:p w:rsidRDefault="00D03198" w:rsidP="00D03198" w:rsidR="00D03198">
      <w:pPr>
        <w:rPr>
          <w:rFonts w:cs="Arial" w:hAnsi="Arial" w:ascii="Arial"/>
          <w:b/>
          <w:sz w:val="28"/>
          <w:szCs w:val="28"/>
        </w:rPr>
      </w:pPr>
    </w:p>
    <w:p w:rsidRDefault="00D03198" w:rsidP="00D03198" w:rsidR="00D03198">
      <w:pPr>
        <w:rPr>
          <w:rFonts w:cs="Arial" w:hAnsi="Arial" w:ascii="Arial"/>
          <w:b/>
          <w:sz w:val="28"/>
          <w:szCs w:val="28"/>
        </w:rPr>
      </w:pPr>
      <w:r>
        <w:rPr>
          <w:rFonts w:cs="Arial" w:hAnsi="Arial" w:ascii="Arial"/>
          <w:b/>
          <w:sz w:val="28"/>
          <w:szCs w:val="28"/>
        </w:rPr>
        <w:t>Dužnik: METALCRAFT  d.o.o. u stečaju, ZAGREB Ribnjak 40</w:t>
      </w:r>
    </w:p>
    <w:p w:rsidRDefault="00D03198" w:rsidP="00D03198" w:rsidR="00D03198">
      <w:pPr>
        <w:rPr>
          <w:rFonts w:cs="Arial" w:hAnsi="Arial" w:ascii="Arial"/>
        </w:rPr>
      </w:pPr>
      <w:r>
        <w:rPr>
          <w:rFonts w:cs="Arial" w:hAnsi="Arial" w:ascii="Arial"/>
          <w:b/>
          <w:sz w:val="28"/>
          <w:szCs w:val="28"/>
        </w:rPr>
        <w:t xml:space="preserve">              OIB 04009633738</w:t>
      </w:r>
    </w:p>
    <w:p w:rsidRDefault="00D03198" w:rsidP="00D03198" w:rsidR="00D03198">
      <w:pPr>
        <w:jc w:val="both"/>
        <w:rPr>
          <w:rFonts w:cs="Arial" w:hAnsi="Arial" w:ascii="Arial"/>
          <w:b/>
          <w:sz w:val="28"/>
          <w:szCs w:val="28"/>
        </w:rPr>
      </w:pPr>
      <w:r>
        <w:rPr>
          <w:rFonts w:cs="Arial" w:hAnsi="Arial" w:ascii="Arial"/>
          <w:b/>
          <w:sz w:val="28"/>
          <w:szCs w:val="28"/>
        </w:rPr>
        <w:t>I. TIJEK   STEČAJNOG   POSTUPKA   U   RAZDOBLJU   OD  01.11 2017.g. do 01.02.2018.g.</w:t>
      </w:r>
    </w:p>
    <w:p w:rsidRDefault="00D03198" w:rsidP="00D03198" w:rsidR="00D03198">
      <w:pPr>
        <w:jc w:val="both"/>
        <w:rPr>
          <w:rFonts w:cs="Arial" w:hAnsi="Arial" w:ascii="Arial"/>
          <w:sz w:val="28"/>
          <w:szCs w:val="28"/>
        </w:rPr>
      </w:pPr>
      <w:r>
        <w:rPr>
          <w:rFonts w:cs="Arial" w:hAnsi="Arial" w:ascii="Arial"/>
          <w:sz w:val="28"/>
          <w:szCs w:val="28"/>
        </w:rPr>
        <w:t xml:space="preserve">U </w:t>
      </w:r>
      <w:proofErr w:type="spellStart"/>
      <w:r>
        <w:rPr>
          <w:rFonts w:cs="Arial" w:hAnsi="Arial" w:ascii="Arial"/>
          <w:sz w:val="28"/>
          <w:szCs w:val="28"/>
        </w:rPr>
        <w:t>narečenom</w:t>
      </w:r>
      <w:proofErr w:type="spellEnd"/>
      <w:r>
        <w:rPr>
          <w:rFonts w:cs="Arial" w:hAnsi="Arial" w:ascii="Arial"/>
          <w:sz w:val="28"/>
          <w:szCs w:val="28"/>
        </w:rPr>
        <w:t xml:space="preserve"> razdoblju  a po održanom ročištu  za diobu </w:t>
      </w:r>
      <w:proofErr w:type="spellStart"/>
      <w:r>
        <w:rPr>
          <w:rFonts w:cs="Arial" w:hAnsi="Arial" w:ascii="Arial"/>
          <w:sz w:val="28"/>
          <w:szCs w:val="28"/>
        </w:rPr>
        <w:t>kupovnine</w:t>
      </w:r>
      <w:proofErr w:type="spellEnd"/>
      <w:r>
        <w:rPr>
          <w:rFonts w:cs="Arial" w:hAnsi="Arial" w:ascii="Arial"/>
          <w:sz w:val="28"/>
          <w:szCs w:val="28"/>
        </w:rPr>
        <w:t xml:space="preserve">  doneseno je rješenje o namirenju  koje je postalo pravomoćno.</w:t>
      </w:r>
    </w:p>
    <w:p w:rsidRDefault="00D03198" w:rsidP="00D03198" w:rsidR="00D03198">
      <w:pPr>
        <w:jc w:val="both"/>
        <w:rPr>
          <w:rFonts w:cs="Arial" w:hAnsi="Arial" w:ascii="Arial"/>
          <w:sz w:val="28"/>
          <w:szCs w:val="28"/>
        </w:rPr>
      </w:pPr>
      <w:r>
        <w:rPr>
          <w:rFonts w:cs="Arial" w:hAnsi="Arial" w:ascii="Arial"/>
          <w:sz w:val="28"/>
          <w:szCs w:val="28"/>
        </w:rPr>
        <w:t xml:space="preserve">Tim rješenjem određeno je namirenje i to prvenstveno namirenje troškova ( troškovi utvrđenja tražbine, stvarni troškovi, alikvotni dio nagrade stečajnom upravitelju)  te namirenje </w:t>
      </w:r>
      <w:proofErr w:type="spellStart"/>
      <w:r>
        <w:rPr>
          <w:rFonts w:cs="Arial" w:hAnsi="Arial" w:ascii="Arial"/>
          <w:sz w:val="28"/>
          <w:szCs w:val="28"/>
        </w:rPr>
        <w:t>razlučnog</w:t>
      </w:r>
      <w:proofErr w:type="spellEnd"/>
      <w:r>
        <w:rPr>
          <w:rFonts w:cs="Arial" w:hAnsi="Arial" w:ascii="Arial"/>
          <w:sz w:val="28"/>
          <w:szCs w:val="28"/>
        </w:rPr>
        <w:t xml:space="preserve"> vjerovnika za iznos od 220.158,00 kn i to prijebojem.</w:t>
      </w:r>
    </w:p>
    <w:p w:rsidRDefault="00D03198" w:rsidP="00D03198" w:rsidR="00D03198">
      <w:pPr>
        <w:jc w:val="both"/>
        <w:rPr>
          <w:rFonts w:cs="Arial" w:hAnsi="Arial" w:ascii="Arial"/>
          <w:sz w:val="28"/>
          <w:szCs w:val="28"/>
        </w:rPr>
      </w:pPr>
      <w:r>
        <w:rPr>
          <w:rFonts w:cs="Arial" w:hAnsi="Arial" w:ascii="Arial"/>
          <w:sz w:val="28"/>
          <w:szCs w:val="28"/>
        </w:rPr>
        <w:t>Stečajni dužnik više nema nikakve imovine a  niti sredstava iz drugih izvora jer ne vodi ni jedan sudski postupak za namirenje svojih  tražbina.</w:t>
      </w:r>
    </w:p>
    <w:p w:rsidRDefault="00D03198" w:rsidP="00D03198" w:rsidR="00D03198">
      <w:pPr>
        <w:jc w:val="both"/>
        <w:rPr>
          <w:rFonts w:cs="Arial" w:hAnsi="Arial" w:ascii="Arial"/>
          <w:sz w:val="28"/>
          <w:szCs w:val="28"/>
        </w:rPr>
      </w:pPr>
      <w:r>
        <w:rPr>
          <w:rFonts w:cs="Arial" w:hAnsi="Arial" w:ascii="Arial"/>
          <w:sz w:val="28"/>
          <w:szCs w:val="28"/>
        </w:rPr>
        <w:t xml:space="preserve">Vodi se samo jedan sudski postupak </w:t>
      </w:r>
      <w:proofErr w:type="spellStart"/>
      <w:r>
        <w:rPr>
          <w:rFonts w:cs="Arial" w:hAnsi="Arial" w:ascii="Arial"/>
          <w:sz w:val="28"/>
          <w:szCs w:val="28"/>
        </w:rPr>
        <w:t>Povrv</w:t>
      </w:r>
      <w:proofErr w:type="spellEnd"/>
      <w:r>
        <w:rPr>
          <w:rFonts w:cs="Arial" w:hAnsi="Arial" w:ascii="Arial"/>
          <w:sz w:val="28"/>
          <w:szCs w:val="28"/>
        </w:rPr>
        <w:t xml:space="preserve">-240/2015 tužitelja TEHNIKA d.d. radi plaćanja a koji postupak će završiti stečajna masa. </w:t>
      </w:r>
    </w:p>
    <w:p w:rsidRDefault="00D03198" w:rsidP="00D03198" w:rsidR="00D03198">
      <w:pPr>
        <w:jc w:val="both"/>
        <w:rPr>
          <w:rFonts w:cs="Arial" w:hAnsi="Arial" w:ascii="Arial"/>
          <w:sz w:val="28"/>
          <w:szCs w:val="28"/>
        </w:rPr>
      </w:pPr>
      <w:r>
        <w:rPr>
          <w:rFonts w:cs="Arial" w:hAnsi="Arial" w:ascii="Arial"/>
          <w:sz w:val="28"/>
          <w:szCs w:val="28"/>
        </w:rPr>
        <w:t>Stečajni dužnik nema više nikakvih sredstava iz kojih bi se namirio trošak  stečajnog postupka  u cijelosti  a koji je nastao vođenjem stečajnog postupka.</w:t>
      </w:r>
    </w:p>
    <w:p w:rsidRDefault="00D03198" w:rsidP="00D03198" w:rsidR="00D03198">
      <w:pPr>
        <w:jc w:val="both"/>
        <w:rPr>
          <w:rFonts w:cs="Arial" w:hAnsi="Arial" w:ascii="Arial"/>
          <w:sz w:val="28"/>
          <w:szCs w:val="28"/>
        </w:rPr>
      </w:pPr>
      <w:r>
        <w:rPr>
          <w:rFonts w:cs="Arial" w:hAnsi="Arial" w:ascii="Arial"/>
          <w:sz w:val="28"/>
          <w:szCs w:val="28"/>
        </w:rPr>
        <w:t>Stoga se ne mogu u ovom trenutku namiriti svi troškovi stečajnog postupka  a koji su nastali nakon donošenja rješenja o namirenju.</w:t>
      </w: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r>
        <w:rPr>
          <w:rFonts w:cs="Arial" w:hAnsi="Arial" w:ascii="Arial"/>
          <w:sz w:val="28"/>
          <w:szCs w:val="28"/>
        </w:rPr>
        <w:lastRenderedPageBreak/>
        <w:t>Ti troškovi  se odnose:</w:t>
      </w:r>
    </w:p>
    <w:p w:rsidRDefault="00D03198" w:rsidP="00D03198" w:rsidR="00D03198">
      <w:pPr>
        <w:numPr>
          <w:ilvl w:val="0"/>
          <w:numId w:val="47"/>
        </w:numPr>
        <w:spacing w:after="0"/>
        <w:jc w:val="both"/>
        <w:rPr>
          <w:rFonts w:cs="Arial" w:hAnsi="Arial" w:ascii="Arial"/>
          <w:sz w:val="28"/>
          <w:szCs w:val="28"/>
        </w:rPr>
      </w:pPr>
      <w:r>
        <w:rPr>
          <w:rFonts w:cs="Arial" w:hAnsi="Arial" w:ascii="Arial"/>
          <w:sz w:val="28"/>
          <w:szCs w:val="28"/>
        </w:rPr>
        <w:t xml:space="preserve">na </w:t>
      </w:r>
      <w:proofErr w:type="spellStart"/>
      <w:r>
        <w:rPr>
          <w:rFonts w:cs="Arial" w:hAnsi="Arial" w:ascii="Arial"/>
          <w:sz w:val="28"/>
          <w:szCs w:val="28"/>
        </w:rPr>
        <w:t>predujmljenje</w:t>
      </w:r>
      <w:proofErr w:type="spellEnd"/>
      <w:r>
        <w:rPr>
          <w:rFonts w:cs="Arial" w:hAnsi="Arial" w:ascii="Arial"/>
          <w:sz w:val="28"/>
          <w:szCs w:val="28"/>
        </w:rPr>
        <w:t xml:space="preserve"> troška sređivanja arhivske građe i isti iznosi zajedno sa PDV  u iznosu  5.500,00 kn</w:t>
      </w:r>
    </w:p>
    <w:p w:rsidRDefault="00D03198" w:rsidP="00D03198" w:rsidR="00D03198">
      <w:pPr>
        <w:numPr>
          <w:ilvl w:val="0"/>
          <w:numId w:val="48"/>
        </w:numPr>
        <w:spacing w:after="0"/>
        <w:jc w:val="both"/>
        <w:rPr>
          <w:rFonts w:cs="Arial" w:hAnsi="Arial" w:ascii="Arial"/>
          <w:b/>
          <w:sz w:val="28"/>
          <w:szCs w:val="28"/>
        </w:rPr>
      </w:pPr>
      <w:r>
        <w:rPr>
          <w:rFonts w:cs="Arial" w:hAnsi="Arial" w:ascii="Arial"/>
          <w:sz w:val="28"/>
          <w:szCs w:val="28"/>
        </w:rPr>
        <w:t xml:space="preserve">trošak vođenja knjigovodstva od ročišta za namirenje  do zaključenja stečajnog postupka zajedno sa izradom završnog računa  od 01.11.2017.g. do 01.03.2018.g.  zajedno sa PDV u iznosu od 3.750,00 kn </w:t>
      </w:r>
    </w:p>
    <w:p w:rsidRDefault="00D03198" w:rsidP="00D03198" w:rsidR="00D03198">
      <w:pPr>
        <w:numPr>
          <w:ilvl w:val="0"/>
          <w:numId w:val="48"/>
        </w:numPr>
        <w:spacing w:after="0"/>
        <w:jc w:val="both"/>
        <w:rPr>
          <w:rFonts w:cs="Arial" w:hAnsi="Arial" w:ascii="Arial"/>
          <w:b/>
          <w:sz w:val="28"/>
          <w:szCs w:val="28"/>
        </w:rPr>
      </w:pPr>
      <w:r>
        <w:rPr>
          <w:rFonts w:cs="Arial" w:hAnsi="Arial" w:ascii="Arial"/>
          <w:sz w:val="28"/>
          <w:szCs w:val="28"/>
        </w:rPr>
        <w:t xml:space="preserve">zastupanje odvjetnika u navedenom sudskom postupku  zajedno sa PDV u iznosu od 12.500,00 kn </w:t>
      </w:r>
    </w:p>
    <w:p w:rsidRDefault="00D03198" w:rsidP="00D03198" w:rsidR="00D03198" w:rsidRPr="00D03198">
      <w:pPr>
        <w:numPr>
          <w:ilvl w:val="0"/>
          <w:numId w:val="48"/>
        </w:numPr>
        <w:spacing w:after="0"/>
        <w:jc w:val="both"/>
        <w:rPr>
          <w:rFonts w:cs="Arial" w:hAnsi="Arial" w:ascii="Arial"/>
          <w:b/>
          <w:sz w:val="28"/>
          <w:szCs w:val="28"/>
        </w:rPr>
      </w:pPr>
      <w:r w:rsidRPr="00D03198">
        <w:rPr>
          <w:rFonts w:cs="Arial" w:hAnsi="Arial" w:ascii="Arial"/>
          <w:sz w:val="28"/>
          <w:szCs w:val="28"/>
        </w:rPr>
        <w:t>nagrada stečajnom upravitelju u neisplaćenom iznosu od 22.577,90 kn bruto.</w:t>
      </w:r>
    </w:p>
    <w:p w:rsidRDefault="00D03198" w:rsidP="00D03198" w:rsidR="00D03198" w:rsidRPr="00D03198">
      <w:pPr>
        <w:spacing w:after="0"/>
        <w:ind w:left="720"/>
        <w:jc w:val="both"/>
        <w:rPr>
          <w:rFonts w:cs="Arial" w:hAnsi="Arial" w:ascii="Arial"/>
          <w:b/>
          <w:sz w:val="28"/>
          <w:szCs w:val="28"/>
        </w:rPr>
      </w:pPr>
    </w:p>
    <w:p w:rsidRDefault="00D03198" w:rsidP="00D03198" w:rsidR="00D03198">
      <w:pPr>
        <w:jc w:val="both"/>
        <w:rPr>
          <w:rFonts w:cs="Arial" w:hAnsi="Arial" w:ascii="Arial"/>
          <w:sz w:val="28"/>
          <w:szCs w:val="28"/>
        </w:rPr>
      </w:pPr>
      <w:r>
        <w:rPr>
          <w:rFonts w:cs="Arial" w:hAnsi="Arial" w:ascii="Arial"/>
          <w:sz w:val="28"/>
          <w:szCs w:val="28"/>
        </w:rPr>
        <w:t>Dakle iz iznesenog je vidljivo da ovaj stečajni dužnik nema više nikakvih sredstava ni za namirenje troškova stečajnog postupka  od 44.327,90 kn te je očito da stečajna masa nije dostatna za pokriće tih troškova.</w:t>
      </w:r>
    </w:p>
    <w:p w:rsidRDefault="00D03198" w:rsidP="00D03198" w:rsidR="00D03198">
      <w:pPr>
        <w:jc w:val="both"/>
        <w:rPr>
          <w:rFonts w:cs="Arial" w:hAnsi="Arial" w:ascii="Arial"/>
          <w:b/>
          <w:sz w:val="28"/>
          <w:szCs w:val="28"/>
        </w:rPr>
      </w:pPr>
    </w:p>
    <w:p w:rsidRDefault="00D03198" w:rsidP="00D03198" w:rsidR="00D03198">
      <w:pPr>
        <w:jc w:val="both"/>
        <w:rPr>
          <w:rFonts w:cs="Arial" w:hAnsi="Arial" w:ascii="Arial"/>
          <w:b/>
          <w:sz w:val="28"/>
          <w:szCs w:val="28"/>
        </w:rPr>
      </w:pPr>
      <w:r>
        <w:rPr>
          <w:rFonts w:cs="Arial" w:hAnsi="Arial" w:ascii="Arial"/>
          <w:b/>
          <w:sz w:val="28"/>
          <w:szCs w:val="28"/>
        </w:rPr>
        <w:t xml:space="preserve">II. STANJE STEČAJNE MASE </w:t>
      </w:r>
    </w:p>
    <w:p w:rsidRDefault="00D03198" w:rsidP="00D03198" w:rsidR="00D03198">
      <w:pPr>
        <w:jc w:val="both"/>
        <w:rPr>
          <w:rFonts w:cs="Arial" w:hAnsi="Arial" w:ascii="Arial"/>
          <w:sz w:val="28"/>
          <w:szCs w:val="28"/>
        </w:rPr>
      </w:pPr>
      <w:r>
        <w:rPr>
          <w:rFonts w:cs="Arial" w:hAnsi="Arial" w:ascii="Arial"/>
          <w:sz w:val="28"/>
          <w:szCs w:val="28"/>
        </w:rPr>
        <w:t xml:space="preserve">Stečajni dužnik po namirenju </w:t>
      </w:r>
      <w:proofErr w:type="spellStart"/>
      <w:r>
        <w:rPr>
          <w:rFonts w:cs="Arial" w:hAnsi="Arial" w:ascii="Arial"/>
          <w:sz w:val="28"/>
          <w:szCs w:val="28"/>
        </w:rPr>
        <w:t>razlučnog</w:t>
      </w:r>
      <w:proofErr w:type="spellEnd"/>
      <w:r>
        <w:rPr>
          <w:rFonts w:cs="Arial" w:hAnsi="Arial" w:ascii="Arial"/>
          <w:sz w:val="28"/>
          <w:szCs w:val="28"/>
        </w:rPr>
        <w:t xml:space="preserve"> vjerovnika i djela troškova navedenih u prijedlogu za ročište za  diobu  više na žiro računu neće imati nikakvih sredstava za daljnje namirenje troškova stečajnog postupka.</w:t>
      </w:r>
    </w:p>
    <w:p w:rsidRDefault="00D03198" w:rsidP="00D03198" w:rsidR="00D03198">
      <w:pPr>
        <w:jc w:val="both"/>
        <w:rPr>
          <w:rFonts w:cs="Arial" w:hAnsi="Arial" w:ascii="Arial"/>
          <w:b/>
          <w:sz w:val="28"/>
          <w:szCs w:val="28"/>
        </w:rPr>
      </w:pPr>
      <w:r>
        <w:rPr>
          <w:rFonts w:cs="Arial" w:hAnsi="Arial" w:ascii="Arial"/>
          <w:b/>
          <w:sz w:val="28"/>
          <w:szCs w:val="28"/>
        </w:rPr>
        <w:t xml:space="preserve">III RADNJE KOJE ĆE SE PODUZETI U NAREDNOM RAZDOBLJU </w:t>
      </w:r>
    </w:p>
    <w:p w:rsidRDefault="00D03198" w:rsidP="00D03198" w:rsidR="00D03198">
      <w:pPr>
        <w:jc w:val="both"/>
        <w:rPr>
          <w:rFonts w:cs="Arial" w:hAnsi="Arial" w:ascii="Arial"/>
          <w:sz w:val="28"/>
          <w:szCs w:val="28"/>
        </w:rPr>
      </w:pPr>
      <w:r>
        <w:rPr>
          <w:rFonts w:cs="Arial" w:hAnsi="Arial" w:ascii="Arial"/>
          <w:sz w:val="28"/>
          <w:szCs w:val="28"/>
        </w:rPr>
        <w:t>U narednom razdoblju potrebno je pribaviti mišljenje vjerovnika stečajne mase i stečajnih vjerovnika, te one koji  se protive obustavi stečajnog postupka, pozvati da predujme dostatan iznos za pokriće troškova postupka u određenom roku koji odredi stečajni sudac.</w:t>
      </w:r>
    </w:p>
    <w:p w:rsidRDefault="00D03198" w:rsidP="00D03198" w:rsidR="00D03198">
      <w:pPr>
        <w:jc w:val="both"/>
        <w:rPr>
          <w:rFonts w:cs="Arial" w:hAnsi="Arial" w:ascii="Arial"/>
          <w:b/>
          <w:sz w:val="28"/>
          <w:szCs w:val="28"/>
        </w:rPr>
      </w:pPr>
      <w:r>
        <w:rPr>
          <w:rFonts w:cs="Arial" w:hAnsi="Arial" w:ascii="Arial"/>
          <w:sz w:val="28"/>
          <w:szCs w:val="28"/>
        </w:rPr>
        <w:t>Ako navedeni vjerovnici to ne učine potrebno je u ovom stečajnom postupku  obustaviti stečajni postupak  zbog nedostatnosti stečajne mase  za pokriće troškova stečajnog postupka sukladno čl. 203.SZ ( čl. 293 novog SZ).</w:t>
      </w:r>
    </w:p>
    <w:p w:rsidRDefault="00D03198" w:rsidP="00D03198" w:rsidR="00D03198">
      <w:pPr>
        <w:jc w:val="center"/>
        <w:rPr>
          <w:rFonts w:cs="Arial" w:hAnsi="Arial" w:ascii="Arial"/>
          <w:b/>
          <w:sz w:val="28"/>
          <w:szCs w:val="28"/>
        </w:rPr>
      </w:pPr>
    </w:p>
    <w:p w:rsidRDefault="00D03198" w:rsidP="00D03198" w:rsidR="00D03198">
      <w:pPr>
        <w:jc w:val="right"/>
        <w:rPr>
          <w:rFonts w:cs="Arial" w:hAnsi="Arial" w:ascii="Arial"/>
          <w:b/>
          <w:sz w:val="28"/>
          <w:szCs w:val="28"/>
        </w:rPr>
      </w:pPr>
      <w:r>
        <w:rPr>
          <w:rFonts w:cs="Arial" w:hAnsi="Arial" w:ascii="Arial"/>
          <w:b/>
          <w:sz w:val="28"/>
          <w:szCs w:val="28"/>
        </w:rPr>
        <w:t xml:space="preserve">Stečajna upraviteljica </w:t>
      </w:r>
    </w:p>
    <w:p w:rsidRDefault="00D03198" w:rsidP="00D03198" w:rsidR="00D03198">
      <w:pPr>
        <w:jc w:val="right"/>
        <w:rPr>
          <w:rFonts w:cs="Arial" w:hAnsi="Arial" w:ascii="Arial"/>
          <w:b/>
          <w:sz w:val="28"/>
          <w:szCs w:val="28"/>
        </w:rPr>
      </w:pPr>
      <w:r>
        <w:rPr>
          <w:rFonts w:cs="Arial" w:hAnsi="Arial" w:ascii="Arial"/>
          <w:b/>
          <w:sz w:val="28"/>
          <w:szCs w:val="28"/>
        </w:rPr>
        <w:t>Odvjetnica Biserka Jakić</w:t>
      </w: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jc w:val="both"/>
        <w:rPr>
          <w:rFonts w:cs="Arial" w:hAnsi="Arial" w:ascii="Arial"/>
          <w:sz w:val="28"/>
          <w:szCs w:val="28"/>
        </w:rPr>
      </w:pPr>
    </w:p>
    <w:p w:rsidRDefault="00D03198" w:rsidP="00D03198" w:rsidR="00D03198">
      <w:pPr>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8700C6"/>
    <w:multiLevelType w:val="hybridMultilevel"/>
    <w:tmpl w:val="BB80D412"/>
    <w:lvl w:tplc="F5FC4BFE" w:ilvl="0">
      <w:numFmt w:val="bullet"/>
      <w:lvlText w:val="-"/>
      <w:lvlJc w:val="left"/>
      <w:pPr>
        <w:tabs>
          <w:tab w:pos="720" w:val="num"/>
        </w:tabs>
        <w:ind w:hanging="360" w:left="720"/>
      </w:pPr>
      <w:rPr>
        <w:rFonts w:cs="Arial" w:eastAsia="Calibri"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E42998"/>
    <w:multiLevelType w:val="hybridMultilevel"/>
    <w:tmpl w:val="DFE294F2"/>
    <w:lvl w:tplc="F5FC4BFE" w:ilvl="0">
      <w:start w:val="1"/>
      <w:numFmt w:val="bullet"/>
      <w:lvlText w:val="-"/>
      <w:lvlJc w:val="left"/>
      <w:pPr>
        <w:tabs>
          <w:tab w:pos="720" w:val="num"/>
        </w:tabs>
        <w:ind w:hanging="360" w:left="720"/>
      </w:pPr>
      <w:rPr>
        <w:rFonts w:cs="Arial" w:eastAsia="Calibri"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9"/>
    <w:lvlOverride w:ilvl="0"/>
    <w:lvlOverride w:ilvl="1"/>
    <w:lvlOverride w:ilvl="2"/>
    <w:lvlOverride w:ilvl="3"/>
    <w:lvlOverride w:ilvl="4"/>
    <w:lvlOverride w:ilvl="5"/>
    <w:lvlOverride w:ilvl="6"/>
    <w:lvlOverride w:ilvl="7"/>
    <w:lvlOverride w:ilvl="8"/>
  </w:num>
  <w:num w:numId="48">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319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0630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St-160/2016-41</izvorni_sadrzaj>
    <derivirana_varijabla naziv="DomainObject.Oznaka_1">St-160/2016-41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METALCRAFT društvo s ograničenom odgovornošću za proizvodnju, trgovinu i usluge, Bjelovar zastupanog po punomoćniku Ivan Presečki; BISERKA JAKIĆ, stečajna upraviteljica</izvorni_sadrzaj>
    <derivirana_varijabla naziv="DomainObject.Predmet.ProtustrankaFormated_1">  METALCRAFT društvo s ograničenom odgovornošću za proizvodnju, trgovinu i usluge, Bjelovar zastupanog po punomoćniku Ivan Presečki; BISERKA JAKIĆ, stečajna upraviteljica</derivirana_varijabla>
  </DomainObject.Predmet.ProtustrankaFormated>
  <DomainObject.Predmet.ProtustrankaFormatedOIB>
    <izvorni_sadrzaj>  METALCRAFT društvo s ograničenom odgovornošću za proizvodnju, trgovinu i usluge, Bjelovar, OIB 92845405241 zastupanog po punomoćniku Ivan Presečki; BISERKA JAKIĆ, stečajna upraviteljica</izvorni_sadrzaj>
    <derivirana_varijabla naziv="DomainObject.Predmet.ProtustrankaFormatedOIB_1">  METALCRAFT društvo s ograničenom odgovornošću za proizvodnju, trgovinu i usluge, Bjelovar, OIB 92845405241 zastupanog po punomoćniku Ivan Presečki; BISERKA JAKIĆ, stečajna upraviteljica</derivirana_varijabla>
  </DomainObject.Predmet.ProtustrankaFormatedOIB>
  <DomainObject.Predmet.ProtustrankaFormatedWithAdress>
    <izvorni_sadrzaj> METALCRAFT društvo s ograničenom odgovornošću za proizvodnju, trgovinu i usluge, Bjelovar, Andrije Hebranga 29, 43000 Bjelovar zastupanog po punomoćniku Ivan Presečki; BISERKA JAKIĆ, stečajna upraviteljica</izvorni_sadrzaj>
    <derivirana_varijabla naziv="DomainObject.Predmet.ProtustrankaFormatedWithAdress_1"> METALCRAFT društvo s ograničenom odgovornošću za proizvodnju, trgovinu i usluge, Bjelovar, Andrije Hebranga 29, 43000 Bjelovar zastupanog po punomoćniku Ivan Presečki; BISERKA JAKIĆ, stečajna upraviteljica</derivirana_varijabla>
  </DomainObject.Predmet.ProtustrankaFormatedWithAdress>
  <DomainObject.Predmet.ProtustrankaFormatedWithAdressOIB>
    <izvorni_sadrzaj> METALCRAFT društvo s ograničenom odgovornošću za proizvodnju, trgovinu i usluge, Bjelovar, OIB 92845405241, Andrije Hebranga 29, 43000 Bjelovar zastupanog po punomoćniku Ivan Presečki; BISERKA JAKIĆ, stečajna upraviteljica</izvorni_sadrzaj>
    <derivirana_varijabla naziv="DomainObject.Predmet.ProtustrankaFormatedWithAdressOIB_1"> METALCRAFT društvo s ograničenom odgovornošću za proizvodnju, trgovinu i usluge, Bjelovar, OIB 92845405241, Andrije Hebranga 29, 43000 Bjelovar zastupanog po punomoćniku Ivan Presečki; BISERKA JAKIĆ, stečajna upraviteljica</derivirana_varijabla>
  </DomainObject.Predmet.ProtustrankaFormatedWithAdressOIB>
  <DomainObject.Predmet.ProtustrankaWithAdress>
    <izvorni_sadrzaj>METALCRAFT društvo s ograničenom odgovornošću za proizvodnju, trgovinu i usluge, Bjelovar Andrije Hebranga 29, 43000 Bjelovar</izvorni_sadrzaj>
    <derivirana_varijabla naziv="DomainObject.Predmet.ProtustrankaWithAdress_1">METALCRAFT društvo s ograničenom odgovornošću za proizvodnju, trgovinu i usluge, Bjelovar Andrije Hebranga 29, 43000 Bjelovar</derivirana_varijabla>
  </DomainObject.Predmet.ProtustrankaWithAdress>
  <DomainObject.Predmet.ProtustrankaWithAdressOIB>
    <izvorni_sadrzaj>METALCRAFT društvo s ograničenom odgovornošću za proizvodnju, trgovinu i usluge, Bjelovar, OIB 92845405241, Andrije Hebranga 29, 43000 Bjelovar</izvorni_sadrzaj>
    <derivirana_varijabla naziv="DomainObject.Predmet.ProtustrankaWithAdressOIB_1">METALCRAFT društvo s ograničenom odgovornošću za proizvodnju, trgovinu i usluge, Bjelovar, OIB 92845405241, Andrije Hebranga 29, 43000 Bjelovar</derivirana_varijabla>
  </DomainObject.Predmet.ProtustrankaWithAdressOIB>
  <DomainObject.Predmet.ProtustrankaNazivFormated>
    <izvorni_sadrzaj>METALCRAFT društvo s ograničenom odgovornošću za proizvodnju, trgovinu i usluge, Bjelovar</izvorni_sadrzaj>
    <derivirana_varijabla naziv="DomainObject.Predmet.ProtustrankaNazivFormated_1">METALCRAFT društvo s ograničenom odgovornošću za proizvodnju, trgovinu i usluge, Bjelovar</derivirana_varijabla>
  </DomainObject.Predmet.ProtustrankaNazivFormated>
  <DomainObject.Predmet.ProtustrankaNazivFormatedOIB>
    <izvorni_sadrzaj>METALCRAFT društvo s ograničenom odgovornošću za proizvodnju, trgovinu i usluge, Bjelovar, OIB 92845405241</izvorni_sadrzaj>
    <derivirana_varijabla naziv="DomainObject.Predmet.ProtustrankaNazivFormatedOIB_1">METALCRAFT društvo s ograničenom odgovornošću za proizvodnju, trgovinu i usluge, Bjelovar, OIB 92845405241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METALCRAFT društvo s ograničenom odgovornošću za proizvodnju, trgovinu i usluge, Bjelovar zastupanog po punomoćniku Ivan Presečki; BISERKA JAKIĆ, stečajna upraviteljica</item>
    </izvorni_sadrzaj>
    <derivirana_varijabla naziv="DomainObject.Predmet.ProtuStrankaListFormated_1">
      <item>METALCRAFT društvo s ograničenom odgovornošću za proizvodnju, trgovinu i usluge, Bjelovar zastupanog po punomoćniku Ivan Presečki; BISERKA JAKIĆ, stečajna upraviteljica</item>
    </derivirana_varijabla>
  </DomainObject.Predmet.ProtuStrankaListFormated>
  <DomainObject.Predmet.ProtuStrankaListFormatedOIB>
    <izvorni_sadrzaj>
      <item>METALCRAFT društvo s ograničenom odgovornošću za proizvodnju, trgovinu i usluge, Bjelovar, OIB 92845405241 zastupanog po punomoćniku Ivan Presečki; BISERKA JAKIĆ, stečajna upraviteljica</item>
    </izvorni_sadrzaj>
    <derivirana_varijabla naziv="DomainObject.Predmet.ProtuStrankaListFormatedOIB_1">
      <item>METALCRAFT društvo s ograničenom odgovornošću za proizvodnju, trgovinu i usluge, Bjelovar, OIB 92845405241 zastupanog po punomoćniku Ivan Presečki; BISERKA JAKIĆ, stečajna upraviteljica</item>
    </derivirana_varijabla>
  </DomainObject.Predmet.ProtuStrankaListFormatedOIB>
  <DomainObject.Predmet.ProtuStrankaListFormatedWithAdress>
    <izvorni_sadrzaj>
      <item>METALCRAFT društvo s ograničenom odgovornošću za proizvodnju, trgovinu i usluge, Bjelovar, Andrije Hebranga 29, 43000 Bjelovar zastupanog po punomoćniku Ivan Presečki; BISERKA JAKIĆ, stečajna upraviteljica</item>
    </izvorni_sadrzaj>
    <derivirana_varijabla naziv="DomainObject.Predmet.ProtuStrankaListFormatedWithAdress_1">
      <item>METALCRAFT društvo s ograničenom odgovornošću za proizvodnju, trgovinu i usluge, Bjelovar, Andrije Hebranga 29, 43000 Bjelovar zastupanog po punomoćniku Ivan Presečki; BISERKA JAKIĆ, stečajna upraviteljica</item>
    </derivirana_varijabla>
  </DomainObject.Predmet.ProtuStrankaListFormatedWithAdress>
  <DomainObject.Predmet.ProtuStrankaListFormatedWithAdressOIB>
    <izvorni_sadrzaj>
      <item>METALCRAFT društvo s ograničenom odgovornošću za proizvodnju, trgovinu i usluge, Bjelovar, OIB 92845405241, Andrije Hebranga 29, 43000 Bjelovar zastupanog po punomoćniku Ivan Presečki; BISERKA JAKIĆ, stečajna upraviteljica</item>
    </izvorni_sadrzaj>
    <derivirana_varijabla naziv="DomainObject.Predmet.ProtuStrankaListFormatedWithAdressOIB_1">
      <item>METALCRAFT društvo s ograničenom odgovornošću za proizvodnju, trgovinu i usluge, Bjelovar, OIB 92845405241, Andrije Hebranga 29, 43000 Bjelovar zastupanog po punomoćniku Ivan Presečki; BISERKA JAKIĆ, stečajna upraviteljica</item>
    </derivirana_varijabla>
  </DomainObject.Predmet.ProtuStrankaListFormatedWithAdressOIB>
  <DomainObject.Predmet.ProtuStrankaListNazivFormated>
    <izvorni_sadrzaj>
      <item>METALCRAFT društvo s ograničenom odgovornošću za proizvodnju, trgovinu i usluge, Bjelovar</item>
    </izvorni_sadrzaj>
    <derivirana_varijabla naziv="DomainObject.Predmet.ProtuStrankaListNazivFormated_1">
      <item>METALCRAFT društvo s ograničenom odgovornošću za proizvodnju, trgovinu i usluge, Bjelovar</item>
    </derivirana_varijabla>
  </DomainObject.Predmet.ProtuStrankaListNazivFormated>
  <DomainObject.Predmet.ProtuStrankaListNazivFormatedOIB>
    <izvorni_sadrzaj>
      <item>METALCRAFT društvo s ograničenom odgovornošću za proizvodnju, trgovinu i usluge, Bjelovar, OIB 92845405241</item>
    </izvorni_sadrzaj>
    <derivirana_varijabla naziv="DomainObject.Predmet.ProtuStrankaListNazivFormatedOIB_1">
      <item>METALCRAFT društvo s ograničenom odgovornošću za proizvodnju, trgovinu i usluge, Bjelovar, OIB 92845405241</item>
    </derivirana_varijabla>
  </DomainObject.Predmet.ProtuStrankaListNazivFormatedOIB>
  <DomainObject.Predmet.OstaliListFormated>
    <izvorni_sadrzaj>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item>BISERKA JAKIĆ, stečajna upraviteljica punomoćnik sudionika u postupku METALCRAFT društvo s ograničenom odgovornošću za proizvodnju, trgovinu i usluge, Bjelovar</item>
    </izvorni_sadrzaj>
    <derivirana_varijabla naziv="DomainObject.Predmet.OstaliListFormated_1">
      <item>Vedran Presečki</item>
      <item>ŽUPANIJSKO DRŽAVNO ODVJETNIŠTVO U BJELOVARU punomoćnik sudionika u postupku RH, Ministarstvo financija, Porezna uprava, Područni ured Sjeverna Hrvatska</item>
      <item>Ivan Presečki punomoćnik sudionika u postupku METALCRAFT društvo s ograničenom odgovornošću za proizvodnju, trgovinu i usluge, Bjelovar</item>
      <item>BISERKA JAKIĆ, stečajna upraviteljica punomoćnik sudionika u postupku METALCRAFT društvo s ograničenom odgovornošću za proizvodnju, trgovinu i usluge, Bjelovar</item>
    </derivirana_varijabla>
  </DomainObject.Predmet.OstaliListFormated>
  <DomainObject.Predmet.OstaliListFormatedOIB>
    <izvorni_sadrzaj>
      <item>Vedran Presečki, OIB 31600050966</item>
      <item>ŽUPANIJSKO DRŽAVNO ODVJETNIŠTVO U BJELOVARU, OIB 86821435474 punomoćnik sudionika u postupku RH, Ministarstvo financija, Porezna uprava, Područni ured Sjeverna Hrvatska</item>
      <item>Ivan Presečki, OIB 20941243683 punomoćnik sudionika u postupku METALCRAFT društvo s ograničenom odgovornošću za proizvodnju, trgovinu i usluge, Bjelovar</item>
      <item>BISERKA JAKIĆ, stečajna upraviteljica, OIB 24564164619 punomoćnik sudionika u postupku METALCRAFT društvo s ograničenom odgovornošću za proizvodnju, trgovinu i usluge, Bjelovar</item>
    </izvorni_sadrzaj>
    <derivirana_varijabla naziv="DomainObject.Predmet.OstaliListFormatedOIB_1">
      <item>Vedran Presečki, OIB 31600050966</item>
      <item>ŽUPANIJSKO DRŽAVNO ODVJETNIŠTVO U BJELOVARU, OIB 86821435474 punomoćnik sudionika u postupku RH, Ministarstvo financija, Porezna uprava, Područni ured Sjeverna Hrvatska</item>
      <item>Ivan Presečki, OIB 20941243683 punomoćnik sudionika u postupku METALCRAFT društvo s ograničenom odgovornošću za proizvodnju, trgovinu i usluge, Bjelovar</item>
      <item>BISERKA JAKIĆ, stečajna upraviteljica, OIB 24564164619 punomoćnik sudionika u postupku METALCRAFT društvo s ograničenom odgovornošću za proizvodnju, trgovinu i usluge, Bjelovar</item>
    </derivirana_varijabla>
  </DomainObject.Predmet.OstaliListFormatedOIB>
  <DomainObject.Predmet.OstaliListFormatedWithAdress>
    <izvorni_sadrzaj>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item>BISERKA JAKIĆ, stečajna upraviteljica, M. Haberlea 10, 10000 Zagreb punomoćnik sudionika u postupku METALCRAFT društvo s ograničenom odgovornošću za proizvodnju, trgovinu i usluge, Bjelovar</item>
    </izvorni_sadrzaj>
    <derivirana_varijabla naziv="DomainObject.Predmet.OstaliListFormatedWithAdress_1">
      <item>Vedran Presečki</item>
      <item>ŽUPANIJSKO DRŽAVNO ODVJETNIŠTVO U BJELOVARU punomoćnik sudionika u postupku RH, Ministarstvo financija, Porezna uprava, Područni ured Sjeverna Hrvatska</item>
      <item>Ivan Presečki, A.Hebranga 29., 43000 Bjelovar punomoćnik sudionika u postupku METALCRAFT društvo s ograničenom odgovornošću za proizvodnju, trgovinu i usluge, Bjelovar</item>
      <item>BISERKA JAKIĆ, stečajna upraviteljica, M. Haberlea 10, 10000 Zagreb punomoćnik sudionika u postupku METALCRAFT društvo s ograničenom odgovornošću za proizvodnju, trgovinu i usluge, Bjelovar</item>
    </derivirana_varijabla>
  </DomainObject.Predmet.OstaliListFormatedWithAdress>
  <DomainObject.Predmet.OstaliListFormatedWithAdressOIB>
    <izvorni_sadrzaj>
      <item>Vedran Presečki, OIB 31600050966</item>
      <item>ŽUPANIJSKO DRŽAVNO ODVJETNIŠTVO U BJELOVARU, OIB 86821435474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item>BISERKA JAKIĆ, stečajna upraviteljica, OIB 24564164619, M. Haberlea 10, 10000 Zagreb punomoćnik sudionika u postupku METALCRAFT društvo s ograničenom odgovornošću za proizvodnju, trgovinu i usluge, Bjelovar</item>
    </izvorni_sadrzaj>
    <derivirana_varijabla naziv="DomainObject.Predmet.OstaliListFormatedWithAdressOIB_1">
      <item>Vedran Presečki, OIB 31600050966</item>
      <item>ŽUPANIJSKO DRŽAVNO ODVJETNIŠTVO U BJELOVARU, OIB 86821435474 punomoćnik sudionika u postupku RH, Ministarstvo financija, Porezna uprava, Područni ured Sjeverna Hrvatska</item>
      <item>Ivan Presečki, OIB 20941243683, A.Hebranga 29., 43000 Bjelovar punomoćnik sudionika u postupku METALCRAFT društvo s ograničenom odgovornošću za proizvodnju, trgovinu i usluge, Bjelovar</item>
      <item>BISERKA JAKIĆ, stečajna upraviteljica, OIB 24564164619, M. Haberlea 10, 10000 Zagreb punomoćnik sudionika u postupku METALCRAFT društvo s ograničenom odgovornošću za proizvodnju, trgovinu i usluge, Bjelovar</item>
    </derivirana_varijabla>
  </DomainObject.Predmet.OstaliListFormatedWithAdressOIB>
  <DomainObject.Predmet.OstaliListNazivFormated>
    <izvorni_sadrzaj>
      <item>Vedran Presečki</item>
      <item>ŽUPANIJSKO DRŽAVNO ODVJETNIŠTVO U BJELOVARU</item>
      <item>Ivan Presečki</item>
      <item>BISERKA JAKIĆ, stečajna upraviteljica</item>
    </izvorni_sadrzaj>
    <derivirana_varijabla naziv="DomainObject.Predmet.OstaliListNazivFormated_1">
      <item>Vedran Presečki</item>
      <item>ŽUPANIJSKO DRŽAVNO ODVJETNIŠTVO U BJELOVARU</item>
      <item>Ivan Presečki</item>
      <item>BISERKA JAKIĆ, stečajna upraviteljica</item>
    </derivirana_varijabla>
  </DomainObject.Predmet.OstaliListNazivFormated>
  <DomainObject.Predmet.OstaliListNazivFormatedOIB>
    <izvorni_sadrzaj>
      <item>Vedran Presečki, OIB 31600050966</item>
      <item>ŽUPANIJSKO DRŽAVNO ODVJETNIŠTVO U BJELOVARU, OIB 86821435474</item>
      <item>Ivan Presečki, OIB 20941243683</item>
      <item>BISERKA JAKIĆ, stečajna upraviteljica, OIB 24564164619</item>
    </izvorni_sadrzaj>
    <derivirana_varijabla naziv="DomainObject.Predmet.OstaliListNazivFormatedOIB_1">
      <item>Vedran Presečki, OIB 31600050966</item>
      <item>ŽUPANIJSKO DRŽAVNO ODVJETNIŠTVO U BJELOVARU, OIB 86821435474</item>
      <item>Ivan Presečki, OIB 20941243683</item>
      <item>BISERKA JAKIĆ, stečajna upraviteljica,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St-160/2016-41</izvorni_sadrzaj>
    <derivirana_varijabla naziv="DomainObject.PoslovniBrojDokumenta_1">St-160/2016-41</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METALCRAFT društvo s ograničenom odgovornošću za proizvodnju, trgovinu i usluge, Bjelovar</izvorni_sadrzaj>
    <derivirana_varijabla naziv="DomainObject.Predmet.ProtustrankaIDrugi_1">METALCRAFT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METALCRAFT društvo s ograničenom odgovornošću za proizvodnju, trgovinu i usluge, Bjelovar, OIB 92845405241, Andrije Hebranga 29, 43000 Bjelovar</izvorni_sadrzaj>
    <derivirana_varijabla naziv="DomainObject.Predmet.ProtustrankaIDrugiAdressOIB_1">METALCRAFT društvo s ograničenom odgovornošću za proizvodnju, trgovinu i usluge, Bjelovar, OIB 92845405241, Andrije Hebranga 29,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item>BISERKA JAKIĆ, stečajna upraviteljica</item>
    </izvorni_sadrzaj>
    <derivirana_varijabla naziv="DomainObject.Predmet.SudioniciListNaziv_1">
      <item>METALCRAFT društvo s ograničenom odgovornošću za proizvodnju, trgovinu i usluge, Bjelovar</item>
      <item>Vedran Presečki</item>
      <item>RH, Ministarstvo financija, Porezna uprava, Područni ured Sjeverna Hrvatska</item>
      <item>ŽUPANIJSKO DRŽAVNO ODVJETNIŠTVO U BJELOVARU</item>
      <item>Ivan Presečki</item>
      <item>BISERKA JAKIĆ, stečajna upraviteljica</item>
    </derivirana_varijabla>
  </DomainObject.Predmet.SudioniciListNaziv>
  <DomainObject.Predmet.SudioniciListAdressOIB>
    <izvorni_sadrzaj>
      <item>METALCRAFT društvo s ograničenom odgovornošću za proizvodnju, trgovinu i usluge, Bjelovar, OIB 92845405241, Andrije Hebranga 29,43000 Bjelovar</item>
      <item>Vedran Presečki, OIB 31600050966</item>
      <item>RH, Ministarstvo financija, Porezna uprava, Područni ured Sjeverna Hrvatska, OIB 52634238587</item>
      <item>ŽUPANIJSKO DRŽAVNO ODVJETNIŠTVO U BJELOVARU, OIB 86821435474</item>
      <item>Ivan Presečki, OIB 20941243683, A.Hebranga 29.,43000 Bjelovar</item>
      <item>BISERKA JAKIĆ, stečajna upraviteljica, OIB 24564164619, M. Haberlea 10,10000 Zagreb</item>
    </izvorni_sadrzaj>
    <derivirana_varijabla naziv="DomainObject.Predmet.SudioniciListAdressOIB_1">
      <item>METALCRAFT društvo s ograničenom odgovornošću za proizvodnju, trgovinu i usluge, Bjelovar, OIB 92845405241, Andrije Hebranga 29,43000 Bjelovar</item>
      <item>Vedran Presečki, OIB 31600050966</item>
      <item>RH, Ministarstvo financija, Porezna uprava, Područni ured Sjeverna Hrvatska, OIB 52634238587</item>
      <item>ŽUPANIJSKO DRŽAVNO ODVJETNIŠTVO U BJELOVARU, OIB 86821435474</item>
      <item>Ivan Presečki, OIB 20941243683, A.Hebranga 29.,43000 Bjelovar</item>
      <item>BISERKA JAKIĆ, stečajna upraviteljica, OIB 24564164619, M. Haberlea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2E1ADD-F1BE-4864-95AA-A573C1CD4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424</properties:Words>
  <properties:Characters>2445</properties:Characters>
  <properties:Lines>71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2018-02-06T08:14:00Z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St-160/2016-41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