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2d47" w14:paraId="c602d47" w:rsidRDefault="00AE649C" w:rsidP="00B40D25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B40D25" w:rsidP="00B40D2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B40D25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B40D25" w:rsidR="00AE649C" w:rsidRPr="00B76F3C">
      <w:pPr>
        <w:pStyle w:val="SudSjedite"/>
      </w:pPr>
      <w:r>
        <w:tab/>
      </w:r>
    </w:p>
    <w:p w:rsidRDefault="00B40D25" w:rsidP="00B40D25" w:rsidR="00B40D25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    Poslovni broj: 4 St-234/16-15</w:t>
      </w:r>
    </w:p>
    <w:p w:rsidRDefault="00B40D25" w:rsidP="00B40D25" w:rsidR="00B40D25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2336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B40D25" w:rsidP="00B40D25" w:rsidR="00B40D25">
      <w:pPr>
        <w:spacing w:after="0"/>
        <w:rPr>
          <w:rFonts w:cs="Times New Roman"/>
        </w:rPr>
      </w:pPr>
    </w:p>
    <w:p w:rsidRDefault="00B40D25" w:rsidP="00B40D25" w:rsidR="00B40D25">
      <w:pPr>
        <w:spacing w:after="0"/>
        <w:ind w:firstLine="720"/>
        <w:rPr>
          <w:rFonts w:cs="Times New Roman"/>
          <w:b/>
        </w:rPr>
      </w:pPr>
    </w:p>
    <w:p w:rsidRDefault="00B40D25" w:rsidP="00B40D25" w:rsidR="00B40D25">
      <w:pPr>
        <w:spacing w:after="0"/>
        <w:ind w:firstLine="720"/>
        <w:rPr>
          <w:rFonts w:cs="Times New Roman"/>
          <w:b/>
        </w:rPr>
      </w:pPr>
    </w:p>
    <w:p w:rsidRDefault="00B40D25" w:rsidP="00B40D25" w:rsidR="00B40D25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B40D25" w:rsidP="00B40D25" w:rsidR="00B40D25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B40D25" w:rsidP="00B40D25" w:rsidR="00B40D25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B40D25" w:rsidP="00B40D25" w:rsidR="00B40D25">
      <w:pPr>
        <w:spacing w:after="0"/>
        <w:jc w:val="both"/>
        <w:rPr>
          <w:rFonts w:cs="Times New Roman"/>
          <w:lang w:val="pt-BR"/>
        </w:rPr>
      </w:pPr>
    </w:p>
    <w:p w:rsidRDefault="00B40D25" w:rsidP="00B40D25" w:rsidR="00B40D2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B40D25" w:rsidP="00B40D25" w:rsidR="00B40D2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B40D25" w:rsidP="00B40D25" w:rsidR="00B40D25">
      <w:pPr>
        <w:spacing w:after="0"/>
        <w:jc w:val="both"/>
        <w:rPr>
          <w:rFonts w:cs="Times New Roman"/>
        </w:rPr>
      </w:pPr>
    </w:p>
    <w:p w:rsidRDefault="00B40D25" w:rsidP="00B40D25" w:rsidR="00B40D25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B40D25" w:rsidP="00B40D25" w:rsidR="00B40D25">
      <w:pPr>
        <w:spacing w:after="0"/>
        <w:jc w:val="center"/>
        <w:rPr>
          <w:rFonts w:cs="Times New Roman"/>
        </w:rPr>
      </w:pPr>
    </w:p>
    <w:p w:rsidRDefault="00B40D25" w:rsidP="00B40D25" w:rsidR="00B40D25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kao stečajnom sucu, u stečajnom predmetu povodom prijedloga podnositelja Financijska agencija, RC Zagreb, Podružnica Varaždin, A. Cesarca 2, za pokretanje stečajnog postupka nad dužnikom EUROPA KONZALTING d.o.o., Križevci, Ulica P. Zrinskog 4, OIB: 20948485565, dana 4. svibnja 2016.</w:t>
      </w:r>
    </w:p>
    <w:p w:rsidRDefault="00B40D25" w:rsidP="00B40D25" w:rsidR="00B40D25">
      <w:pPr>
        <w:tabs>
          <w:tab w:pos="516" w:val="left"/>
        </w:tabs>
        <w:spacing w:after="0"/>
        <w:rPr>
          <w:rFonts w:cs="Times New Roman"/>
        </w:rPr>
      </w:pPr>
    </w:p>
    <w:p w:rsidRDefault="00B40D25" w:rsidP="00B40D25" w:rsidR="00B40D25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 j e š i o    j e</w:t>
      </w:r>
    </w:p>
    <w:p w:rsidRDefault="00B40D25" w:rsidP="00B40D25" w:rsidR="00B40D25">
      <w:pPr>
        <w:spacing w:after="0"/>
        <w:jc w:val="both"/>
        <w:rPr>
          <w:rFonts w:cs="Times New Roman"/>
        </w:rPr>
      </w:pPr>
    </w:p>
    <w:p w:rsidRDefault="00B40D25" w:rsidP="00B40D25" w:rsidR="00B40D2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Pozivaju se osobe koje imaju pravni interes za provedbom stečajnog postupka nad dužnikom EUROPA KONZALTING d.o.o., Križevci, Ulica P. Zrinskog 4, OIB: 20948485565, da u roku od 15 dana od dana objave oglasa na mrežnoj stranici e-Oglasna ploča suda na žiro-račun ovog suda otvoren kod Hrvatske poštanske banke broj: HR6223900011300002746, p</w:t>
      </w:r>
      <w:r>
        <w:rPr>
          <w:rStyle w:val="Naglaeno"/>
          <w:b w:val="false"/>
          <w:color w:val="000000"/>
        </w:rPr>
        <w:t>oziv na broj odobrenja</w:t>
      </w:r>
      <w:r>
        <w:rPr>
          <w:rStyle w:val="Naglaeno"/>
          <w:color w:val="000000"/>
        </w:rPr>
        <w:t>:</w:t>
      </w:r>
      <w:r>
        <w:rPr>
          <w:rFonts w:cs="Times New Roman"/>
          <w:color w:val="000000"/>
        </w:rPr>
        <w:t xml:space="preserve">  </w:t>
      </w:r>
      <w:r>
        <w:rPr>
          <w:rFonts w:cs="Times New Roman"/>
        </w:rPr>
        <w:t>22023416, iznos od 5.000,00 kn na ime predujmljivanja troškova prethodnog i otvorenog stečajnog postupka.</w:t>
      </w:r>
    </w:p>
    <w:p w:rsidRDefault="00B40D25" w:rsidP="00B40D25" w:rsidR="00B40D25">
      <w:pPr>
        <w:spacing w:after="0"/>
        <w:jc w:val="both"/>
        <w:rPr>
          <w:rFonts w:cs="Times New Roman"/>
        </w:rPr>
      </w:pPr>
    </w:p>
    <w:p w:rsidRDefault="00B40D25" w:rsidP="00B40D25" w:rsidR="00B40D25">
      <w:pPr>
        <w:spacing w:after="0"/>
        <w:ind w:firstLine="708"/>
        <w:jc w:val="both"/>
        <w:rPr>
          <w:rFonts w:hAnsiTheme="minorHAnsi" w:asciiTheme="minorHAnsi"/>
          <w:sz w:val="22"/>
          <w:szCs w:val="22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B40D25" w:rsidP="00B40D25" w:rsidR="00B40D25">
      <w:pPr>
        <w:spacing w:after="0"/>
        <w:ind w:firstLine="708"/>
        <w:jc w:val="both"/>
        <w:rPr>
          <w:rFonts w:cs="Times New Roman"/>
        </w:rPr>
      </w:pPr>
    </w:p>
    <w:p w:rsidRDefault="00B40D25" w:rsidP="00B40D25" w:rsidR="00B40D25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4. svibnja 2016.</w:t>
      </w:r>
    </w:p>
    <w:p w:rsidRDefault="00B40D25" w:rsidP="00B40D25" w:rsidR="00B40D25">
      <w:pPr>
        <w:spacing w:after="0"/>
        <w:jc w:val="center"/>
        <w:rPr>
          <w:rFonts w:cs="Times New Roman"/>
        </w:rPr>
      </w:pPr>
    </w:p>
    <w:p w:rsidRDefault="00B40D25" w:rsidP="00B40D25" w:rsidR="00B40D2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B40D25" w:rsidP="00B40D25" w:rsidR="00B40D25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B40D25" w:rsidP="00B40D25" w:rsidR="00B40D25">
      <w:pPr>
        <w:spacing w:after="0"/>
        <w:ind w:firstLine="708" w:left="5664"/>
        <w:jc w:val="both"/>
        <w:rPr>
          <w:rFonts w:cs="Times New Roman"/>
        </w:rPr>
      </w:pPr>
    </w:p>
    <w:p w:rsidRDefault="00B40D25" w:rsidP="00B40D25" w:rsidR="00B40D2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B40D25" w:rsidP="00B40D25" w:rsidR="00B40D2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B40D25" w:rsidP="00B40D25" w:rsidR="00B40D25">
      <w:pPr>
        <w:spacing w:after="0"/>
        <w:jc w:val="both"/>
        <w:rPr>
          <w:rFonts w:cs="Times New Roman"/>
        </w:rPr>
      </w:pPr>
    </w:p>
    <w:p w:rsidRDefault="00CB0EA4" w:rsidP="00B40D25" w:rsidR="00CB0EA4">
      <w:pPr>
        <w:pStyle w:val="Naslovdokumenta"/>
        <w:spacing w:after="0"/>
      </w:pPr>
    </w:p>
    <w:p w:rsidRDefault="0071688E" w:rsidP="00B40D25" w:rsidR="0071688E">
      <w:pPr>
        <w:pStyle w:val="Poetniodjeljak"/>
        <w:spacing w:after="0"/>
      </w:pPr>
    </w:p>
    <w:p w:rsidRDefault="00A21F0D" w:rsidP="00B40D25" w:rsidR="00A21F0D">
      <w:pPr>
        <w:pStyle w:val="NormaleSPIS"/>
        <w:spacing w:after="0"/>
        <w:rPr>
          <w:noProof/>
        </w:rPr>
      </w:pPr>
    </w:p>
    <w:p w:rsidRDefault="00DA0242" w:rsidP="00B40D25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0D25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-za uplatu 5.000,00</izvorni_sadrzaj>
    <derivirana_varijabla naziv="DomainObject.Primjedba_1">-za uplatu 5.000,00</derivirana_varijabla>
  </DomainObject.Primjedba>
  <DomainObject.Oznaka>
    <izvorni_sadrzaj>St-234/2016-15</izvorni_sadrzaj>
    <derivirana_varijabla naziv="DomainObject.Oznaka_1">St-234/2016-15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St-234/2016</izvorni_sadrzaj>
    <derivirana_varijabla naziv="DomainObject.Predmet.OznakaBroj_1">St-234/2016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 KONZALTING d.o.o. za posredovanje i zastupanje zastupanog po punomoćniku Tomislav Gudić; Ivana Moravec</izvorni_sadrzaj>
    <derivirana_varijabla naziv="DomainObject.Predmet.ProtustrankaFormated_1">  EUROPA KONZALTING d.o.o. za posredovanje i zastupanje zastupanog po punomoćniku Tomislav Gudić; Ivana Moravec</derivirana_varijabla>
  </DomainObject.Predmet.ProtustrankaFormated>
  <DomainObject.Predmet.ProtustrankaFormatedOIB>
    <izvorni_sadrzaj>  EUROPA KONZALTING d.o.o. za posredovanje i zastupanje, OIB 20948485565 zastupanog po punomoćniku Tomislav Gudić; Ivana Moravec</izvorni_sadrzaj>
    <derivirana_varijabla naziv="DomainObject.Predmet.ProtustrankaFormatedOIB_1">  EUROPA KONZALTING d.o.o. za posredovanje i zastupanje, OIB 20948485565 zastupanog po punomoćniku Tomislav Gudić; Ivana Moravec</derivirana_varijabla>
  </DomainObject.Predmet.ProtustrankaFormatedOIB>
  <DomainObject.Predmet.ProtustrankaFormatedWithAdress>
    <izvorni_sadrzaj> EUROPA KONZALTING d.o.o. za posredovanje i zastupanje, Ulica Petra Zrinskog 4, 48260 Križevci zastupanog po punomoćniku Tomislav Gudić; Ivana Moravec</izvorni_sadrzaj>
    <derivirana_varijabla naziv="DomainObject.Predmet.ProtustrankaFormatedWithAdress_1"> EUROPA KONZALTING d.o.o. za posredovanje i zastupanje, Ulica Petra Zrinskog 4, 48260 Križevci zastupanog po punomoćniku Tomislav Gudić; Ivana Moravec</derivirana_varijabla>
  </DomainObject.Predmet.ProtustrankaFormatedWithAdress>
  <DomainObject.Predmet.ProtustrankaFormatedWithAdressOIB>
    <izvorni_sadrzaj> EUROPA KONZALTING d.o.o. za posredovanje i zastupanje, OIB 20948485565, Ulica Petra Zrinskog 4, 48260 Križevci zastupanog po punomoćniku Tomislav Gudić; Ivana Moravec</izvorni_sadrzaj>
    <derivirana_varijabla naziv="DomainObject.Predmet.ProtustrankaFormatedWithAdressOIB_1"> EUROPA KONZALTING d.o.o. za posredovanje i zastupanje, OIB 20948485565, Ulica Petra Zrinskog 4, 48260 Križevci zastupanog po punomoćniku Tomislav Gudić; Ivana Moravec</derivirana_varijabla>
  </DomainObject.Predmet.ProtustrankaFormatedWithAdressOIB>
  <DomainObject.Predmet.ProtustrankaWithAdress>
    <izvorni_sadrzaj>EUROPA KONZALTING d.o.o. za posredovanje i zastupanje Ulica Petra Zrinskog 4, 48260 Križevci</izvorni_sadrzaj>
    <derivirana_varijabla naziv="DomainObject.Predmet.ProtustrankaWithAdress_1">EUROPA KONZALTING d.o.o. za posredovanje i zastupanje Ulica Petra Zrinskog 4, 48260 Križevci</derivirana_varijabla>
  </DomainObject.Predmet.ProtustrankaWithAdress>
  <DomainObject.Predmet.ProtustrankaWithAdressOIB>
    <izvorni_sadrzaj>EUROPA KONZALTING d.o.o. za posredovanje i zastupanje, OIB 20948485565, Ulica Petra Zrinskog 4, 48260 Križevci</izvorni_sadrzaj>
    <derivirana_varijabla naziv="DomainObject.Predmet.ProtustrankaWithAdressOIB_1">EUROPA KONZALTING d.o.o. za posredovanje i zastupanje, OIB 20948485565, Ulica Petra Zrinskog 4, 48260 Križevci</derivirana_varijabla>
  </DomainObject.Predmet.ProtustrankaWithAdressOIB>
  <DomainObject.Predmet.ProtustrankaNazivFormated>
    <izvorni_sadrzaj>EUROPA KONZALTING d.o.o. za posredovanje i zastupanje</izvorni_sadrzaj>
    <derivirana_varijabla naziv="DomainObject.Predmet.ProtustrankaNazivFormated_1">EUROPA KONZALTING d.o.o. za posredovanje i zastupanje</derivirana_varijabla>
  </DomainObject.Predmet.ProtustrankaNazivFormated>
  <DomainObject.Predmet.ProtustrankaNazivFormatedOIB>
    <izvorni_sadrzaj>EUROPA KONZALTING d.o.o. za posredovanje i zastupanje, OIB 20948485565</izvorni_sadrzaj>
    <derivirana_varijabla naziv="DomainObject.Predmet.ProtustrankaNazivFormatedOIB_1">EUROPA KONZALTING d.o.o. za posredovanje i zastupanje, OIB 20948485565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1148843.14</izvorni_sadrzaj>
    <derivirana_varijabla naziv="DomainObject.Predmet.TrenutnaVrijednost_1">1148843.14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EUROPA KONZALTING d.o.o. za posredovanje i zastupanje zastupanog po punomoćniku Tomislav Gudić; Ivana Moravec</item>
    </izvorni_sadrzaj>
    <derivirana_varijabla naziv="DomainObject.Predmet.ProtuStrankaListFormated_1">
      <item>EUROPA KONZALTING d.o.o. za posredovanje i zastupanje zastupanog po punomoćniku Tomislav Gudić; Ivana Moravec</item>
    </derivirana_varijabla>
  </DomainObject.Predmet.ProtuStrankaListFormated>
  <DomainObject.Predmet.ProtuStrankaListFormatedOIB>
    <izvorni_sadrzaj>
      <item>EUROPA KONZALTING d.o.o. za posredovanje i zastupanje, OIB 20948485565 zastupanog po punomoćniku Tomislav Gudić; Ivana Moravec</item>
    </izvorni_sadrzaj>
    <derivirana_varijabla naziv="DomainObject.Predmet.ProtuStrankaListFormatedOIB_1">
      <item>EUROPA KONZALTING d.o.o. za posredovanje i zastupanje, OIB 20948485565 zastupanog po punomoćniku Tomislav Gudić; Ivana Moravec</item>
    </derivirana_varijabla>
  </DomainObject.Predmet.ProtuStrankaListFormatedOIB>
  <DomainObject.Predmet.ProtuStrankaListFormatedWithAdress>
    <izvorni_sadrzaj>
      <item>EUROPA KONZALTING d.o.o. za posredovanje i zastupanje, Ulica Petra Zrinskog 4, 48260 Križevci zastupanog po punomoćniku Tomislav Gudić; Ivana Moravec</item>
    </izvorni_sadrzaj>
    <derivirana_varijabla naziv="DomainObject.Predmet.ProtuStrankaListFormatedWithAdress_1">
      <item>EUROPA KONZALTING d.o.o. za posredovanje i zastupanje, Ulica Petra Zrinskog 4, 48260 Križevci zastupanog po punomoćniku Tomislav Gudić; Ivana Moravec</item>
    </derivirana_varijabla>
  </DomainObject.Predmet.ProtuStrankaListFormatedWithAdress>
  <DomainObject.Predmet.ProtuStrankaListFormatedWithAdressOIB>
    <izvorni_sadrzaj>
      <item>EUROPA KONZALTING d.o.o. za posredovanje i zastupanje, OIB 20948485565, Ulica Petra Zrinskog 4, 48260 Križevci zastupanog po punomoćniku Tomislav Gudić; Ivana Moravec</item>
    </izvorni_sadrzaj>
    <derivirana_varijabla naziv="DomainObject.Predmet.ProtuStrankaListFormatedWithAdressOIB_1">
      <item>EUROPA KONZALTING d.o.o. za posredovanje i zastupanje, OIB 20948485565, Ulica Petra Zrinskog 4, 48260 Križevci zastupanog po punomoćniku Tomislav Gudić; Ivana Moravec</item>
    </derivirana_varijabla>
  </DomainObject.Predmet.ProtuStrankaListFormatedWithAdressOIB>
  <DomainObject.Predmet.ProtuStrankaListNazivFormated>
    <izvorni_sadrzaj>
      <item>EUROPA KONZALTING d.o.o. za posredovanje i zastupanje</item>
    </izvorni_sadrzaj>
    <derivirana_varijabla naziv="DomainObject.Predmet.ProtuStrankaListNazivFormated_1">
      <item>EUROPA KONZALTING d.o.o. za posredovanje i zastupanje</item>
    </derivirana_varijabla>
  </DomainObject.Predmet.ProtuStrankaListNazivFormated>
  <DomainObject.Predmet.ProtuStrankaListNazivFormatedOIB>
    <izvorni_sadrzaj>
      <item>EUROPA KONZALTING d.o.o. za posredovanje i zastupanje, OIB 20948485565</item>
    </izvorni_sadrzaj>
    <derivirana_varijabla naziv="DomainObject.Predmet.ProtuStrankaListNazivFormatedOIB_1">
      <item>EUROPA KONZALTING d.o.o. za posredovanje i zastupanje, OIB 20948485565</item>
    </derivirana_varijabla>
  </DomainObject.Predmet.ProtuStrankaListNazivFormatedOIB>
  <DomainObject.Predmet.OstaliListFormated>
    <izvorni_sadrzaj>
      <item>Sudski registar</item>
      <item>Tomislav Gudić punomoćnik sudionika u postupku EUROPA KONZALTING d.o.o. za posredovanje i zastupanje</item>
      <item>Zagrebačka banka d.d.</item>
      <item>Hrvatska poštanska banka d.d.</item>
      <item>ŽDO Varaždin, Građansko upravni odjel</item>
      <item>Ivana Moravec punomoćnik sudionika u postupku EUROPA KONZALTING d.o.o. za posredovanje i zastupanje</item>
    </izvorni_sadrzaj>
    <derivirana_varijabla naziv="DomainObject.Predmet.OstaliListFormated_1">
      <item>Sudski registar</item>
      <item>Tomislav Gudić punomoćnik sudionika u postupku EUROPA KONZALTING d.o.o. za posredovanje i zastupanje</item>
      <item>Zagrebačka banka d.d.</item>
      <item>Hrvatska poštanska banka d.d.</item>
      <item>ŽDO Varaždin, Građansko upravni odjel</item>
      <item>Ivana Moravec punomoćnik sudionika u postupku EUROPA KONZALTING d.o.o. za posredovanje i zastupanje</item>
    </derivirana_varijabla>
  </DomainObject.Predmet.OstaliListFormated>
  <DomainObject.Predmet.OstaliListFormatedOIB>
    <izvorni_sadrzaj>
      <item>Sudski registar</item>
      <item>Tomislav Gudić, OIB 36695299409 punomoćnik sudionika u postupku EUROPA KONZALTING d.o.o. za posredovanje i zastupanje</item>
      <item>Zagrebačka banka d.d.</item>
      <item>Hrvatska poštanska banka d.d.</item>
      <item>ŽDO Varaždin, Građansko upravni odjel</item>
      <item>Ivana Moravec punomoćnik sudionika u postupku EUROPA KONZALTING d.o.o. za posredovanje i zastupanje</item>
    </izvorni_sadrzaj>
    <derivirana_varijabla naziv="DomainObject.Predmet.OstaliListFormatedOIB_1">
      <item>Sudski registar</item>
      <item>Tomislav Gudić, OIB 36695299409 punomoćnik sudionika u postupku EUROPA KONZALTING d.o.o. za posredovanje i zastupanje</item>
      <item>Zagrebačka banka d.d.</item>
      <item>Hrvatska poštanska banka d.d.</item>
      <item>ŽDO Varaždin, Građansko upravni odjel</item>
      <item>Ivana Moravec punomoćnik sudionika u postupku EUROPA KONZALTING d.o.o. za posredovanje i zastupanje</item>
    </derivirana_varijabla>
  </DomainObject.Predmet.OstaliListFormatedOIB>
  <DomainObject.Predmet.OstaliListFormatedWithAdress>
    <izvorni_sadrzaj>
      <item>Sudski registar</item>
      <item>Tomislav Gudić, Ulica Petra Zrinskog 4, 48260 Križevci punomoćnik sudionika u postupku EUROPA KONZALTING d.o.o. za posredovanje i zastupanje</item>
      <item>Zagrebačka banka d.d., Trg bana J. Jelačića 10, 10000 Zagreb</item>
      <item>Hrvatska poštanska banka d.d., Jurišićeva 4, 10000 Zagreb</item>
      <item>ŽDO Varaždin, Građansko upravni odjel</item>
      <item>Ivana Moravec, B. Radić 6, 42000 Varaždin punomoćnik sudionika u postupku EUROPA KONZALTING d.o.o. za posredovanje i zastupanje</item>
    </izvorni_sadrzaj>
    <derivirana_varijabla naziv="DomainObject.Predmet.OstaliListFormatedWithAdress_1">
      <item>Sudski registar</item>
      <item>Tomislav Gudić, Ulica Petra Zrinskog 4, 48260 Križevci punomoćnik sudionika u postupku EUROPA KONZALTING d.o.o. za posredovanje i zastupanje</item>
      <item>Zagrebačka banka d.d., Trg bana J. Jelačića 10, 10000 Zagreb</item>
      <item>Hrvatska poštanska banka d.d., Jurišićeva 4, 10000 Zagreb</item>
      <item>ŽDO Varaždin, Građansko upravni odjel</item>
      <item>Ivana Moravec, B. Radić 6, 42000 Varaždin punomoćnik sudionika u postupku EUROPA KONZALTING d.o.o. za posredovanje i zastupanje</item>
    </derivirana_varijabla>
  </DomainObject.Predmet.OstaliListFormatedWithAdress>
  <DomainObject.Predmet.OstaliListFormatedWithAdressOIB>
    <izvorni_sadrzaj>
      <item>Sudski registar</item>
      <item>Tomislav Gudić, OIB 36695299409, Ulica Petra Zrinskog 4, 48260 Križevci punomoćnik sudionika u postupku EUROPA KONZALTING d.o.o. za posredovanje i zastupanje</item>
      <item>Zagrebačka banka d.d., Trg bana J. Jelačića 10, 10000 Zagreb</item>
      <item>Hrvatska poštanska banka d.d., Jurišićeva 4, 10000 Zagreb</item>
      <item>ŽDO Varaždin, Građansko upravni odjel</item>
      <item>Ivana Moravec, B. Radić 6, 42000 Varaždin punomoćnik sudionika u postupku EUROPA KONZALTING d.o.o. za posredovanje i zastupanje</item>
    </izvorni_sadrzaj>
    <derivirana_varijabla naziv="DomainObject.Predmet.OstaliListFormatedWithAdressOIB_1">
      <item>Sudski registar</item>
      <item>Tomislav Gudić, OIB 36695299409, Ulica Petra Zrinskog 4, 48260 Križevci punomoćnik sudionika u postupku EUROPA KONZALTING d.o.o. za posredovanje i zastupanje</item>
      <item>Zagrebačka banka d.d., Trg bana J. Jelačića 10, 10000 Zagreb</item>
      <item>Hrvatska poštanska banka d.d., Jurišićeva 4, 10000 Zagreb</item>
      <item>ŽDO Varaždin, Građansko upravni odjel</item>
      <item>Ivana Moravec, B. Radić 6, 42000 Varaždin punomoćnik sudionika u postupku EUROPA KONZALTING d.o.o. za posredovanje i zastupanje</item>
    </derivirana_varijabla>
  </DomainObject.Predmet.OstaliListFormatedWithAdressOIB>
  <DomainObject.Predmet.OstaliListNazivFormated>
    <izvorni_sadrzaj>
      <item>Sudski registar</item>
      <item>Tomislav Gudić</item>
      <item>Zagrebačka banka d.d.</item>
      <item>Hrvatska poštanska banka d.d.</item>
      <item>ŽDO Varaždin, Građansko upravni odjel</item>
      <item>Ivana Moravec</item>
    </izvorni_sadrzaj>
    <derivirana_varijabla naziv="DomainObject.Predmet.OstaliListNazivFormated_1">
      <item>Sudski registar</item>
      <item>Tomislav Gudić</item>
      <item>Zagrebačka banka d.d.</item>
      <item>Hrvatska poštanska banka d.d.</item>
      <item>ŽDO Varaždin, Građansko upravni odjel</item>
      <item>Ivana Moravec</item>
    </derivirana_varijabla>
  </DomainObject.Predmet.OstaliListNazivFormated>
  <DomainObject.Predmet.OstaliListNazivFormatedOIB>
    <izvorni_sadrzaj>
      <item>Sudski registar</item>
      <item>Tomislav Gudić, OIB 36695299409</item>
      <item>Zagrebačka banka d.d.</item>
      <item>Hrvatska poštanska banka d.d.</item>
      <item>ŽDO Varaždin, Građansko upravni odjel</item>
      <item>Ivana Moravec</item>
    </izvorni_sadrzaj>
    <derivirana_varijabla naziv="DomainObject.Predmet.OstaliListNazivFormatedOIB_1">
      <item>Sudski registar</item>
      <item>Tomislav Gudić, OIB 36695299409</item>
      <item>Zagrebačka banka d.d.</item>
      <item>Hrvatska poštanska banka d.d.</item>
      <item>ŽDO Varaždin, Građansko upravni odjel</item>
      <item>Ivana Moravec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St-234/2016-15</izvorni_sadrzaj>
    <derivirana_varijabla naziv="DomainObject.PoslovniBrojDokumenta_1">St-234/2016-15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EUROPA KONZALTING d.o.o. za posredovanje i zastupanje</izvorni_sadrzaj>
    <derivirana_varijabla naziv="DomainObject.Predmet.ProtustrankaIDrugi_1">EUROPA KONZALTING d.o.o. za posredovanje i zastupanje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EUROPA KONZALTING d.o.o. za posredovanje i zastupanje, OIB 20948485565, Ulica Petra Zrinskog 4, 48260 Križevci</izvorni_sadrzaj>
    <derivirana_varijabla naziv="DomainObject.Predmet.ProtustrankaIDrugiAdressOIB_1">EUROPA KONZALTING d.o.o. za posredovanje i zastupanje, OIB 20948485565, Ulica Petra Zrinskog 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EUROPA KONZALTING d.o.o. za posredovanje i zastupanje</item>
      <item>Sudski registar</item>
      <item>Tomislav Gudić</item>
      <item>Zagrebačka banka d.d.</item>
      <item>Hrvatska poštanska banka d.d.</item>
      <item>ŽDO Varaždin, Građansko upravni odjel</item>
      <item>Ivana Moravec</item>
    </izvorni_sadrzaj>
    <derivirana_varijabla naziv="DomainObject.Predmet.SudioniciListNaziv_1">
      <item>Financijska agencija</item>
      <item>EUROPA KONZALTING d.o.o. za posredovanje i zastupanje</item>
      <item>Sudski registar</item>
      <item>Tomislav Gudić</item>
      <item>Zagrebačka banka d.d.</item>
      <item>Hrvatska poštanska banka d.d.</item>
      <item>ŽDO Varaždin, Građansko upravni odjel</item>
      <item>Ivana Moravec</item>
    </derivirana_varijabla>
  </DomainObject.Predmet.SudioniciListNaziv>
  <DomainObject.Predmet.SudioniciListAdressOIB>
    <izvorni_sadrzaj>
      <item>Financijska agencija, OIB 85821130368, A. Cesarca 2,42000 Varaždin</item>
      <item>EUROPA KONZALTING d.o.o. za posredovanje i zastupanje, OIB 20948485565, Ulica Petra Zrinskog 4,48260 Križevci</item>
      <item>Sudski registar</item>
      <item>Tomislav Gudić, OIB 36695299409, Ulica Petra Zrinskog 4,48260 Križevci</item>
      <item>Zagrebačka banka d.d., Trg bana J. Jelačića 10,10000 Zagreb</item>
      <item>Hrvatska poštanska banka d.d., Jurišićeva 4,10000 Zagreb</item>
      <item>ŽDO Varaždin, Građansko upravni odjel</item>
      <item>Ivana Moravec, B. Radić 6,42000 Varaždin</item>
    </izvorni_sadrzaj>
    <derivirana_varijabla naziv="DomainObject.Predmet.SudioniciListAdressOIB_1">
      <item>Financijska agencija, OIB 85821130368, A. Cesarca 2,42000 Varaždin</item>
      <item>EUROPA KONZALTING d.o.o. za posredovanje i zastupanje, OIB 20948485565, Ulica Petra Zrinskog 4,48260 Križevci</item>
      <item>Sudski registar</item>
      <item>Tomislav Gudić, OIB 36695299409, Ulica Petra Zrinskog 4,48260 Križevci</item>
      <item>Zagrebačka banka d.d., Trg bana J. Jelačića 10,10000 Zagreb</item>
      <item>Hrvatska poštanska banka d.d., Jurišićeva 4,10000 Zagreb</item>
      <item>ŽDO Varaždin, Građansko upravni odjel</item>
      <item>Ivana Moravec, B. Radić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FD581E-1B36-40B9-A1AE-A04C141ADC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224</properties:Words>
  <properties:Characters>1146</properties:Characters>
  <properties:Lines>48</properties:Lines>
  <properties:Paragraphs>15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2016-05-04T08:48:00Z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St-234/2016-15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