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61fa" w14:paraId="04361fa" w:rsidRDefault="00641162" w:rsidP="003A27B0" w:rsidR="007C2004" w:rsidRPr="00BE6F97">
      <w:pPr>
        <w:ind w:left="36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</w:t>
      </w:r>
      <w:r w:rsidR="00A521F5" w:rsidRPr="00BE6F97">
        <w:rPr>
          <w:rFonts w:hAnsi="Times New Roman" w:ascii="Times New Roman"/>
          <w:szCs w:val="24"/>
        </w:rPr>
        <w:tab/>
      </w:r>
    </w:p>
    <w:p w:rsidRDefault="005E3DB8" w:rsidP="007C2004" w:rsidR="00641162" w:rsidRPr="00BE6F97">
      <w:pPr>
        <w:ind w:left="360"/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E P U B L I KA  H R V A T S K A</w:t>
      </w:r>
    </w:p>
    <w:p w:rsidRDefault="005E3DB8" w:rsidP="005E3DB8" w:rsidR="005E3DB8" w:rsidRPr="00BE6F97">
      <w:pPr>
        <w:jc w:val="center"/>
        <w:rPr>
          <w:rFonts w:hAnsi="Times New Roman" w:ascii="Times New Roman"/>
          <w:szCs w:val="24"/>
        </w:rPr>
      </w:pPr>
    </w:p>
    <w:p w:rsidRDefault="00641162" w:rsidP="00CE4168" w:rsidR="00A56ADE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J E Š E N J E</w:t>
      </w:r>
    </w:p>
    <w:p w:rsidRDefault="002A2A02" w:rsidP="002A2A02" w:rsidR="002A2A02" w:rsidRPr="00BE6F97">
      <w:pPr>
        <w:jc w:val="both"/>
        <w:rPr>
          <w:rFonts w:hAnsi="Times New Roman" w:ascii="Times New Roman"/>
          <w:szCs w:val="24"/>
        </w:rPr>
      </w:pPr>
    </w:p>
    <w:p w:rsidRDefault="002A2A02" w:rsidP="002A2A02" w:rsidR="008E5069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Trgovački sud u Zagrebu, </w:t>
      </w:r>
      <w:r w:rsidR="007C2004" w:rsidRPr="00BE6F97">
        <w:rPr>
          <w:rFonts w:hAnsi="Times New Roman" w:ascii="Times New Roman"/>
          <w:szCs w:val="24"/>
        </w:rPr>
        <w:t>po sucu pojedincu</w:t>
      </w:r>
      <w:r w:rsidRPr="00BE6F97">
        <w:rPr>
          <w:rFonts w:hAnsi="Times New Roman" w:ascii="Times New Roman"/>
          <w:szCs w:val="24"/>
        </w:rPr>
        <w:t xml:space="preserve"> Nevenki Siladi Rstić </w:t>
      </w:r>
      <w:r w:rsidR="00C72E09" w:rsidRPr="00BE6F97">
        <w:rPr>
          <w:rFonts w:hAnsi="Times New Roman" w:ascii="Times New Roman"/>
          <w:szCs w:val="24"/>
        </w:rPr>
        <w:t xml:space="preserve">u </w:t>
      </w:r>
      <w:r w:rsidR="003D029C" w:rsidRPr="00BE6F97">
        <w:rPr>
          <w:rFonts w:hAnsi="Times New Roman" w:ascii="Times New Roman"/>
          <w:szCs w:val="24"/>
        </w:rPr>
        <w:t xml:space="preserve">prethodnom </w:t>
      </w:r>
      <w:r w:rsidR="00C72E09" w:rsidRPr="00BE6F97">
        <w:rPr>
          <w:rFonts w:hAnsi="Times New Roman" w:ascii="Times New Roman"/>
          <w:szCs w:val="24"/>
        </w:rPr>
        <w:t xml:space="preserve">postupku nad dužnikom </w:t>
      </w:r>
      <w:r w:rsidR="003A2009" w:rsidRPr="0070465F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="00167765" w:rsidRPr="00BE6F97">
        <w:rPr>
          <w:rFonts w:hAnsi="Times New Roman" w:ascii="Times New Roman"/>
          <w:szCs w:val="24"/>
        </w:rPr>
        <w:t xml:space="preserve">, </w:t>
      </w:r>
      <w:r w:rsidR="008E5069" w:rsidRPr="00BE6F97">
        <w:rPr>
          <w:rFonts w:hAnsi="Times New Roman" w:ascii="Times New Roman"/>
          <w:szCs w:val="24"/>
        </w:rPr>
        <w:t xml:space="preserve">dana </w:t>
      </w:r>
      <w:r w:rsidR="003A2009">
        <w:rPr>
          <w:rFonts w:hAnsi="Times New Roman" w:ascii="Times New Roman"/>
          <w:szCs w:val="24"/>
        </w:rPr>
        <w:t>16. siječnja 2019.</w:t>
      </w:r>
      <w:r w:rsidR="008F752B" w:rsidRPr="00BE6F97">
        <w:rPr>
          <w:rFonts w:hAnsi="Times New Roman" w:ascii="Times New Roman"/>
          <w:szCs w:val="24"/>
        </w:rPr>
        <w:t xml:space="preserve"> </w:t>
      </w:r>
      <w:r w:rsidR="008E5069" w:rsidRPr="00BE6F97">
        <w:rPr>
          <w:rFonts w:hAnsi="Times New Roman" w:ascii="Times New Roman"/>
          <w:szCs w:val="24"/>
        </w:rPr>
        <w:t xml:space="preserve"> godine</w:t>
      </w:r>
    </w:p>
    <w:p w:rsidRDefault="002A2A02" w:rsidP="002A2A02" w:rsidR="00F47281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 </w:t>
      </w:r>
    </w:p>
    <w:p w:rsidRDefault="00641162" w:rsidP="008E5069" w:rsidR="00641162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i j e š i o      j e</w:t>
      </w:r>
    </w:p>
    <w:p w:rsidRDefault="00641162" w:rsidP="00641162" w:rsidR="00641162" w:rsidRPr="00BE6F97">
      <w:pPr>
        <w:jc w:val="both"/>
        <w:rPr>
          <w:rFonts w:hAnsi="Times New Roman" w:ascii="Times New Roman"/>
          <w:szCs w:val="24"/>
        </w:rPr>
      </w:pPr>
    </w:p>
    <w:p w:rsidRDefault="00D82F0F" w:rsidP="00F47281" w:rsidR="00EE7B31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E6F97">
        <w:rPr>
          <w:rFonts w:hAnsi="Times New Roman" w:ascii="Times New Roman"/>
          <w:szCs w:val="24"/>
        </w:rPr>
        <w:t>Otvara se stečajni postupak nad dužnikom</w:t>
      </w:r>
      <w:r w:rsidR="00784C09" w:rsidRPr="00BE6F97">
        <w:rPr>
          <w:rFonts w:hAnsi="Times New Roman" w:ascii="Times New Roman"/>
          <w:szCs w:val="24"/>
        </w:rPr>
        <w:t xml:space="preserve"> </w:t>
      </w:r>
      <w:r w:rsidR="003A2009" w:rsidRPr="0070465F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="008C5DFF" w:rsidRPr="00BE6F97">
        <w:rPr>
          <w:rFonts w:hAnsi="Times New Roman" w:ascii="Times New Roman"/>
          <w:szCs w:val="24"/>
        </w:rPr>
        <w:t>.</w:t>
      </w:r>
    </w:p>
    <w:p w:rsidRDefault="00F47281" w:rsidP="00F47281" w:rsidR="00F47281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D82F0F" w:rsidP="007C2004" w:rsidR="00EE7B31" w:rsidRPr="00BE6F97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</w:rPr>
      </w:pPr>
      <w:r w:rsidRPr="00BE6F97">
        <w:rPr>
          <w:rFonts w:hAnsi="Times New Roman" w:ascii="Times New Roman"/>
          <w:szCs w:val="24"/>
        </w:rPr>
        <w:t xml:space="preserve">Za stečajnog upravitelja imenuje </w:t>
      </w:r>
      <w:r w:rsidRPr="005C39E0">
        <w:rPr>
          <w:rFonts w:hAnsi="Times New Roman" w:ascii="Times New Roman"/>
          <w:szCs w:val="24"/>
        </w:rPr>
        <w:t>s</w:t>
      </w:r>
      <w:r w:rsidR="00BE6F97" w:rsidRPr="005C39E0">
        <w:rPr>
          <w:rFonts w:hAnsi="Times New Roman" w:ascii="Times New Roman"/>
          <w:szCs w:val="24"/>
        </w:rPr>
        <w:t xml:space="preserve">e </w:t>
      </w:r>
      <w:r w:rsidR="005C39E0" w:rsidRPr="005C39E0">
        <w:rPr>
          <w:rFonts w:hAnsi="Times New Roman" w:ascii="Times New Roman"/>
          <w:szCs w:val="24"/>
        </w:rPr>
        <w:t>Puran Jugoslav, Bjelovar, Josipa Jelačića 12, OIB: 70582689973.</w:t>
      </w:r>
      <w:r w:rsidR="00F53CAA" w:rsidRPr="00BE6F97">
        <w:rPr>
          <w:rFonts w:hAnsi="Times New Roman" w:ascii="Times New Roman"/>
          <w:szCs w:val="24"/>
        </w:rPr>
        <w:t xml:space="preserve"> </w:t>
      </w:r>
    </w:p>
    <w:p w:rsidRDefault="0065029F" w:rsidP="0065029F" w:rsidR="0065029F" w:rsidRPr="00BE6F97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D82F0F" w:rsidP="00C72E09" w:rsidR="00D82F0F" w:rsidRPr="00BE6F97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vjerovnici viših isplatnih redova da u roku od </w:t>
      </w:r>
      <w:r w:rsidR="00592B50" w:rsidRPr="00BE6F97">
        <w:rPr>
          <w:rFonts w:hAnsi="Times New Roman" w:ascii="Times New Roman"/>
          <w:szCs w:val="24"/>
        </w:rPr>
        <w:t>60</w:t>
      </w:r>
      <w:r w:rsidRPr="00BE6F97">
        <w:rPr>
          <w:rFonts w:hAnsi="Times New Roman" w:ascii="Times New Roman"/>
          <w:szCs w:val="24"/>
        </w:rPr>
        <w:t xml:space="preserve"> dana od isteka osmog dana od dana objave oglasa o otvaranju stečajnog postupka </w:t>
      </w:r>
      <w:r w:rsidR="00784C09" w:rsidRPr="00BE6F97">
        <w:rPr>
          <w:rFonts w:hAnsi="Times New Roman" w:ascii="Times New Roman"/>
          <w:szCs w:val="24"/>
        </w:rPr>
        <w:t>na mrežnoj stranici e-Oglasna ploča Trgovačkog suda u Zagrebu</w:t>
      </w:r>
      <w:r w:rsidRPr="00BE6F97">
        <w:rPr>
          <w:rFonts w:hAnsi="Times New Roman" w:ascii="Times New Roman"/>
          <w:szCs w:val="24"/>
        </w:rPr>
        <w:t xml:space="preserve">, prijave svoje tražbine stečajnom upravitelju, na adresu stečajnog upravitelja </w:t>
      </w:r>
      <w:r w:rsidR="005C39E0" w:rsidRPr="005C39E0">
        <w:rPr>
          <w:rFonts w:hAnsi="Times New Roman" w:ascii="Times New Roman"/>
          <w:szCs w:val="24"/>
        </w:rPr>
        <w:t>Puran Jugoslav, Bjelovar, Josipa Jelačića 12</w:t>
      </w:r>
      <w:r w:rsidR="00BE6F97" w:rsidRPr="00BE6F97">
        <w:rPr>
          <w:rFonts w:hAnsi="Times New Roman" w:ascii="Times New Roman"/>
          <w:szCs w:val="24"/>
        </w:rPr>
        <w:t xml:space="preserve"> </w:t>
      </w:r>
      <w:r w:rsidR="00F53CAA" w:rsidRPr="00BE6F97">
        <w:rPr>
          <w:rFonts w:hAnsi="Times New Roman" w:ascii="Times New Roman"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 xml:space="preserve">sukladno </w:t>
      </w:r>
      <w:r w:rsidR="00592B50" w:rsidRPr="00BE6F97">
        <w:rPr>
          <w:rFonts w:hAnsi="Times New Roman" w:ascii="Times New Roman"/>
          <w:szCs w:val="24"/>
        </w:rPr>
        <w:t xml:space="preserve">odredbi čl. 129. i 257. Stečajnog zakona (NN 71/15) </w:t>
      </w:r>
      <w:r w:rsidRPr="00BE6F97">
        <w:rPr>
          <w:rFonts w:hAnsi="Times New Roman" w:ascii="Times New Roman"/>
          <w:szCs w:val="24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BE6F97">
        <w:rPr>
          <w:rFonts w:hAnsi="Times New Roman" w:ascii="Times New Roman"/>
          <w:szCs w:val="24"/>
        </w:rPr>
        <w:t>Republike Hrvatske</w:t>
      </w:r>
      <w:r w:rsidR="00E42A21" w:rsidRPr="00BE6F97">
        <w:rPr>
          <w:rFonts w:hAnsi="Times New Roman" w:ascii="Times New Roman"/>
          <w:b/>
          <w:i/>
          <w:szCs w:val="24"/>
        </w:rPr>
        <w:t xml:space="preserve">, </w:t>
      </w:r>
      <w:r w:rsidR="00E42A21" w:rsidRPr="00BE6F97">
        <w:rPr>
          <w:rFonts w:hAnsi="Times New Roman" w:ascii="Times New Roman"/>
          <w:szCs w:val="24"/>
        </w:rPr>
        <w:t>broj</w:t>
      </w:r>
      <w:r w:rsidR="00B92B18" w:rsidRPr="00BE6F97">
        <w:rPr>
          <w:rFonts w:hAnsi="Times New Roman" w:ascii="Times New Roman"/>
          <w:b/>
          <w:i/>
          <w:szCs w:val="24"/>
        </w:rPr>
        <w:t xml:space="preserve"> IBAN: HR1210010051863000160, model 64, poziv na broj 5045-20735 -</w:t>
      </w:r>
      <w:r w:rsidR="009C08D5">
        <w:rPr>
          <w:rFonts w:hAnsi="Times New Roman" w:ascii="Times New Roman"/>
          <w:b/>
          <w:i/>
          <w:szCs w:val="24"/>
        </w:rPr>
        <w:t>694516</w:t>
      </w:r>
      <w:r w:rsidR="003F65C8" w:rsidRPr="00BE6F97">
        <w:rPr>
          <w:rFonts w:hAnsi="Times New Roman" w:ascii="Times New Roman"/>
          <w:b/>
          <w:i/>
          <w:szCs w:val="24"/>
        </w:rPr>
        <w:t xml:space="preserve">, </w:t>
      </w:r>
      <w:r w:rsidR="00E42A21" w:rsidRPr="00BE6F97">
        <w:rPr>
          <w:rFonts w:hAnsi="Times New Roman" w:ascii="Times New Roman"/>
          <w:b/>
          <w:i/>
          <w:szCs w:val="24"/>
        </w:rPr>
        <w:t>opis plaćanja: Pristojbe iz predmeta St-</w:t>
      </w:r>
      <w:r w:rsidR="009C08D5">
        <w:rPr>
          <w:rFonts w:hAnsi="Times New Roman" w:ascii="Times New Roman"/>
          <w:b/>
          <w:i/>
          <w:szCs w:val="24"/>
        </w:rPr>
        <w:t>694516</w:t>
      </w:r>
      <w:r w:rsidR="008F752B" w:rsidRPr="00BE6F97">
        <w:rPr>
          <w:rFonts w:hAnsi="Times New Roman" w:ascii="Times New Roman"/>
          <w:b/>
          <w:i/>
          <w:szCs w:val="24"/>
        </w:rPr>
        <w:t>.</w:t>
      </w:r>
      <w:r w:rsidR="00E42A21" w:rsidRPr="00BE6F97">
        <w:rPr>
          <w:rFonts w:hAnsi="Times New Roman" w:ascii="Times New Roman"/>
          <w:b/>
          <w:i/>
          <w:szCs w:val="24"/>
        </w:rPr>
        <w:t xml:space="preserve"> </w:t>
      </w:r>
    </w:p>
    <w:p w:rsidRDefault="00592B50" w:rsidP="00592B50" w:rsidR="00592B50" w:rsidRPr="00BE6F97">
      <w:pPr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Prijave tražbina podnesene nakon isteka roka za prijavljivanje se odbacuju.</w:t>
      </w:r>
    </w:p>
    <w:p w:rsidRDefault="00EE7B31" w:rsidP="00D82F0F" w:rsidR="00EE7B31" w:rsidRPr="00BE6F97">
      <w:pPr>
        <w:ind w:firstLine="720"/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</w:t>
      </w:r>
      <w:r w:rsidRPr="00BE6F97">
        <w:rPr>
          <w:rFonts w:hAnsi="Times New Roman" w:ascii="Times New Roman"/>
          <w:szCs w:val="24"/>
        </w:rPr>
        <w:lastRenderedPageBreak/>
        <w:t xml:space="preserve">prijavio u skladu s popisom koji je sastavio stečajni upravitelj, </w:t>
      </w:r>
      <w:r w:rsidR="00592B50" w:rsidRPr="00BE6F97">
        <w:rPr>
          <w:rFonts w:hAnsi="Times New Roman" w:ascii="Times New Roman"/>
          <w:szCs w:val="24"/>
        </w:rPr>
        <w:t>ako radnik nije sam podnio prijavu sukladno čl. 257. st. 3. i 4. SZ-a.</w:t>
      </w:r>
    </w:p>
    <w:p w:rsidRDefault="00EE7B31" w:rsidP="00EE7B31" w:rsidR="00EE7B31" w:rsidRPr="00BE6F97">
      <w:pPr>
        <w:ind w:left="1080"/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razlučni i izlučni vjerovnici da u roku od </w:t>
      </w:r>
      <w:r w:rsidR="00592B50" w:rsidRPr="00BE6F97">
        <w:rPr>
          <w:rFonts w:hAnsi="Times New Roman" w:ascii="Times New Roman"/>
          <w:szCs w:val="24"/>
        </w:rPr>
        <w:t>60</w:t>
      </w:r>
      <w:r w:rsidRPr="00BE6F97">
        <w:rPr>
          <w:rFonts w:hAnsi="Times New Roman" w:ascii="Times New Roman"/>
          <w:szCs w:val="24"/>
        </w:rPr>
        <w:t xml:space="preserve"> dana od isteka osmog dana od dana objave oglasa o otvaranju stečajnog postupka </w:t>
      </w:r>
      <w:r w:rsidR="00784C09" w:rsidRPr="00BE6F97">
        <w:rPr>
          <w:rFonts w:hAnsi="Times New Roman" w:ascii="Times New Roman"/>
          <w:szCs w:val="24"/>
        </w:rPr>
        <w:t>na mrežnoj stranici e-Oglasna ploča Trgovačkog suda u Zagrebu</w:t>
      </w:r>
      <w:r w:rsidRPr="00BE6F97">
        <w:rPr>
          <w:rFonts w:hAnsi="Times New Roman" w:ascii="Times New Roman"/>
          <w:szCs w:val="24"/>
        </w:rPr>
        <w:t>, obavijeste stečajnog upravitelja o svojim</w:t>
      </w:r>
      <w:r w:rsidR="00592B50" w:rsidRPr="00BE6F97">
        <w:rPr>
          <w:rFonts w:hAnsi="Times New Roman" w:ascii="Times New Roman"/>
          <w:szCs w:val="24"/>
        </w:rPr>
        <w:t xml:space="preserve"> razlučnim i izlučnim pravima, sukladno čl. 258. SZ-a.</w:t>
      </w:r>
      <w:r w:rsidRPr="00BE6F97">
        <w:rPr>
          <w:rFonts w:hAnsi="Times New Roman" w:ascii="Times New Roman"/>
          <w:szCs w:val="24"/>
        </w:rPr>
        <w:t xml:space="preserve"> </w:t>
      </w:r>
    </w:p>
    <w:p w:rsidRDefault="00EE7B31" w:rsidP="00EE7B31" w:rsidR="00EE7B31" w:rsidRPr="00BE6F97">
      <w:pPr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 w:rsidRPr="00BE6F97">
      <w:pPr>
        <w:pStyle w:val="Odlomakpopisa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Stečajni postupak otvoren je s danom </w:t>
      </w:r>
      <w:r w:rsidR="009C08D5">
        <w:rPr>
          <w:rFonts w:hAnsi="Times New Roman" w:ascii="Times New Roman"/>
          <w:szCs w:val="24"/>
          <w:u w:val="single"/>
        </w:rPr>
        <w:t>16. siječnja 2019</w:t>
      </w:r>
      <w:r w:rsidRPr="00BE6F97">
        <w:rPr>
          <w:rFonts w:hAnsi="Times New Roman" w:ascii="Times New Roman"/>
          <w:szCs w:val="24"/>
          <w:u w:val="single"/>
        </w:rPr>
        <w:t xml:space="preserve">. godine u </w:t>
      </w:r>
      <w:r w:rsidR="00997CF8">
        <w:rPr>
          <w:rFonts w:hAnsi="Times New Roman" w:ascii="Times New Roman"/>
          <w:szCs w:val="24"/>
          <w:u w:val="single"/>
        </w:rPr>
        <w:t>14,00</w:t>
      </w:r>
      <w:r w:rsidRPr="00BE6F97">
        <w:rPr>
          <w:rFonts w:hAnsi="Times New Roman" w:ascii="Times New Roman"/>
          <w:szCs w:val="24"/>
          <w:u w:val="single"/>
        </w:rPr>
        <w:t xml:space="preserve"> sati</w:t>
      </w:r>
      <w:r w:rsidRPr="00BE6F97">
        <w:rPr>
          <w:rFonts w:hAnsi="Times New Roman" w:ascii="Times New Roman"/>
          <w:szCs w:val="24"/>
        </w:rPr>
        <w:t xml:space="preserve">, kojeg dana je oglas o otvaranju objavljen </w:t>
      </w:r>
      <w:r w:rsidR="00592B50" w:rsidRPr="00BE6F97">
        <w:rPr>
          <w:rFonts w:hAnsi="Times New Roman" w:ascii="Times New Roman"/>
          <w:szCs w:val="24"/>
        </w:rPr>
        <w:t>na mrežnoj stranici e-Oglasna ploča Trgovačkog suda u Zagrebu</w:t>
      </w:r>
      <w:r w:rsidR="00707625" w:rsidRPr="00BE6F97">
        <w:rPr>
          <w:rFonts w:hAnsi="Times New Roman" w:ascii="Times New Roman"/>
          <w:szCs w:val="24"/>
        </w:rPr>
        <w:t>, te dostaviti javnim  knjigama, upisnicima i očevidnicima.</w:t>
      </w:r>
    </w:p>
    <w:p w:rsidRDefault="00526810" w:rsidP="00AD2007" w:rsidR="00526810" w:rsidRPr="00BE6F97">
      <w:pPr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Ročište vjerovnika na kojem će se ispitati prijavljene tražbine</w:t>
      </w:r>
      <w:r w:rsidR="00592B50" w:rsidRPr="00BE6F97">
        <w:rPr>
          <w:rFonts w:hAnsi="Times New Roman" w:ascii="Times New Roman"/>
          <w:szCs w:val="24"/>
        </w:rPr>
        <w:t xml:space="preserve"> (ispitno ročište)</w:t>
      </w:r>
      <w:r w:rsidRPr="00BE6F97">
        <w:rPr>
          <w:rFonts w:hAnsi="Times New Roman" w:ascii="Times New Roman"/>
          <w:szCs w:val="24"/>
        </w:rPr>
        <w:t xml:space="preserve"> određuje se za dan  </w:t>
      </w:r>
      <w:r w:rsidR="005562D7">
        <w:rPr>
          <w:rFonts w:hAnsi="Times New Roman" w:ascii="Times New Roman"/>
          <w:b/>
          <w:szCs w:val="24"/>
          <w:u w:val="single"/>
        </w:rPr>
        <w:t>9. travnja</w:t>
      </w:r>
      <w:r w:rsidRPr="00BE6F97">
        <w:rPr>
          <w:rFonts w:hAnsi="Times New Roman" w:ascii="Times New Roman"/>
          <w:b/>
          <w:szCs w:val="24"/>
          <w:u w:val="single"/>
        </w:rPr>
        <w:t xml:space="preserve"> </w:t>
      </w:r>
      <w:r w:rsidR="00B522E4">
        <w:rPr>
          <w:rFonts w:hAnsi="Times New Roman" w:ascii="Times New Roman"/>
          <w:b/>
          <w:szCs w:val="24"/>
          <w:u w:val="single"/>
        </w:rPr>
        <w:t>2019</w:t>
      </w:r>
      <w:r w:rsidRPr="00BE6F97">
        <w:rPr>
          <w:rFonts w:hAnsi="Times New Roman" w:ascii="Times New Roman"/>
          <w:b/>
          <w:szCs w:val="24"/>
          <w:u w:val="single"/>
        </w:rPr>
        <w:t xml:space="preserve">. godine u </w:t>
      </w:r>
      <w:r w:rsidR="005562D7">
        <w:rPr>
          <w:rFonts w:hAnsi="Times New Roman" w:ascii="Times New Roman"/>
          <w:b/>
          <w:szCs w:val="24"/>
          <w:u w:val="single"/>
        </w:rPr>
        <w:t>10</w:t>
      </w:r>
      <w:r w:rsidR="001745EF" w:rsidRPr="00BE6F97">
        <w:rPr>
          <w:rFonts w:hAnsi="Times New Roman" w:ascii="Times New Roman"/>
          <w:b/>
          <w:szCs w:val="24"/>
          <w:u w:val="single"/>
        </w:rPr>
        <w:t>,00</w:t>
      </w:r>
      <w:r w:rsidRPr="00BE6F97">
        <w:rPr>
          <w:rFonts w:hAnsi="Times New Roman" w:ascii="Times New Roman"/>
          <w:szCs w:val="24"/>
        </w:rPr>
        <w:t xml:space="preserve"> sati</w:t>
      </w:r>
      <w:r w:rsidRPr="00BE6F97">
        <w:rPr>
          <w:rFonts w:hAnsi="Times New Roman" w:ascii="Times New Roman"/>
          <w:b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>u prostorijama Trgovačkog suda u Zagrebu, soba 94/II  (dvorište suda)</w:t>
      </w:r>
    </w:p>
    <w:p w:rsidRDefault="00EE7B31" w:rsidP="00EE7B31" w:rsidR="00EE7B31" w:rsidRPr="00BE6F97">
      <w:pPr>
        <w:jc w:val="both"/>
        <w:rPr>
          <w:rFonts w:hAnsi="Times New Roman" w:ascii="Times New Roman"/>
          <w:szCs w:val="24"/>
        </w:rPr>
      </w:pPr>
    </w:p>
    <w:p w:rsidRDefault="00D82F0F" w:rsidP="007A3F0F" w:rsidR="007A3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Ročište vjerovnika na kojem će se na temelju Izvješća stečajnog upravitelja, odlučivati o daljnjem tijeku stečajnog postupka</w:t>
      </w:r>
      <w:r w:rsidR="00592B50" w:rsidRPr="00BE6F97">
        <w:rPr>
          <w:rFonts w:hAnsi="Times New Roman" w:ascii="Times New Roman"/>
          <w:szCs w:val="24"/>
        </w:rPr>
        <w:t xml:space="preserve"> (Izvještajno ročište)</w:t>
      </w:r>
      <w:r w:rsidRPr="00BE6F97">
        <w:rPr>
          <w:rFonts w:hAnsi="Times New Roman" w:ascii="Times New Roman"/>
          <w:szCs w:val="24"/>
        </w:rPr>
        <w:t xml:space="preserve"> određuje se isti dan i na istom mjestu u  </w:t>
      </w:r>
      <w:r w:rsidR="005562D7">
        <w:rPr>
          <w:rFonts w:hAnsi="Times New Roman" w:ascii="Times New Roman"/>
          <w:b/>
          <w:szCs w:val="24"/>
          <w:u w:val="single"/>
        </w:rPr>
        <w:t>10</w:t>
      </w:r>
      <w:r w:rsidR="00672EE5" w:rsidRPr="00BE6F97">
        <w:rPr>
          <w:rFonts w:hAnsi="Times New Roman" w:ascii="Times New Roman"/>
          <w:b/>
          <w:szCs w:val="24"/>
          <w:u w:val="single"/>
        </w:rPr>
        <w:t xml:space="preserve">,10 </w:t>
      </w:r>
      <w:r w:rsidRPr="00BE6F97">
        <w:rPr>
          <w:rFonts w:hAnsi="Times New Roman" w:ascii="Times New Roman"/>
          <w:szCs w:val="24"/>
        </w:rPr>
        <w:t xml:space="preserve">sati. </w:t>
      </w:r>
    </w:p>
    <w:p w:rsidRDefault="008C5DFF" w:rsidP="008C5DFF" w:rsidR="008C5DFF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8C5DFF" w:rsidP="008F752B" w:rsidR="00707625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Rješenje o otvaranju stečajnog postupka upisat će se</w:t>
      </w:r>
      <w:r w:rsidR="005E3456" w:rsidRPr="00BE6F97">
        <w:rPr>
          <w:rFonts w:hAnsi="Times New Roman" w:ascii="Times New Roman"/>
          <w:szCs w:val="24"/>
        </w:rPr>
        <w:t xml:space="preserve">  u sudskom registru ovog suda</w:t>
      </w:r>
      <w:r w:rsidR="008F752B" w:rsidRPr="00BE6F97">
        <w:rPr>
          <w:rFonts w:hAnsi="Times New Roman" w:ascii="Times New Roman"/>
          <w:szCs w:val="24"/>
        </w:rPr>
        <w:t>.</w:t>
      </w:r>
    </w:p>
    <w:p w:rsidRDefault="008F752B" w:rsidP="008F752B" w:rsidR="008F752B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707625" w:rsidP="00D82F0F" w:rsidR="00D82F0F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Obrazloženje</w:t>
      </w:r>
    </w:p>
    <w:p w:rsidRDefault="003A17C4" w:rsidP="00D82F0F" w:rsidR="003A17C4" w:rsidRPr="00BE6F97">
      <w:pPr>
        <w:jc w:val="center"/>
        <w:rPr>
          <w:rFonts w:hAnsi="Times New Roman" w:ascii="Times New Roman"/>
          <w:szCs w:val="24"/>
        </w:rPr>
      </w:pP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Predlagatelj, Financijska agencija Regionalni centar Zagreb, podnijela je ovome sudu prijedlog za otvaranje stečajnog postupka nad gore navedenim dužnikom temeljem odredbe članka </w:t>
      </w:r>
      <w:r w:rsidR="00C20D80">
        <w:rPr>
          <w:rFonts w:hAnsi="Times New Roman" w:ascii="Times New Roman"/>
          <w:szCs w:val="24"/>
        </w:rPr>
        <w:t>110. stav 1</w:t>
      </w:r>
      <w:r w:rsidR="00FA5C7F" w:rsidRPr="00BE6F97">
        <w:rPr>
          <w:rFonts w:hAnsi="Times New Roman" w:ascii="Times New Roman"/>
          <w:szCs w:val="24"/>
        </w:rPr>
        <w:t>. Stečajnog zakona ("Narodne novine" 71/15; dalje u tekstu SZ-a).</w:t>
      </w: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Rješenjem ovog suda gornjeg broja pokre</w:t>
      </w:r>
      <w:r w:rsidR="00AE6886" w:rsidRPr="00BE6F97">
        <w:rPr>
          <w:rFonts w:hAnsi="Times New Roman" w:ascii="Times New Roman"/>
          <w:szCs w:val="24"/>
        </w:rPr>
        <w:t xml:space="preserve">nut je prethodni postupak dana </w:t>
      </w:r>
      <w:r w:rsidR="000C64D5">
        <w:rPr>
          <w:rFonts w:hAnsi="Times New Roman" w:ascii="Times New Roman"/>
          <w:szCs w:val="24"/>
        </w:rPr>
        <w:t>4. siječnja</w:t>
      </w:r>
      <w:r w:rsidR="00C20D80">
        <w:rPr>
          <w:rFonts w:hAnsi="Times New Roman" w:ascii="Times New Roman"/>
          <w:szCs w:val="24"/>
        </w:rPr>
        <w:t xml:space="preserve"> 2017</w:t>
      </w:r>
      <w:r w:rsidRPr="00BE6F97">
        <w:rPr>
          <w:rFonts w:hAnsi="Times New Roman" w:ascii="Times New Roman"/>
          <w:szCs w:val="24"/>
        </w:rPr>
        <w:t>. temeljem o</w:t>
      </w:r>
      <w:r w:rsidR="00A322E4" w:rsidRPr="00BE6F97">
        <w:rPr>
          <w:rFonts w:hAnsi="Times New Roman" w:ascii="Times New Roman"/>
          <w:szCs w:val="24"/>
        </w:rPr>
        <w:t>dredbe čl. 115. SZ,</w:t>
      </w:r>
      <w:r w:rsidRPr="00BE6F97">
        <w:rPr>
          <w:rFonts w:hAnsi="Times New Roman" w:ascii="Times New Roman"/>
          <w:szCs w:val="24"/>
        </w:rPr>
        <w:t xml:space="preserve"> naloženo dužniku dostaviti pisano izvješće o gospodarsko financijskom stanju te dostaviti </w:t>
      </w:r>
      <w:r w:rsidR="00A322E4" w:rsidRPr="00BE6F97">
        <w:rPr>
          <w:rFonts w:hAnsi="Times New Roman" w:ascii="Times New Roman"/>
          <w:szCs w:val="24"/>
        </w:rPr>
        <w:t xml:space="preserve">popis imovine i obveza dužnika. </w:t>
      </w: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Tijekom prethodnog postupka predlagatelj se očitovao pismeno </w:t>
      </w:r>
      <w:r w:rsidR="00AE6886" w:rsidRPr="00BE6F97">
        <w:rPr>
          <w:rFonts w:hAnsi="Times New Roman" w:ascii="Times New Roman"/>
          <w:szCs w:val="24"/>
        </w:rPr>
        <w:t xml:space="preserve">dana </w:t>
      </w:r>
      <w:r w:rsidR="004655AC">
        <w:rPr>
          <w:rFonts w:hAnsi="Times New Roman" w:ascii="Times New Roman"/>
          <w:szCs w:val="24"/>
        </w:rPr>
        <w:t>19. studenog 2018</w:t>
      </w:r>
      <w:r w:rsidR="008F752B" w:rsidRPr="00BE6F97">
        <w:rPr>
          <w:rFonts w:hAnsi="Times New Roman" w:ascii="Times New Roman"/>
          <w:szCs w:val="24"/>
        </w:rPr>
        <w:t xml:space="preserve">. (list </w:t>
      </w:r>
      <w:r w:rsidR="00DA6801">
        <w:rPr>
          <w:rFonts w:hAnsi="Times New Roman" w:ascii="Times New Roman"/>
          <w:szCs w:val="24"/>
        </w:rPr>
        <w:t>67</w:t>
      </w:r>
      <w:r w:rsidR="00AE6886" w:rsidRPr="00BE6F97">
        <w:rPr>
          <w:rFonts w:hAnsi="Times New Roman" w:ascii="Times New Roman"/>
          <w:szCs w:val="24"/>
        </w:rPr>
        <w:t xml:space="preserve"> spisa) </w:t>
      </w:r>
      <w:r w:rsidRPr="00BE6F97">
        <w:rPr>
          <w:rFonts w:hAnsi="Times New Roman" w:ascii="Times New Roman"/>
          <w:szCs w:val="24"/>
        </w:rPr>
        <w:t xml:space="preserve">navodeći da ustraje kod prijedloga te da dužnik u Očevidniku redoslijeda osnova za plaćanje ima neizvršene osnove za plaćanje u neprekinutom razdoblju od </w:t>
      </w:r>
      <w:r w:rsidR="00DA6801">
        <w:rPr>
          <w:rFonts w:hAnsi="Times New Roman" w:ascii="Times New Roman"/>
          <w:szCs w:val="24"/>
        </w:rPr>
        <w:t>120</w:t>
      </w:r>
      <w:r w:rsidRPr="00BE6F97">
        <w:rPr>
          <w:rFonts w:hAnsi="Times New Roman" w:ascii="Times New Roman"/>
          <w:szCs w:val="24"/>
        </w:rPr>
        <w:t xml:space="preserve"> dana u ukupnom iznosu</w:t>
      </w:r>
      <w:r w:rsidR="00264F01" w:rsidRPr="00BE6F97">
        <w:rPr>
          <w:rFonts w:hAnsi="Times New Roman" w:ascii="Times New Roman"/>
          <w:szCs w:val="24"/>
        </w:rPr>
        <w:t xml:space="preserve"> od </w:t>
      </w:r>
      <w:r w:rsidR="00DA6801">
        <w:rPr>
          <w:rFonts w:hAnsi="Times New Roman" w:ascii="Times New Roman"/>
          <w:szCs w:val="24"/>
        </w:rPr>
        <w:t>359.978,23</w:t>
      </w:r>
      <w:r w:rsidR="00AE6886" w:rsidRPr="00BE6F97">
        <w:rPr>
          <w:rFonts w:hAnsi="Times New Roman" w:ascii="Times New Roman"/>
          <w:szCs w:val="24"/>
        </w:rPr>
        <w:t xml:space="preserve"> na dan </w:t>
      </w:r>
      <w:r w:rsidR="00DA6801">
        <w:rPr>
          <w:rFonts w:hAnsi="Times New Roman" w:ascii="Times New Roman"/>
          <w:szCs w:val="24"/>
        </w:rPr>
        <w:t>6. prosinca 2016</w:t>
      </w:r>
      <w:r w:rsidR="008F752B" w:rsidRPr="00BE6F97">
        <w:rPr>
          <w:rFonts w:hAnsi="Times New Roman" w:ascii="Times New Roman"/>
          <w:szCs w:val="24"/>
        </w:rPr>
        <w:t>. godine</w:t>
      </w:r>
      <w:r w:rsidR="00264F01" w:rsidRPr="00BE6F97">
        <w:rPr>
          <w:rFonts w:hAnsi="Times New Roman" w:ascii="Times New Roman"/>
          <w:szCs w:val="24"/>
        </w:rPr>
        <w:t>.</w:t>
      </w:r>
    </w:p>
    <w:p w:rsidRDefault="00C20D80" w:rsidP="00707625" w:rsidR="00251E1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međuvremenu se o prijedlogu očitovao i zakonski zastupnik dužnika navodeći da </w:t>
      </w:r>
      <w:r w:rsidR="00251E1F">
        <w:rPr>
          <w:rFonts w:hAnsi="Times New Roman" w:ascii="Times New Roman"/>
          <w:szCs w:val="24"/>
        </w:rPr>
        <w:t xml:space="preserve">dužnik ima određene novčane tražbine prema svojim dužnicima ne navodeći prema kome i u kojem iznosu. </w:t>
      </w:r>
    </w:p>
    <w:p w:rsidRDefault="00251E1F" w:rsidP="00707625" w:rsidR="00DC61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Također su svoja očitovanja dostavila i dva </w:t>
      </w:r>
      <w:r w:rsidR="00DC6166">
        <w:rPr>
          <w:rFonts w:hAnsi="Times New Roman" w:ascii="Times New Roman"/>
          <w:szCs w:val="24"/>
        </w:rPr>
        <w:t xml:space="preserve">vjerovnika FABRIKA ZA KVASEC  I ALKOHOL a.d. Bitola i FIZIS d.o.o.  </w:t>
      </w:r>
    </w:p>
    <w:p w:rsidRDefault="00DC6166" w:rsidP="0089106C" w:rsidR="00264F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sud nije imao saznanja o kojoj </w:t>
      </w:r>
      <w:r w:rsidR="00A91CE0">
        <w:rPr>
          <w:rFonts w:hAnsi="Times New Roman" w:ascii="Times New Roman"/>
          <w:szCs w:val="24"/>
        </w:rPr>
        <w:t>konkretnoj</w:t>
      </w:r>
      <w:r>
        <w:rPr>
          <w:rFonts w:hAnsi="Times New Roman" w:ascii="Times New Roman"/>
          <w:szCs w:val="24"/>
        </w:rPr>
        <w:t xml:space="preserve"> likvidnoj imovini, a koja bi činila stečajnu masu se radi to je po službenoj dužnosti izvršio upite o stanju imovine kod dužnika od </w:t>
      </w:r>
      <w:r w:rsidR="00EA1D2A">
        <w:rPr>
          <w:rFonts w:hAnsi="Times New Roman" w:ascii="Times New Roman"/>
          <w:szCs w:val="24"/>
        </w:rPr>
        <w:t>p</w:t>
      </w:r>
      <w:r w:rsidR="00A91CE0">
        <w:rPr>
          <w:rFonts w:hAnsi="Times New Roman" w:ascii="Times New Roman"/>
          <w:szCs w:val="24"/>
        </w:rPr>
        <w:t xml:space="preserve">orezne uprave, zemljišnih knjiga, MUP-a, te katastra i od istih primio informaciju da dužnik nije vlasnik nekretnina niti vozila. </w:t>
      </w:r>
    </w:p>
    <w:p w:rsidRDefault="00021AB2" w:rsidP="00CA3921" w:rsidR="0091519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sud postupio po odredbi čl. 132 SZ-a, pozvao zainteresirane osobe za vođenje stečajnog postupka uplatiti predujam, a što je vjerovnik</w:t>
      </w:r>
      <w:r w:rsidRPr="00021AB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FABRIKA ZA KVASEC  I ALKOHOL a.d. Bitola učinila, čime su stečeni uvjeti za otvaranjem i vođenjem stečajnog </w:t>
      </w:r>
      <w:r>
        <w:rPr>
          <w:rFonts w:hAnsi="Times New Roman" w:ascii="Times New Roman"/>
          <w:szCs w:val="24"/>
        </w:rPr>
        <w:lastRenderedPageBreak/>
        <w:t xml:space="preserve">postupka, te je stoga odlučeno kao u izreci ovog rješenja pozivom na odredbu čl. </w:t>
      </w:r>
      <w:r w:rsidR="00CA3921">
        <w:rPr>
          <w:rFonts w:hAnsi="Times New Roman" w:ascii="Times New Roman"/>
          <w:szCs w:val="24"/>
        </w:rPr>
        <w:t xml:space="preserve">128, 129, 130 i 131 SZ-a. </w:t>
      </w:r>
    </w:p>
    <w:p w:rsidRDefault="00AE7980" w:rsidP="00AE7980" w:rsidR="003D029C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Stečajni upravitelj je izabran i imenovan temeljem odredbe </w:t>
      </w:r>
      <w:r w:rsidR="00C418B1" w:rsidRPr="00BE6F97">
        <w:rPr>
          <w:rFonts w:hAnsi="Times New Roman" w:ascii="Times New Roman"/>
          <w:szCs w:val="24"/>
        </w:rPr>
        <w:t>čl. 3. st.1</w:t>
      </w:r>
      <w:r w:rsidR="003D029C" w:rsidRPr="00BE6F97">
        <w:rPr>
          <w:rFonts w:hAnsi="Times New Roman" w:ascii="Times New Roman"/>
          <w:szCs w:val="24"/>
        </w:rPr>
        <w:t>. Pravilnika o pretpostavkama i načinu izbora stečajnoga upravitelja metodom slučajnog odabira (NN  1</w:t>
      </w:r>
      <w:r w:rsidR="00C418B1" w:rsidRPr="00BE6F97">
        <w:rPr>
          <w:rFonts w:hAnsi="Times New Roman" w:ascii="Times New Roman"/>
          <w:szCs w:val="24"/>
        </w:rPr>
        <w:t xml:space="preserve">06/15) ,  čl.84 .st. 1 </w:t>
      </w:r>
      <w:r w:rsidR="003D029C" w:rsidRPr="00BE6F97">
        <w:rPr>
          <w:rFonts w:hAnsi="Times New Roman" w:ascii="Times New Roman"/>
          <w:szCs w:val="24"/>
        </w:rPr>
        <w:t xml:space="preserve"> SZ</w:t>
      </w:r>
      <w:r w:rsidR="00C418B1" w:rsidRPr="00BE6F97">
        <w:rPr>
          <w:rFonts w:hAnsi="Times New Roman" w:ascii="Times New Roman"/>
          <w:szCs w:val="24"/>
        </w:rPr>
        <w:t xml:space="preserve"> i čl. 85 st. 1 SZ</w:t>
      </w:r>
      <w:r w:rsidRPr="00BE6F97">
        <w:rPr>
          <w:rFonts w:hAnsi="Times New Roman" w:ascii="Times New Roman"/>
          <w:szCs w:val="24"/>
        </w:rPr>
        <w:t>.</w:t>
      </w:r>
    </w:p>
    <w:p w:rsidRDefault="003D029C" w:rsidP="001915DC" w:rsidR="003D029C" w:rsidRPr="00BE6F97">
      <w:pPr>
        <w:ind w:firstLine="720"/>
        <w:jc w:val="both"/>
        <w:rPr>
          <w:rFonts w:hAnsi="Times New Roman" w:ascii="Times New Roman"/>
          <w:szCs w:val="24"/>
        </w:rPr>
      </w:pPr>
    </w:p>
    <w:p w:rsidRDefault="00EE7B31" w:rsidP="00D82F0F" w:rsidR="00D82F0F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U Zagrebu, </w:t>
      </w:r>
      <w:r w:rsidR="00BD426F">
        <w:rPr>
          <w:rFonts w:hAnsi="Times New Roman" w:ascii="Times New Roman"/>
          <w:szCs w:val="24"/>
        </w:rPr>
        <w:t>16. siječnja 2019</w:t>
      </w:r>
      <w:r w:rsidR="008F752B" w:rsidRPr="00BE6F97">
        <w:rPr>
          <w:rFonts w:hAnsi="Times New Roman" w:ascii="Times New Roman"/>
          <w:szCs w:val="24"/>
        </w:rPr>
        <w:t xml:space="preserve">. </w:t>
      </w:r>
    </w:p>
    <w:p w:rsidRDefault="00D82F0F" w:rsidP="00D82F0F" w:rsidR="00D82F0F" w:rsidRPr="00BE6F97">
      <w:pPr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szCs w:val="24"/>
        </w:rPr>
        <w:t xml:space="preserve">       </w:t>
      </w:r>
      <w:r w:rsidRPr="00BE6F97">
        <w:rPr>
          <w:rFonts w:hAnsi="Times New Roman" w:ascii="Times New Roman"/>
          <w:szCs w:val="24"/>
        </w:rPr>
        <w:tab/>
      </w:r>
      <w:r w:rsidR="005155AA" w:rsidRPr="00BE6F97">
        <w:rPr>
          <w:rFonts w:hAnsi="Times New Roman" w:ascii="Times New Roman"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>SUDAC:</w:t>
      </w:r>
    </w:p>
    <w:p w:rsidRDefault="00D82F0F" w:rsidP="00D82F0F" w:rsidR="00D82F0F" w:rsidRPr="00BE6F97">
      <w:pPr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</w:t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          </w:t>
      </w:r>
      <w:r w:rsidRPr="00BE6F97">
        <w:rPr>
          <w:rFonts w:hAnsi="Times New Roman" w:ascii="Times New Roman"/>
          <w:szCs w:val="24"/>
        </w:rPr>
        <w:tab/>
      </w:r>
      <w:r w:rsidR="003A17C4" w:rsidRPr="00BE6F97">
        <w:rPr>
          <w:rFonts w:hAnsi="Times New Roman" w:ascii="Times New Roman"/>
          <w:szCs w:val="24"/>
        </w:rPr>
        <w:t xml:space="preserve">Nevenka Siladi </w:t>
      </w:r>
      <w:r w:rsidRPr="00BE6F97">
        <w:rPr>
          <w:rFonts w:hAnsi="Times New Roman" w:ascii="Times New Roman"/>
          <w:szCs w:val="24"/>
        </w:rPr>
        <w:t>Rstić</w:t>
      </w:r>
      <w:r w:rsidR="00677969">
        <w:rPr>
          <w:rFonts w:hAnsi="Times New Roman" w:ascii="Times New Roman"/>
          <w:szCs w:val="24"/>
        </w:rPr>
        <w:t>,v.r.</w:t>
      </w:r>
    </w:p>
    <w:p w:rsidRDefault="001915DC" w:rsidP="0086691F" w:rsidR="001915DC" w:rsidRPr="00BE6F97">
      <w:pPr>
        <w:jc w:val="both"/>
        <w:rPr>
          <w:rFonts w:hAnsi="Times New Roman" w:ascii="Times New Roman"/>
          <w:i/>
          <w:szCs w:val="24"/>
        </w:rPr>
      </w:pPr>
      <w:r w:rsidRPr="00BE6F97">
        <w:rPr>
          <w:rFonts w:hAnsi="Times New Roman" w:ascii="Times New Roman"/>
          <w:i/>
          <w:szCs w:val="24"/>
        </w:rPr>
        <w:t>Uputa o pravnom lijeku:</w:t>
      </w:r>
    </w:p>
    <w:p w:rsidRDefault="001915DC" w:rsidP="0086691F" w:rsidR="001915DC" w:rsidRPr="00BE6F97">
      <w:pPr>
        <w:jc w:val="both"/>
        <w:rPr>
          <w:rFonts w:hAnsi="Times New Roman" w:ascii="Times New Roman"/>
          <w:i/>
          <w:szCs w:val="24"/>
        </w:rPr>
      </w:pPr>
      <w:r w:rsidRPr="00BE6F97">
        <w:rPr>
          <w:rFonts w:hAnsi="Times New Roman" w:ascii="Times New Roman"/>
          <w:i/>
          <w:szCs w:val="24"/>
        </w:rPr>
        <w:t>Protiv ovog rješenja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 w:rsidRPr="00BE6F97">
        <w:rPr>
          <w:rFonts w:hAnsi="Times New Roman" w:ascii="Times New Roman"/>
          <w:i/>
          <w:szCs w:val="24"/>
        </w:rPr>
        <w:t xml:space="preserve"> ovome sudu</w:t>
      </w:r>
      <w:r w:rsidRPr="00BE6F97">
        <w:rPr>
          <w:rFonts w:hAnsi="Times New Roman" w:ascii="Times New Roman"/>
          <w:i/>
          <w:szCs w:val="24"/>
        </w:rPr>
        <w:t xml:space="preserve"> u roku od 8 dana od dana primitka rješenja, u 3 primjerka. O </w:t>
      </w:r>
      <w:r w:rsidR="001A44F2" w:rsidRPr="00BE6F97">
        <w:rPr>
          <w:rFonts w:hAnsi="Times New Roman" w:ascii="Times New Roman"/>
          <w:i/>
          <w:szCs w:val="24"/>
        </w:rPr>
        <w:t>žalbi</w:t>
      </w:r>
      <w:r w:rsidRPr="00BE6F97">
        <w:rPr>
          <w:rFonts w:hAnsi="Times New Roman" w:ascii="Times New Roman"/>
          <w:i/>
          <w:szCs w:val="24"/>
        </w:rPr>
        <w:t xml:space="preserve"> odlučuje Visoki trgovački sud RH</w:t>
      </w:r>
      <w:r w:rsidR="001A44F2" w:rsidRPr="00BE6F97">
        <w:rPr>
          <w:rFonts w:hAnsi="Times New Roman" w:ascii="Times New Roman"/>
          <w:i/>
          <w:szCs w:val="24"/>
        </w:rPr>
        <w:t>.</w:t>
      </w:r>
    </w:p>
    <w:p w:rsidRDefault="00042F06" w:rsidP="00D82F0F" w:rsidR="00042F06" w:rsidRPr="00BE6F97">
      <w:pPr>
        <w:jc w:val="both"/>
        <w:rPr>
          <w:rFonts w:hAnsi="Times New Roman" w:ascii="Times New Roman"/>
          <w:szCs w:val="24"/>
        </w:rPr>
      </w:pPr>
    </w:p>
    <w:p w:rsidRDefault="00677969" w:rsidR="00677969" w:rsidRPr="0067796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77969">
        <w:rPr>
          <w:rFonts w:hAnsi="Times New Roman" w:ascii="Times New Roman"/>
        </w:rPr>
        <w:t>Za točnost otpravka-ovl. službenik</w:t>
      </w:r>
    </w:p>
    <w:p w:rsidRDefault="00677969" w:rsidR="00677969" w:rsidRPr="00677969">
      <w:pPr>
        <w:rPr>
          <w:rFonts w:hAnsi="Times New Roman" w:ascii="Times New Roman"/>
        </w:rPr>
      </w:pP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</w:r>
      <w:r w:rsidRPr="00677969">
        <w:rPr>
          <w:rFonts w:hAnsi="Times New Roman" w:ascii="Times New Roman"/>
        </w:rPr>
        <w:tab/>
        <w:t>Vinka Mihalinčić</w:t>
      </w:r>
    </w:p>
    <w:p w:rsidRDefault="006C6237" w:rsidP="00677969" w:rsidR="0000447A" w:rsidRPr="00BE6F97">
      <w:pPr>
        <w:tabs>
          <w:tab w:pos="284" w:val="left"/>
        </w:tabs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 </w:t>
      </w:r>
    </w:p>
    <w:sectPr w:rsidSect="00167765" w:rsidR="0000447A" w:rsidRPr="00BE6F9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677969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8F752B" w:rsidR="00B14464" w:rsidRPr="00B834B6">
    <w:pPr>
      <w:pStyle w:val="Zaglavlje"/>
      <w:framePr w:y="10" w:x="8392" w:vAnchor="text" w:hAnchor="page" w:wrap="around"/>
      <w:rPr>
        <w:rFonts w:hAnsi="Times New Roman" w:ascii="Times New Roman"/>
        <w:sz w:val="20"/>
      </w:rPr>
    </w:pPr>
    <w:r>
      <w:rPr>
        <w:rFonts w:hAnsi="Times New Roman" w:ascii="Times New Roman"/>
      </w:rPr>
      <w:t>47.</w:t>
    </w:r>
    <w:r w:rsidR="008E5069">
      <w:rPr>
        <w:rFonts w:hAnsi="Times New Roman" w:ascii="Times New Roman"/>
      </w:rPr>
      <w:t xml:space="preserve"> </w:t>
    </w:r>
    <w:r w:rsidR="00B14464">
      <w:rPr>
        <w:rFonts w:hAnsi="Times New Roman" w:ascii="Times New Roman"/>
      </w:rPr>
      <w:t>St-</w:t>
    </w:r>
    <w:r w:rsidR="009C08D5">
      <w:rPr>
        <w:rFonts w:hAnsi="Times New Roman" w:ascii="Times New Roman"/>
      </w:rPr>
      <w:t>6945/16-</w:t>
    </w:r>
    <w:r w:rsidR="00C1786A">
      <w:rPr>
        <w:rFonts w:hAnsi="Times New Roman" w:ascii="Times New Roman"/>
      </w:rPr>
      <w:t>29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</w:rPr>
    </w:pPr>
  </w:p>
  <w:p w:rsidRDefault="00525CCA" w:rsidP="004378AD" w:rsidR="007C2004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>47.</w:t>
    </w:r>
    <w:r w:rsidR="008E5069">
      <w:rPr>
        <w:rFonts w:hAnsi="Times New Roman" w:ascii="Times New Roman"/>
        <w:szCs w:val="24"/>
      </w:rPr>
      <w:t xml:space="preserve"> </w:t>
    </w:r>
    <w:r w:rsidR="00B14464" w:rsidRPr="002B3B59">
      <w:rPr>
        <w:rFonts w:hAnsi="Times New Roman" w:ascii="Times New Roman"/>
        <w:szCs w:val="24"/>
      </w:rPr>
      <w:t>St-</w:t>
    </w:r>
    <w:r w:rsidR="004378AD">
      <w:rPr>
        <w:rFonts w:hAnsi="Times New Roman" w:ascii="Times New Roman"/>
        <w:szCs w:val="24"/>
      </w:rPr>
      <w:t>6945/16-</w:t>
    </w:r>
    <w:r w:rsidR="00C1786A">
      <w:rPr>
        <w:rFonts w:hAnsi="Times New Roman" w:ascii="Times New Roman"/>
        <w:szCs w:val="24"/>
      </w:rPr>
      <w:t>29</w:t>
    </w:r>
    <w:r w:rsidR="007C2004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3D381592"/>
    <w:lvl w:tplc="FF62E67A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56262750"/>
    <w:multiLevelType w:val="hybridMultilevel"/>
    <w:tmpl w:val="C2C0D69C"/>
    <w:lvl w:tplc="F08CED78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17D6A"/>
    <w:rsid w:val="00020FA2"/>
    <w:rsid w:val="000215DD"/>
    <w:rsid w:val="00021AB2"/>
    <w:rsid w:val="000223F8"/>
    <w:rsid w:val="00033811"/>
    <w:rsid w:val="00033B90"/>
    <w:rsid w:val="00033E6B"/>
    <w:rsid w:val="00034039"/>
    <w:rsid w:val="00035E79"/>
    <w:rsid w:val="000363A8"/>
    <w:rsid w:val="000426E9"/>
    <w:rsid w:val="00042F06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C64D5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07BCC"/>
    <w:rsid w:val="001135E7"/>
    <w:rsid w:val="00117804"/>
    <w:rsid w:val="00120D51"/>
    <w:rsid w:val="00123CC1"/>
    <w:rsid w:val="00124D43"/>
    <w:rsid w:val="00131664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745EF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0811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132"/>
    <w:rsid w:val="00225B1C"/>
    <w:rsid w:val="00227DCA"/>
    <w:rsid w:val="0023062A"/>
    <w:rsid w:val="00233F52"/>
    <w:rsid w:val="00236D75"/>
    <w:rsid w:val="00242BF3"/>
    <w:rsid w:val="00251E1F"/>
    <w:rsid w:val="0025441F"/>
    <w:rsid w:val="002558D3"/>
    <w:rsid w:val="00262918"/>
    <w:rsid w:val="00264F01"/>
    <w:rsid w:val="002663B6"/>
    <w:rsid w:val="002702AA"/>
    <w:rsid w:val="0027078C"/>
    <w:rsid w:val="00272278"/>
    <w:rsid w:val="00272871"/>
    <w:rsid w:val="002753D5"/>
    <w:rsid w:val="00277565"/>
    <w:rsid w:val="00281274"/>
    <w:rsid w:val="00282F27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393F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009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029C"/>
    <w:rsid w:val="003D184F"/>
    <w:rsid w:val="003D3621"/>
    <w:rsid w:val="003D7728"/>
    <w:rsid w:val="003E001B"/>
    <w:rsid w:val="003E05F2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698F"/>
    <w:rsid w:val="00427DC2"/>
    <w:rsid w:val="00432D08"/>
    <w:rsid w:val="004349C8"/>
    <w:rsid w:val="00435891"/>
    <w:rsid w:val="00436A60"/>
    <w:rsid w:val="004378AD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5AC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6810"/>
    <w:rsid w:val="0053136D"/>
    <w:rsid w:val="00533F88"/>
    <w:rsid w:val="00535B53"/>
    <w:rsid w:val="00536277"/>
    <w:rsid w:val="00537753"/>
    <w:rsid w:val="0054134F"/>
    <w:rsid w:val="00541E58"/>
    <w:rsid w:val="005443ED"/>
    <w:rsid w:val="00550408"/>
    <w:rsid w:val="00550DDC"/>
    <w:rsid w:val="0055535C"/>
    <w:rsid w:val="005562D7"/>
    <w:rsid w:val="00556CF6"/>
    <w:rsid w:val="00557075"/>
    <w:rsid w:val="00561A7B"/>
    <w:rsid w:val="0056289D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39E0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45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6D4D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2EE5"/>
    <w:rsid w:val="00674259"/>
    <w:rsid w:val="00677969"/>
    <w:rsid w:val="00680573"/>
    <w:rsid w:val="00680867"/>
    <w:rsid w:val="00681038"/>
    <w:rsid w:val="0068290C"/>
    <w:rsid w:val="006829DB"/>
    <w:rsid w:val="00687EC6"/>
    <w:rsid w:val="00691C5C"/>
    <w:rsid w:val="00693577"/>
    <w:rsid w:val="00694166"/>
    <w:rsid w:val="00697794"/>
    <w:rsid w:val="006979A7"/>
    <w:rsid w:val="006A09F8"/>
    <w:rsid w:val="006A1C75"/>
    <w:rsid w:val="006A25D5"/>
    <w:rsid w:val="006A2750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3A3A"/>
    <w:rsid w:val="006D472F"/>
    <w:rsid w:val="006F0424"/>
    <w:rsid w:val="006F23DF"/>
    <w:rsid w:val="006F6F67"/>
    <w:rsid w:val="00700CA7"/>
    <w:rsid w:val="007012A5"/>
    <w:rsid w:val="00704AE2"/>
    <w:rsid w:val="00706CE5"/>
    <w:rsid w:val="00707222"/>
    <w:rsid w:val="00707625"/>
    <w:rsid w:val="0071263A"/>
    <w:rsid w:val="00716992"/>
    <w:rsid w:val="00721192"/>
    <w:rsid w:val="00725962"/>
    <w:rsid w:val="00727354"/>
    <w:rsid w:val="00730A5A"/>
    <w:rsid w:val="00730E97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4533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06C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0268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5DFF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8F752B"/>
    <w:rsid w:val="0090063D"/>
    <w:rsid w:val="00900AD1"/>
    <w:rsid w:val="00900ED7"/>
    <w:rsid w:val="009017F7"/>
    <w:rsid w:val="009023DB"/>
    <w:rsid w:val="00911B28"/>
    <w:rsid w:val="00912F97"/>
    <w:rsid w:val="00915199"/>
    <w:rsid w:val="00916877"/>
    <w:rsid w:val="009175F4"/>
    <w:rsid w:val="00920A62"/>
    <w:rsid w:val="009240BE"/>
    <w:rsid w:val="00925E1C"/>
    <w:rsid w:val="00931B5C"/>
    <w:rsid w:val="00931D14"/>
    <w:rsid w:val="00931EF3"/>
    <w:rsid w:val="00932507"/>
    <w:rsid w:val="009371DE"/>
    <w:rsid w:val="00937CA5"/>
    <w:rsid w:val="00941B53"/>
    <w:rsid w:val="0094202C"/>
    <w:rsid w:val="00945AE8"/>
    <w:rsid w:val="00946240"/>
    <w:rsid w:val="009468B9"/>
    <w:rsid w:val="00955C0E"/>
    <w:rsid w:val="0095677C"/>
    <w:rsid w:val="00956E9E"/>
    <w:rsid w:val="009664C1"/>
    <w:rsid w:val="00970AA9"/>
    <w:rsid w:val="00971C38"/>
    <w:rsid w:val="00973E8A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97CF8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08D5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0625F"/>
    <w:rsid w:val="00A13675"/>
    <w:rsid w:val="00A17012"/>
    <w:rsid w:val="00A17308"/>
    <w:rsid w:val="00A17689"/>
    <w:rsid w:val="00A22BFA"/>
    <w:rsid w:val="00A276F6"/>
    <w:rsid w:val="00A305F4"/>
    <w:rsid w:val="00A307D7"/>
    <w:rsid w:val="00A322E4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224"/>
    <w:rsid w:val="00A75BCE"/>
    <w:rsid w:val="00A80FE8"/>
    <w:rsid w:val="00A83A70"/>
    <w:rsid w:val="00A85943"/>
    <w:rsid w:val="00A86D02"/>
    <w:rsid w:val="00A87594"/>
    <w:rsid w:val="00A91CE0"/>
    <w:rsid w:val="00A945A5"/>
    <w:rsid w:val="00A94C58"/>
    <w:rsid w:val="00AA2B60"/>
    <w:rsid w:val="00AA33FD"/>
    <w:rsid w:val="00AA4058"/>
    <w:rsid w:val="00AA60A7"/>
    <w:rsid w:val="00AA6A76"/>
    <w:rsid w:val="00AB2076"/>
    <w:rsid w:val="00AB2BB2"/>
    <w:rsid w:val="00AB762A"/>
    <w:rsid w:val="00AC63D9"/>
    <w:rsid w:val="00AC6DD8"/>
    <w:rsid w:val="00AD0F34"/>
    <w:rsid w:val="00AD130F"/>
    <w:rsid w:val="00AD1D83"/>
    <w:rsid w:val="00AD2007"/>
    <w:rsid w:val="00AD4212"/>
    <w:rsid w:val="00AD4785"/>
    <w:rsid w:val="00AD7A75"/>
    <w:rsid w:val="00AE0120"/>
    <w:rsid w:val="00AE0E9D"/>
    <w:rsid w:val="00AE3ADB"/>
    <w:rsid w:val="00AE6886"/>
    <w:rsid w:val="00AE7980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5266"/>
    <w:rsid w:val="00B37618"/>
    <w:rsid w:val="00B377E9"/>
    <w:rsid w:val="00B37884"/>
    <w:rsid w:val="00B4571B"/>
    <w:rsid w:val="00B522E4"/>
    <w:rsid w:val="00B5258F"/>
    <w:rsid w:val="00B53DA8"/>
    <w:rsid w:val="00B550A9"/>
    <w:rsid w:val="00B55483"/>
    <w:rsid w:val="00B611F1"/>
    <w:rsid w:val="00B660DB"/>
    <w:rsid w:val="00B721FC"/>
    <w:rsid w:val="00B753DD"/>
    <w:rsid w:val="00B7585A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D426F"/>
    <w:rsid w:val="00BE112F"/>
    <w:rsid w:val="00BE1901"/>
    <w:rsid w:val="00BE63A1"/>
    <w:rsid w:val="00BE6B48"/>
    <w:rsid w:val="00BE6C28"/>
    <w:rsid w:val="00BE6CC2"/>
    <w:rsid w:val="00BE6F97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1AF0"/>
    <w:rsid w:val="00C02CBF"/>
    <w:rsid w:val="00C06448"/>
    <w:rsid w:val="00C13423"/>
    <w:rsid w:val="00C1476B"/>
    <w:rsid w:val="00C166E8"/>
    <w:rsid w:val="00C168EC"/>
    <w:rsid w:val="00C1786A"/>
    <w:rsid w:val="00C17E85"/>
    <w:rsid w:val="00C20D80"/>
    <w:rsid w:val="00C2759A"/>
    <w:rsid w:val="00C3516F"/>
    <w:rsid w:val="00C40B73"/>
    <w:rsid w:val="00C4110B"/>
    <w:rsid w:val="00C418B1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2E09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3921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2E06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6801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6166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2C44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3750D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D2A"/>
    <w:rsid w:val="00EA4D0D"/>
    <w:rsid w:val="00EA7565"/>
    <w:rsid w:val="00EB01AE"/>
    <w:rsid w:val="00EB471E"/>
    <w:rsid w:val="00EC378B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D1B"/>
    <w:rsid w:val="00F33E42"/>
    <w:rsid w:val="00F3542F"/>
    <w:rsid w:val="00F369C4"/>
    <w:rsid w:val="00F41FB7"/>
    <w:rsid w:val="00F42934"/>
    <w:rsid w:val="00F47281"/>
    <w:rsid w:val="00F52311"/>
    <w:rsid w:val="00F524CA"/>
    <w:rsid w:val="00F53CA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463E"/>
    <w:rsid w:val="00F94F55"/>
    <w:rsid w:val="00F95288"/>
    <w:rsid w:val="00FA271D"/>
    <w:rsid w:val="00FA2932"/>
    <w:rsid w:val="00FA5138"/>
    <w:rsid w:val="00FA5C7F"/>
    <w:rsid w:val="00FB04B7"/>
    <w:rsid w:val="00FB187A"/>
    <w:rsid w:val="00FB2885"/>
    <w:rsid w:val="00FB2B50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77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9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77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9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75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23377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46262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120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95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84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468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49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373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  <item>Darijo Žepina</item>
      <item>Vedran Pajić</item>
    </izvorni_sadrzaj>
    <derivirana_varijabla naziv="DomainObject.Predmet.OstaliListFormated_1">
      <item>Tomislav Rukavina punomoćnik sudionika u postupku NEXILIS d.o.o.</item>
      <item>Darijo Žepina</item>
      <item>Vedran Pajić</item>
    </derivirana_varijabla>
  </DomainObject.Predmet.OstaliListFormated>
  <DomainObject.Predmet.OstaliListFormatedOIB>
    <izvorni_sadrzaj>
      <item>Tomislav Rukavina, OIB 68134349123 punomoćnik sudionika u postupku NEXILIS d.o.o.</item>
      <item>Darijo Žepina, OIB 52594564123</item>
      <item>Vedran Pajić</item>
    </izvorni_sadrzaj>
    <derivirana_varijabla naziv="DomainObject.Predmet.OstaliListFormatedOIB_1">
      <item>Tomislav Rukavina, OIB 68134349123 punomoćnik sudionika u postupku NEXILIS d.o.o.</item>
      <item>Darijo Žepina, OIB 52594564123</item>
      <item>Vedran Pajić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  <item>Darijo Žepina, Gospodska Ulica 26, 10000 Zagreb</item>
      <item>Vedran Pajić, Franje Krežme 11, 31000 Osijek</item>
    </izvorni_sadrzaj>
    <derivirana_varijabla naziv="DomainObject.Predmet.OstaliListFormatedWithAdress_1">
      <item>Tomislav Rukavina, Zagrebačka 16, 10370 Dugo Selo punomoćnik sudionika u postupku NEXILIS d.o.o.</item>
      <item>Darijo Žepina, Gospodska Ulica 26, 10000 Zagreb</item>
      <item>Vedran Pajić, Franje Krežme 11, 31000 Osijek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izvorni_sadrzaj>
    <derivirana_varijabla naziv="DomainObject.Predmet.OstaliListFormatedWithAdressOIB_1"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derivirana_varijabla>
  </DomainObject.Predmet.OstaliListFormatedWithAdressOIB>
  <DomainObject.Predmet.OstaliListNazivFormated>
    <izvorni_sadrzaj>
      <item>Tomislav Rukavina</item>
      <item>Darijo Žepina</item>
      <item>Vedran Pajić</item>
    </izvorni_sadrzaj>
    <derivirana_varijabla naziv="DomainObject.Predmet.OstaliListNazivFormated_1">
      <item>Tomislav Rukavina</item>
      <item>Darijo Žepina</item>
      <item>Vedran Pajić</item>
    </derivirana_varijabla>
  </DomainObject.Predmet.OstaliListNazivFormated>
  <DomainObject.Predmet.OstaliListNazivFormatedOIB>
    <izvorni_sadrzaj>
      <item>Tomislav Rukavina, OIB 68134349123</item>
      <item>Darijo Žepina, OIB 52594564123</item>
      <item>Vedran Pajić</item>
    </izvorni_sadrzaj>
    <derivirana_varijabla naziv="DomainObject.Predmet.OstaliListNazivFormatedOIB_1">
      <item>Tomislav Rukavina, OIB 68134349123</item>
      <item>Darijo Žepina, OIB 52594564123</item>
      <item>Vedran 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  <item>, OIB 52594564123</item>
      <item>, OIB null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  <item>, OIB 52594564123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St-6945/2016-21</izvorni_sadrzaj>
    <derivirana_varijabla naziv="DomainObject.PredzadnjaOdlukaIzPredmeta.Oznaka_1">St-6945/2016-21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6E7DC-5A4C-4771-B6B5-B9531F151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5082</properties:Characters>
  <properties:Lines>108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2019-01-16T09:22:00Z</dcterms:created>
  <dc:creator>rsticn</dc:creator>
  <cp:lastModifiedBy>Vinka Mihalinčić</cp:lastModifiedBy>
  <cp:lastPrinted>2019-01-16T12:28:00Z</cp:lastPrinted>
  <dcterms:modified xmlns:xsi="http://www.w3.org/2001/XMLSchema-instance" xsi:type="dcterms:W3CDTF">2019-01-16T12:28:00Z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(st-6945-16-NEXILIS.docx)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