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4fca" w14:paraId="cd44fca" w:rsidRDefault="000F5059" w:rsidP="000F5059" w:rsidR="000F5059" w:rsidRPr="00E45A5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          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REPUBLIKA HRVATSKA </w:t>
      </w:r>
    </w:p>
    <w:p w:rsidRDefault="000F5059" w:rsidP="000F5059" w:rsidR="000F5059" w:rsidRPr="00E45A52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TRGOVAČKI SUD U ZAGREBU </w:t>
      </w:r>
    </w:p>
    <w:p w:rsidRDefault="000F5059" w:rsidP="0018461F" w:rsidR="000F5059" w:rsidRPr="00E45A52">
      <w:pPr>
        <w:tabs>
          <w:tab w:pos="7050" w:val="left"/>
        </w:tabs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STALNA SLUŽBA </w:t>
      </w:r>
      <w:r w:rsidR="0018461F">
        <w:rPr>
          <w:rFonts w:hAnsi="Times New Roman" w:ascii="Times New Roman"/>
        </w:rPr>
        <w:t>U KARLOVCU</w:t>
      </w:r>
      <w:r w:rsidR="0018461F">
        <w:rPr>
          <w:rFonts w:hAnsi="Times New Roman" w:ascii="Times New Roman"/>
        </w:rPr>
        <w:tab/>
      </w:r>
    </w:p>
    <w:p w:rsidRDefault="000F5059" w:rsidP="0018461F" w:rsidR="0018461F" w:rsidRPr="00E45A52">
      <w:pPr>
        <w:tabs>
          <w:tab w:pos="7050" w:val="left"/>
        </w:tabs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Karlovac, </w:t>
      </w:r>
      <w:r w:rsidR="003805D5" w:rsidRPr="00E45A52">
        <w:rPr>
          <w:rFonts w:hAnsi="Times New Roman" w:ascii="Times New Roman"/>
        </w:rPr>
        <w:t>Trg hrvatskih branitelja 1</w:t>
      </w:r>
      <w:r w:rsidR="0018461F">
        <w:rPr>
          <w:rFonts w:hAnsi="Times New Roman" w:ascii="Times New Roman"/>
        </w:rPr>
        <w:tab/>
      </w:r>
      <w:r w:rsidR="0018461F" w:rsidRPr="00E45A52">
        <w:rPr>
          <w:rFonts w:hAnsi="Times New Roman" w:ascii="Times New Roman"/>
        </w:rPr>
        <w:t>4  St-1</w:t>
      </w:r>
      <w:r w:rsidR="0018461F">
        <w:rPr>
          <w:rFonts w:hAnsi="Times New Roman" w:ascii="Times New Roman"/>
        </w:rPr>
        <w:t>75</w:t>
      </w:r>
      <w:r w:rsidR="0018461F" w:rsidRPr="00E45A52">
        <w:rPr>
          <w:rFonts w:hAnsi="Times New Roman" w:ascii="Times New Roman"/>
        </w:rPr>
        <w:t>/</w:t>
      </w:r>
      <w:r w:rsidR="0018461F">
        <w:rPr>
          <w:rFonts w:hAnsi="Times New Roman" w:ascii="Times New Roman"/>
        </w:rPr>
        <w:t>20</w:t>
      </w:r>
      <w:r w:rsidR="0018461F" w:rsidRPr="00E45A52">
        <w:rPr>
          <w:rFonts w:hAnsi="Times New Roman" w:ascii="Times New Roman"/>
        </w:rPr>
        <w:t>17</w:t>
      </w:r>
      <w:r w:rsidR="0018461F">
        <w:rPr>
          <w:rFonts w:hAnsi="Times New Roman" w:ascii="Times New Roman"/>
        </w:rPr>
        <w:t>-4</w:t>
      </w:r>
      <w:r w:rsidR="000C3742">
        <w:rPr>
          <w:rFonts w:hAnsi="Times New Roman" w:ascii="Times New Roman"/>
        </w:rPr>
        <w:t>8</w:t>
      </w:r>
    </w:p>
    <w:p w:rsidRDefault="000F5059" w:rsidP="000F5059" w:rsidR="000F5059" w:rsidRPr="00E45A52">
      <w:pPr>
        <w:rPr>
          <w:rFonts w:hAnsi="Times New Roman" w:ascii="Times New Roman"/>
        </w:rPr>
      </w:pPr>
    </w:p>
    <w:p w:rsidRDefault="000F5059" w:rsidP="000F5059" w:rsidR="000F5059" w:rsidRPr="00E45A52">
      <w:pPr>
        <w:rPr>
          <w:rFonts w:hAnsi="Times New Roman" w:ascii="Times New Roman"/>
        </w:rPr>
      </w:pP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  <w:r w:rsidRPr="00E45A52">
        <w:rPr>
          <w:rFonts w:hAnsi="Times New Roman" w:ascii="Times New Roman"/>
        </w:rPr>
        <w:t>R J E Š E N J E</w:t>
      </w:r>
    </w:p>
    <w:p w:rsidRDefault="000F5059" w:rsidP="000F5059" w:rsidR="000F5059" w:rsidRPr="00E45A52">
      <w:pPr>
        <w:jc w:val="center"/>
        <w:rPr>
          <w:rFonts w:hAnsi="Times New Roman" w:ascii="Times New Roman"/>
        </w:rPr>
      </w:pPr>
    </w:p>
    <w:p w:rsidRDefault="000F5059" w:rsidP="000F5059" w:rsidR="000F5059" w:rsidRPr="0018461F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>Trgovački sud u Zagrebu, Stalna služba</w:t>
      </w:r>
      <w:r w:rsidR="0018461F">
        <w:rPr>
          <w:rFonts w:hAnsi="Times New Roman" w:ascii="Times New Roman"/>
        </w:rPr>
        <w:t xml:space="preserve"> u Karlovcu</w:t>
      </w:r>
      <w:r w:rsidRPr="00E45A52">
        <w:rPr>
          <w:rFonts w:hAnsi="Times New Roman" w:ascii="Times New Roman"/>
        </w:rPr>
        <w:t xml:space="preserve">, po sucu </w:t>
      </w:r>
      <w:r w:rsidRPr="0018461F">
        <w:rPr>
          <w:rFonts w:hAnsi="Times New Roman" w:ascii="Times New Roman"/>
        </w:rPr>
        <w:t xml:space="preserve">Goranki Boljkovac, kao stečajnom sucu, </w:t>
      </w:r>
      <w:r w:rsidR="003805D5" w:rsidRPr="0018461F">
        <w:rPr>
          <w:rFonts w:hAnsi="Times New Roman" w:ascii="Times New Roman"/>
        </w:rPr>
        <w:t>nakon zaključenja stečajnog postupka</w:t>
      </w:r>
      <w:r w:rsidRPr="0018461F">
        <w:rPr>
          <w:rFonts w:hAnsi="Times New Roman" w:ascii="Times New Roman"/>
        </w:rPr>
        <w:t xml:space="preserve"> nad stečajnim dužnikom </w:t>
      </w:r>
      <w:r w:rsidR="0018461F" w:rsidRPr="0018461F">
        <w:rPr>
          <w:rFonts w:hAnsi="Times New Roman" w:ascii="Times New Roman"/>
        </w:rPr>
        <w:t>G.T.C. d.o.o.</w:t>
      </w:r>
      <w:r w:rsidR="002014FE">
        <w:rPr>
          <w:rFonts w:hAnsi="Times New Roman" w:ascii="Times New Roman"/>
        </w:rPr>
        <w:t xml:space="preserve"> u stečaju</w:t>
      </w:r>
      <w:r w:rsidR="0018461F" w:rsidRPr="0018461F">
        <w:rPr>
          <w:rFonts w:hAnsi="Times New Roman" w:ascii="Times New Roman"/>
        </w:rPr>
        <w:t>, Zagreb, Ulica Pavla Hatza 13, OIB 12298933819</w:t>
      </w:r>
      <w:r w:rsidRPr="0018461F">
        <w:rPr>
          <w:rFonts w:hAnsi="Times New Roman" w:ascii="Times New Roman"/>
        </w:rPr>
        <w:t xml:space="preserve">, dana </w:t>
      </w:r>
      <w:r w:rsidR="000C3742">
        <w:rPr>
          <w:rFonts w:hAnsi="Times New Roman" w:ascii="Times New Roman"/>
        </w:rPr>
        <w:t>29</w:t>
      </w:r>
      <w:r w:rsidR="0093593C">
        <w:rPr>
          <w:rFonts w:hAnsi="Times New Roman" w:ascii="Times New Roman"/>
        </w:rPr>
        <w:t xml:space="preserve"> ožujka</w:t>
      </w:r>
      <w:r w:rsidR="00344AAC">
        <w:rPr>
          <w:rFonts w:hAnsi="Times New Roman" w:ascii="Times New Roman"/>
        </w:rPr>
        <w:t xml:space="preserve"> 2019</w:t>
      </w:r>
      <w:r w:rsidR="00E45A52" w:rsidRPr="0018461F">
        <w:rPr>
          <w:rFonts w:hAnsi="Times New Roman" w:ascii="Times New Roman"/>
        </w:rPr>
        <w:t>.</w:t>
      </w:r>
    </w:p>
    <w:p w:rsidRDefault="000F5059" w:rsidP="000F5059" w:rsidR="000F5059" w:rsidRPr="0018461F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>r i j e š i o   j e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ind w:firstLine="720"/>
        <w:jc w:val="both"/>
        <w:rPr>
          <w:rFonts w:eastAsia="Times New Roman" w:hAnsi="Times New Roman" w:ascii="Times New Roman"/>
        </w:rPr>
      </w:pPr>
      <w:r w:rsidRPr="00E45A52">
        <w:rPr>
          <w:rFonts w:hAnsi="Times New Roman" w:ascii="Times New Roman"/>
        </w:rPr>
        <w:t xml:space="preserve"> I. Određuje se upis Stečajne mase iza </w:t>
      </w:r>
      <w:r w:rsidR="00344AAC" w:rsidRPr="00344AAC">
        <w:rPr>
          <w:rFonts w:hAnsi="Times New Roman" w:ascii="Times New Roman"/>
        </w:rPr>
        <w:t>G.T.C. d.o.o.</w:t>
      </w:r>
      <w:r w:rsidR="002014FE" w:rsidRPr="002014FE">
        <w:rPr>
          <w:rFonts w:hAnsi="Times New Roman" w:ascii="Times New Roman"/>
        </w:rPr>
        <w:t xml:space="preserve"> </w:t>
      </w:r>
      <w:r w:rsidR="002014FE">
        <w:rPr>
          <w:rFonts w:hAnsi="Times New Roman" w:ascii="Times New Roman"/>
        </w:rPr>
        <w:t>u stečaju</w:t>
      </w:r>
      <w:r w:rsidR="00344AAC" w:rsidRPr="00344AAC">
        <w:rPr>
          <w:rFonts w:hAnsi="Times New Roman" w:ascii="Times New Roman"/>
        </w:rPr>
        <w:t xml:space="preserve">, Zagreb, Ulica Pavla Hatza 13, </w:t>
      </w:r>
      <w:r w:rsidR="00344AAC">
        <w:rPr>
          <w:rFonts w:hAnsi="Times New Roman" w:ascii="Times New Roman"/>
        </w:rPr>
        <w:t xml:space="preserve">(do brisanja </w:t>
      </w:r>
      <w:r w:rsidR="00344AAC" w:rsidRPr="00344AAC">
        <w:rPr>
          <w:rFonts w:hAnsi="Times New Roman" w:ascii="Times New Roman"/>
        </w:rPr>
        <w:t>OIB 12298933819</w:t>
      </w:r>
      <w:r w:rsidR="00344AAC">
        <w:rPr>
          <w:rFonts w:hAnsi="Times New Roman" w:ascii="Times New Roman"/>
        </w:rPr>
        <w:t>)</w:t>
      </w:r>
      <w:r w:rsidRPr="00E45A52">
        <w:rPr>
          <w:rFonts w:hAnsi="Times New Roman" w:ascii="Times New Roman"/>
        </w:rPr>
        <w:t xml:space="preserve">, </w:t>
      </w:r>
      <w:r w:rsidRPr="00E45A52">
        <w:rPr>
          <w:rFonts w:eastAsia="Times New Roman" w:hAnsi="Times New Roman" w:ascii="Times New Roman"/>
        </w:rPr>
        <w:t>u sudski registar Trgovačkog suda u Zagrebu.</w:t>
      </w:r>
    </w:p>
    <w:p w:rsidRDefault="000F5059" w:rsidP="000F5059" w:rsidR="000F5059" w:rsidRPr="00344AAC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 w:rsidRPr="00344AAC">
      <w:pPr>
        <w:ind w:firstLine="720"/>
        <w:jc w:val="both"/>
        <w:rPr>
          <w:rFonts w:eastAsia="Times New Roman" w:hAnsi="Times New Roman" w:ascii="Times New Roman"/>
        </w:rPr>
      </w:pPr>
      <w:r w:rsidRPr="00344AAC">
        <w:rPr>
          <w:rFonts w:eastAsia="Times New Roman" w:hAnsi="Times New Roman" w:ascii="Times New Roman"/>
        </w:rPr>
        <w:t xml:space="preserve">III. Sjedište </w:t>
      </w:r>
      <w:r w:rsidRPr="00344AAC">
        <w:rPr>
          <w:rFonts w:hAnsi="Times New Roman" w:ascii="Times New Roman"/>
        </w:rPr>
        <w:t xml:space="preserve">Stečajne mase iza </w:t>
      </w:r>
      <w:r w:rsidR="00344AAC" w:rsidRPr="00344AAC">
        <w:rPr>
          <w:rFonts w:hAnsi="Times New Roman" w:ascii="Times New Roman"/>
        </w:rPr>
        <w:t>G.T.C. d.o.o.</w:t>
      </w:r>
      <w:r w:rsidR="002014FE" w:rsidRPr="002014FE">
        <w:rPr>
          <w:rFonts w:hAnsi="Times New Roman" w:ascii="Times New Roman"/>
        </w:rPr>
        <w:t xml:space="preserve"> </w:t>
      </w:r>
      <w:r w:rsidR="002014FE">
        <w:rPr>
          <w:rFonts w:hAnsi="Times New Roman" w:ascii="Times New Roman"/>
        </w:rPr>
        <w:t>u stečaju</w:t>
      </w:r>
      <w:r w:rsidR="00344AAC" w:rsidRPr="00344AAC">
        <w:rPr>
          <w:rFonts w:hAnsi="Times New Roman" w:ascii="Times New Roman"/>
        </w:rPr>
        <w:t xml:space="preserve">, Zagreb, Ulica Pavla Hatza 13, (do brisanja OIB 12298933819), </w:t>
      </w:r>
      <w:r w:rsidRPr="00344AAC">
        <w:rPr>
          <w:rFonts w:eastAsia="Times New Roman" w:hAnsi="Times New Roman" w:ascii="Times New Roman"/>
        </w:rPr>
        <w:t xml:space="preserve">je na adresi ureda stečajnog upravitelja </w:t>
      </w:r>
      <w:r w:rsidR="00344AAC" w:rsidRPr="00344AAC">
        <w:rPr>
          <w:rFonts w:hAnsi="Times New Roman" w:ascii="Times New Roman"/>
        </w:rPr>
        <w:t>Snježan</w:t>
      </w:r>
      <w:r w:rsidR="00344AAC">
        <w:rPr>
          <w:rFonts w:hAnsi="Times New Roman" w:ascii="Times New Roman"/>
        </w:rPr>
        <w:t>e</w:t>
      </w:r>
      <w:r w:rsidR="00344AAC" w:rsidRPr="00344AAC">
        <w:rPr>
          <w:rFonts w:hAnsi="Times New Roman" w:ascii="Times New Roman"/>
        </w:rPr>
        <w:t xml:space="preserve"> Drenški, Samobor, Sunčani put 8, OIB 91456479037</w:t>
      </w:r>
      <w:r w:rsidRPr="00344AAC">
        <w:rPr>
          <w:rFonts w:eastAsia="Times New Roman" w:hAnsi="Times New Roman" w:ascii="Times New Roman"/>
        </w:rPr>
        <w:t>.</w:t>
      </w:r>
      <w:r w:rsidR="00344AAC">
        <w:rPr>
          <w:rFonts w:eastAsia="Times New Roman" w:hAnsi="Times New Roman" w:ascii="Times New Roman"/>
        </w:rPr>
        <w:t xml:space="preserve"> </w:t>
      </w:r>
    </w:p>
    <w:p w:rsidRDefault="000F5059" w:rsidP="000F5059" w:rsidR="000F5059" w:rsidRPr="00344AAC">
      <w:pPr>
        <w:ind w:firstLine="720"/>
        <w:jc w:val="both"/>
        <w:rPr>
          <w:rFonts w:eastAsia="Times New Roman" w:hAnsi="Times New Roman" w:ascii="Times New Roman"/>
        </w:rPr>
      </w:pPr>
    </w:p>
    <w:p w:rsidRDefault="000F5059" w:rsidP="000F5059" w:rsidR="000F5059" w:rsidRPr="00344AAC">
      <w:pPr>
        <w:ind w:firstLine="720"/>
        <w:jc w:val="both"/>
        <w:rPr>
          <w:rFonts w:hAnsi="Times New Roman" w:ascii="Times New Roman"/>
        </w:rPr>
      </w:pPr>
      <w:r w:rsidRPr="00344AAC">
        <w:rPr>
          <w:rFonts w:eastAsia="Times New Roman" w:hAnsi="Times New Roman" w:ascii="Times New Roman"/>
        </w:rPr>
        <w:t xml:space="preserve">IV. Za stečajnog upravitelja </w:t>
      </w:r>
      <w:r w:rsidRPr="00344AAC">
        <w:rPr>
          <w:rFonts w:hAnsi="Times New Roman" w:ascii="Times New Roman"/>
        </w:rPr>
        <w:t xml:space="preserve">Stečajne mase iza </w:t>
      </w:r>
      <w:r w:rsidR="00344AAC" w:rsidRPr="00344AAC">
        <w:rPr>
          <w:rFonts w:hAnsi="Times New Roman" w:ascii="Times New Roman"/>
        </w:rPr>
        <w:t>G.T.C. d.o.o.</w:t>
      </w:r>
      <w:r w:rsidR="002014FE" w:rsidRPr="002014FE">
        <w:rPr>
          <w:rFonts w:hAnsi="Times New Roman" w:ascii="Times New Roman"/>
        </w:rPr>
        <w:t xml:space="preserve"> </w:t>
      </w:r>
      <w:r w:rsidR="002014FE">
        <w:rPr>
          <w:rFonts w:hAnsi="Times New Roman" w:ascii="Times New Roman"/>
        </w:rPr>
        <w:t>u stečaju</w:t>
      </w:r>
      <w:r w:rsidR="00344AAC" w:rsidRPr="00344AAC">
        <w:rPr>
          <w:rFonts w:hAnsi="Times New Roman" w:ascii="Times New Roman"/>
        </w:rPr>
        <w:t xml:space="preserve">, Zagreb, Ulica Pavla Hatza 13, (do brisanja OIB 12298933819),  </w:t>
      </w:r>
      <w:r w:rsidRPr="00344AAC">
        <w:rPr>
          <w:rFonts w:eastAsia="Times New Roman" w:hAnsi="Times New Roman" w:ascii="Times New Roman"/>
        </w:rPr>
        <w:t xml:space="preserve">imenuje se </w:t>
      </w:r>
      <w:r w:rsidR="00344AAC" w:rsidRPr="00344AAC">
        <w:rPr>
          <w:rFonts w:hAnsi="Times New Roman" w:ascii="Times New Roman"/>
        </w:rPr>
        <w:t>Snježana Drenški, Samobor, Sunčani put 8, OIB 91456479037</w:t>
      </w:r>
      <w:r w:rsidRPr="00344AAC">
        <w:rPr>
          <w:rFonts w:eastAsia="Times New Roman" w:hAnsi="Times New Roman" w:ascii="Times New Roman"/>
        </w:rPr>
        <w:t>.</w:t>
      </w:r>
    </w:p>
    <w:p w:rsidRDefault="000F5059" w:rsidP="000F5059" w:rsidR="000F5059" w:rsidRPr="00344AAC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ind w:left="3600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>Obrazloženje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2014FE">
      <w:pPr>
        <w:jc w:val="both"/>
        <w:rPr>
          <w:rFonts w:eastAsia="Times New Roman" w:hAnsi="Times New Roman" w:ascii="Times New Roman"/>
        </w:rPr>
      </w:pPr>
      <w:r w:rsidRPr="00E45A52">
        <w:rPr>
          <w:rFonts w:hAnsi="Times New Roman" w:ascii="Times New Roman"/>
        </w:rPr>
        <w:tab/>
        <w:t xml:space="preserve">Rješenjem ovog suda poslovni broj </w:t>
      </w:r>
      <w:r w:rsidR="006466C7">
        <w:rPr>
          <w:rFonts w:hAnsi="Times New Roman" w:ascii="Times New Roman"/>
        </w:rPr>
        <w:t>4</w:t>
      </w:r>
      <w:r w:rsidRPr="00E45A52">
        <w:rPr>
          <w:rFonts w:hAnsi="Times New Roman" w:ascii="Times New Roman"/>
        </w:rPr>
        <w:t xml:space="preserve"> St-</w:t>
      </w:r>
      <w:r w:rsidR="002014FE">
        <w:rPr>
          <w:rFonts w:hAnsi="Times New Roman" w:ascii="Times New Roman"/>
        </w:rPr>
        <w:t>175</w:t>
      </w:r>
      <w:r w:rsidR="006466C7">
        <w:rPr>
          <w:rFonts w:hAnsi="Times New Roman" w:ascii="Times New Roman"/>
        </w:rPr>
        <w:t>/</w:t>
      </w:r>
      <w:r w:rsidR="002014FE">
        <w:rPr>
          <w:rFonts w:hAnsi="Times New Roman" w:ascii="Times New Roman"/>
        </w:rPr>
        <w:t>20</w:t>
      </w:r>
      <w:r w:rsidR="006466C7">
        <w:rPr>
          <w:rFonts w:hAnsi="Times New Roman" w:ascii="Times New Roman"/>
        </w:rPr>
        <w:t>17</w:t>
      </w:r>
      <w:r w:rsidRPr="00E45A52">
        <w:rPr>
          <w:rFonts w:hAnsi="Times New Roman" w:ascii="Times New Roman"/>
        </w:rPr>
        <w:t xml:space="preserve"> od </w:t>
      </w:r>
      <w:r w:rsidR="002014FE">
        <w:rPr>
          <w:rFonts w:hAnsi="Times New Roman" w:ascii="Times New Roman"/>
        </w:rPr>
        <w:t>30. studenog</w:t>
      </w:r>
      <w:r w:rsidR="006466C7">
        <w:rPr>
          <w:rFonts w:hAnsi="Times New Roman" w:ascii="Times New Roman"/>
        </w:rPr>
        <w:t xml:space="preserve"> 2018.</w:t>
      </w:r>
      <w:r w:rsidRPr="00E45A52">
        <w:rPr>
          <w:rFonts w:hAnsi="Times New Roman" w:ascii="Times New Roman"/>
        </w:rPr>
        <w:t xml:space="preserve"> otvoren je i istovremeno zaključen stečajni postupak nad dužnikom </w:t>
      </w:r>
      <w:r w:rsidR="002014FE" w:rsidRPr="0018461F">
        <w:rPr>
          <w:rFonts w:hAnsi="Times New Roman" w:ascii="Times New Roman"/>
        </w:rPr>
        <w:t>G.T.C. d.o.o.</w:t>
      </w:r>
      <w:r w:rsidR="002014FE">
        <w:rPr>
          <w:rFonts w:hAnsi="Times New Roman" w:ascii="Times New Roman"/>
        </w:rPr>
        <w:t xml:space="preserve"> u stečaju</w:t>
      </w:r>
      <w:r w:rsidR="002014FE" w:rsidRPr="0018461F">
        <w:rPr>
          <w:rFonts w:hAnsi="Times New Roman" w:ascii="Times New Roman"/>
        </w:rPr>
        <w:t xml:space="preserve">, Zagreb, Ulica Pavla Hatza 13, OIB </w:t>
      </w:r>
      <w:r w:rsidR="002014FE" w:rsidRPr="002014FE">
        <w:rPr>
          <w:rFonts w:hAnsi="Times New Roman" w:ascii="Times New Roman"/>
        </w:rPr>
        <w:t xml:space="preserve">12298933819, </w:t>
      </w:r>
      <w:r w:rsidR="006466C7" w:rsidRPr="002014FE">
        <w:rPr>
          <w:rFonts w:hAnsi="Times New Roman" w:ascii="Times New Roman"/>
        </w:rPr>
        <w:t>a sukladno odredbama čl. 132. Stečajnog zakona (Narodne novine broj 71/15, 104/17, dalje u tekstu: SZ-a)</w:t>
      </w:r>
      <w:r w:rsidRPr="002014FE">
        <w:rPr>
          <w:rFonts w:hAnsi="Times New Roman" w:ascii="Times New Roman"/>
        </w:rPr>
        <w:t>. Istim rješenjem za stečajnog upravitelja imenovan</w:t>
      </w:r>
      <w:r w:rsidR="002014FE" w:rsidRPr="002014FE">
        <w:rPr>
          <w:rFonts w:hAnsi="Times New Roman" w:ascii="Times New Roman"/>
        </w:rPr>
        <w:t>a</w:t>
      </w:r>
      <w:r w:rsidRPr="002014FE">
        <w:rPr>
          <w:rFonts w:hAnsi="Times New Roman" w:ascii="Times New Roman"/>
        </w:rPr>
        <w:t xml:space="preserve"> je </w:t>
      </w:r>
      <w:r w:rsidR="002014FE" w:rsidRPr="002014FE">
        <w:rPr>
          <w:rFonts w:hAnsi="Times New Roman" w:ascii="Times New Roman"/>
        </w:rPr>
        <w:t>Snježana Drenški, Samobor, Sunčani put 8, OIB 91456479037</w:t>
      </w:r>
      <w:r w:rsidRPr="002014FE">
        <w:rPr>
          <w:rFonts w:eastAsia="Times New Roman" w:hAnsi="Times New Roman" w:ascii="Times New Roman"/>
        </w:rPr>
        <w:t xml:space="preserve">. </w:t>
      </w:r>
    </w:p>
    <w:p w:rsidRDefault="00113455" w:rsidP="000F5059" w:rsidR="00113455" w:rsidRPr="00E45A52">
      <w:pPr>
        <w:jc w:val="both"/>
        <w:rPr>
          <w:rFonts w:eastAsia="Times New Roman"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eastAsia="Times New Roman" w:hAnsi="Times New Roman" w:ascii="Times New Roman"/>
        </w:rPr>
        <w:lastRenderedPageBreak/>
        <w:tab/>
        <w:t xml:space="preserve">Po pravomoćnosti citiranog rješenja od </w:t>
      </w:r>
      <w:r w:rsidR="0093593C">
        <w:rPr>
          <w:rFonts w:eastAsia="Times New Roman" w:hAnsi="Times New Roman" w:ascii="Times New Roman"/>
        </w:rPr>
        <w:t>30. studenog</w:t>
      </w:r>
      <w:r w:rsidR="006466C7">
        <w:rPr>
          <w:rFonts w:eastAsia="Times New Roman" w:hAnsi="Times New Roman" w:ascii="Times New Roman"/>
        </w:rPr>
        <w:t xml:space="preserve"> 2018.</w:t>
      </w:r>
      <w:r w:rsidRPr="00E45A52">
        <w:rPr>
          <w:rFonts w:eastAsia="Times New Roman" w:hAnsi="Times New Roman" w:ascii="Times New Roman"/>
        </w:rPr>
        <w:t xml:space="preserve">, stečajni dužnik </w:t>
      </w:r>
      <w:r w:rsidR="0093593C" w:rsidRPr="0018461F">
        <w:rPr>
          <w:rFonts w:hAnsi="Times New Roman" w:ascii="Times New Roman"/>
        </w:rPr>
        <w:t>G.T.C. d.o.o.</w:t>
      </w:r>
      <w:r w:rsidR="0093593C">
        <w:rPr>
          <w:rFonts w:hAnsi="Times New Roman" w:ascii="Times New Roman"/>
        </w:rPr>
        <w:t xml:space="preserve"> u stečaju</w:t>
      </w:r>
      <w:r w:rsidR="0093593C" w:rsidRPr="0018461F">
        <w:rPr>
          <w:rFonts w:hAnsi="Times New Roman" w:ascii="Times New Roman"/>
        </w:rPr>
        <w:t xml:space="preserve">, Zagreb, Ulica Pavla Hatza 13, OIB </w:t>
      </w:r>
      <w:r w:rsidR="0093593C" w:rsidRPr="002014FE">
        <w:rPr>
          <w:rFonts w:hAnsi="Times New Roman" w:ascii="Times New Roman"/>
        </w:rPr>
        <w:t>12298933819</w:t>
      </w:r>
      <w:r w:rsidRPr="00E45A52">
        <w:rPr>
          <w:rFonts w:hAnsi="Times New Roman" w:ascii="Times New Roman"/>
        </w:rPr>
        <w:t>, brisan je iz sudskog registra ovog suda temeljem rješenja Trgovačkog suda u Zagrebu broj Tt-</w:t>
      </w:r>
      <w:r w:rsidR="006466C7">
        <w:rPr>
          <w:rFonts w:hAnsi="Times New Roman" w:ascii="Times New Roman"/>
        </w:rPr>
        <w:t>1</w:t>
      </w:r>
      <w:r w:rsidR="000C3742">
        <w:rPr>
          <w:rFonts w:hAnsi="Times New Roman" w:ascii="Times New Roman"/>
        </w:rPr>
        <w:t>9</w:t>
      </w:r>
      <w:r w:rsidR="006466C7">
        <w:rPr>
          <w:rFonts w:hAnsi="Times New Roman" w:ascii="Times New Roman"/>
        </w:rPr>
        <w:t>/</w:t>
      </w:r>
      <w:r w:rsidR="000C3742">
        <w:rPr>
          <w:rFonts w:hAnsi="Times New Roman" w:ascii="Times New Roman"/>
        </w:rPr>
        <w:t xml:space="preserve">7723-1 </w:t>
      </w:r>
      <w:r w:rsidRPr="00E45A52">
        <w:rPr>
          <w:rFonts w:hAnsi="Times New Roman" w:ascii="Times New Roman"/>
        </w:rPr>
        <w:t xml:space="preserve">od </w:t>
      </w:r>
      <w:r w:rsidR="000C3742">
        <w:rPr>
          <w:rFonts w:hAnsi="Times New Roman" w:ascii="Times New Roman"/>
        </w:rPr>
        <w:t>21. veljače 2019.</w:t>
      </w:r>
    </w:p>
    <w:p w:rsidRDefault="000F5059" w:rsidP="000F5059" w:rsidR="000F5059" w:rsidRPr="00E45A52">
      <w:pPr>
        <w:ind w:firstLine="708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="0093593C">
        <w:rPr>
          <w:rFonts w:hAnsi="Times New Roman" w:ascii="Times New Roman"/>
        </w:rPr>
        <w:t xml:space="preserve"> </w:t>
      </w:r>
    </w:p>
    <w:p w:rsidRDefault="000F5059" w:rsidP="000F5059" w:rsidR="000F5059">
      <w:pPr>
        <w:ind w:firstLine="708"/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>Odredbom članka 133. stav</w:t>
      </w:r>
      <w:r w:rsidR="006466C7">
        <w:rPr>
          <w:rFonts w:hAnsi="Times New Roman" w:ascii="Times New Roman"/>
        </w:rPr>
        <w:t>ka</w:t>
      </w:r>
      <w:r w:rsidRPr="00E45A52">
        <w:rPr>
          <w:rFonts w:hAnsi="Times New Roman" w:ascii="Times New Roman"/>
        </w:rPr>
        <w:t xml:space="preserve">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</w:t>
      </w:r>
      <w:r w:rsidR="006466C7">
        <w:rPr>
          <w:rFonts w:hAnsi="Times New Roman" w:ascii="Times New Roman"/>
        </w:rPr>
        <w:t>n</w:t>
      </w:r>
      <w:r w:rsidRPr="00E45A52">
        <w:rPr>
          <w:rFonts w:hAnsi="Times New Roman" w:ascii="Times New Roman"/>
        </w:rPr>
        <w:t>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Pr="00E45A52">
        <w:rPr>
          <w:rFonts w:hAnsi="Times New Roman" w:ascii="Times New Roman"/>
        </w:rPr>
        <w:tab/>
      </w:r>
    </w:p>
    <w:p w:rsidRDefault="006466C7" w:rsidP="000F5059" w:rsidR="006466C7">
      <w:pPr>
        <w:ind w:firstLine="708"/>
        <w:jc w:val="both"/>
        <w:rPr>
          <w:rFonts w:hAnsi="Times New Roman" w:ascii="Times New Roman"/>
        </w:rPr>
      </w:pPr>
    </w:p>
    <w:p w:rsidRDefault="006466C7" w:rsidP="006466C7" w:rsidR="006466C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članka 438. SZ-a 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6466C7" w:rsidP="006466C7" w:rsidR="006466C7">
      <w:pPr>
        <w:ind w:firstLine="720"/>
        <w:jc w:val="both"/>
        <w:rPr>
          <w:rFonts w:hAnsi="Times New Roman" w:ascii="Times New Roman"/>
        </w:rPr>
      </w:pPr>
    </w:p>
    <w:p w:rsidRDefault="0055513F" w:rsidP="000F5059" w:rsidR="009359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konkretnom slučaju </w:t>
      </w:r>
      <w:r w:rsidR="0093593C">
        <w:rPr>
          <w:rFonts w:hAnsi="Times New Roman" w:ascii="Times New Roman"/>
        </w:rPr>
        <w:t>stečajna upraviteljica je podneskom od 15. veljače 2019. predložila upis stečajne mase iza stečajnog dužnika u sudski registar, a radi naplate potraživanja iz predmeta Trgovačkog suda u Zagrebu posl. broj P-5553/11.</w:t>
      </w:r>
    </w:p>
    <w:p w:rsidRDefault="00AB57FA" w:rsidP="000F5059" w:rsidR="00AB57FA">
      <w:pPr>
        <w:ind w:firstLine="708"/>
        <w:jc w:val="both"/>
        <w:rPr>
          <w:rFonts w:hAnsi="Times New Roman" w:ascii="Times New Roman"/>
        </w:rPr>
      </w:pPr>
    </w:p>
    <w:p w:rsidRDefault="00C73EA8" w:rsidP="0093593C" w:rsidR="00AB57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</w:t>
      </w:r>
      <w:r w:rsidR="00113455">
        <w:rPr>
          <w:rFonts w:hAnsi="Times New Roman" w:ascii="Times New Roman"/>
        </w:rPr>
        <w:t xml:space="preserve">obzirom da </w:t>
      </w:r>
      <w:r w:rsidR="0093593C">
        <w:rPr>
          <w:rFonts w:hAnsi="Times New Roman" w:ascii="Times New Roman"/>
        </w:rPr>
        <w:t>dužnik ima potraživanje utuženo u predmetu Trgovačkog suda u Zagrebu posl. broj P-5553/11</w:t>
      </w:r>
      <w:r>
        <w:rPr>
          <w:rFonts w:hAnsi="Times New Roman" w:ascii="Times New Roman"/>
        </w:rPr>
        <w:t>, nužno je ovim rješenjem odrediti upis stečajne mase iza stečajnog dužnika u sudski registar, a kako bi stečajni upravitelj mogao u ime i za račun stečajne mase preuzeti i nastaviti postup</w:t>
      </w:r>
      <w:r w:rsidR="0093593C">
        <w:rPr>
          <w:rFonts w:hAnsi="Times New Roman" w:ascii="Times New Roman"/>
        </w:rPr>
        <w:t>ak</w:t>
      </w:r>
      <w:r>
        <w:rPr>
          <w:rFonts w:hAnsi="Times New Roman" w:ascii="Times New Roman"/>
        </w:rPr>
        <w:t xml:space="preserve"> koji </w:t>
      </w:r>
      <w:r w:rsidR="0093593C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u tijeku</w:t>
      </w:r>
      <w:r w:rsidR="0093593C">
        <w:rPr>
          <w:rFonts w:hAnsi="Times New Roman" w:ascii="Times New Roman"/>
        </w:rPr>
        <w:t>, a u cilju naplate potraživanja koje stečajni dužnik ima prema svom dužniku</w:t>
      </w:r>
      <w:r>
        <w:rPr>
          <w:rFonts w:hAnsi="Times New Roman" w:ascii="Times New Roman"/>
        </w:rPr>
        <w:t xml:space="preserve">. </w:t>
      </w:r>
    </w:p>
    <w:p w:rsidRDefault="00C73EA8" w:rsidP="000F5059" w:rsidR="00C73EA8">
      <w:pPr>
        <w:ind w:firstLine="708"/>
        <w:jc w:val="both"/>
        <w:rPr>
          <w:rFonts w:hAnsi="Times New Roman" w:ascii="Times New Roman"/>
        </w:rPr>
      </w:pPr>
    </w:p>
    <w:p w:rsidRDefault="00C73EA8" w:rsidP="000F5059" w:rsidR="00C73EA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Ovisno o ishodu parničnog, odnosno ovršnog postupka, stečajni upravitelj će po pravomoćnom okončanju istih dostaviti ovom sudu odgovarajući prijedlog za određivanje nastavka postupka radi naknadne diobe, a ukoliko će po okončanju sudskih postupaka postojati imovina koja bi činila stečajnu masu i služila za namirenje vjerovnika.</w:t>
      </w:r>
    </w:p>
    <w:p w:rsidRDefault="0055513F" w:rsidP="000F5059" w:rsidR="0055513F">
      <w:pPr>
        <w:ind w:firstLine="708"/>
        <w:jc w:val="both"/>
        <w:rPr>
          <w:rFonts w:hAnsi="Times New Roman" w:ascii="Times New Roman"/>
        </w:rPr>
      </w:pPr>
    </w:p>
    <w:p w:rsidRDefault="00EE0574" w:rsidP="00EE0574" w:rsidR="000F5059" w:rsidRPr="00E45A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temeljem ranije citiranih zakonskih odredaba, riješeno je kao u izreci ovog rješenja. 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C73EA8" w:rsidP="000F5059" w:rsidR="000F5059" w:rsidRPr="00E45A5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C3742">
        <w:rPr>
          <w:rFonts w:hAnsi="Times New Roman" w:ascii="Times New Roman"/>
        </w:rPr>
        <w:t>29.</w:t>
      </w:r>
      <w:r w:rsidR="0093593C">
        <w:rPr>
          <w:rFonts w:hAnsi="Times New Roman" w:ascii="Times New Roman"/>
        </w:rPr>
        <w:t xml:space="preserve"> ožujka 2019</w:t>
      </w:r>
      <w:r>
        <w:rPr>
          <w:rFonts w:hAnsi="Times New Roman" w:ascii="Times New Roman"/>
        </w:rPr>
        <w:t>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 xml:space="preserve"> 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    Za točnost otpravka-</w:t>
      </w:r>
    </w:p>
    <w:p w:rsidRDefault="00EE0574" w:rsidP="000F5059" w:rsidR="000F5059" w:rsidRPr="00E45A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</w:t>
      </w:r>
      <w:r w:rsidR="000F5059" w:rsidRPr="00E45A52">
        <w:rPr>
          <w:rFonts w:hAnsi="Times New Roman" w:ascii="Times New Roman"/>
        </w:rPr>
        <w:t xml:space="preserve">                                                    </w:t>
      </w:r>
      <w:r w:rsidR="000F5059" w:rsidRPr="00E45A52">
        <w:rPr>
          <w:rFonts w:hAnsi="Times New Roman" w:ascii="Times New Roman"/>
        </w:rPr>
        <w:tab/>
      </w:r>
      <w:r w:rsidR="000F5059" w:rsidRPr="00E45A52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</w:t>
      </w:r>
      <w:r w:rsidR="000F5059" w:rsidRPr="00E45A52">
        <w:rPr>
          <w:rFonts w:hAnsi="Times New Roman" w:ascii="Times New Roman"/>
        </w:rPr>
        <w:t xml:space="preserve"> ovlašteni službenik:</w:t>
      </w:r>
    </w:p>
    <w:p w:rsidRDefault="000F5059" w:rsidP="000F5059" w:rsidR="000F5059" w:rsidRPr="00E45A52">
      <w:pPr>
        <w:tabs>
          <w:tab w:pos="6880" w:val="left"/>
        </w:tabs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  <w:t>Renata Klokočki</w:t>
      </w:r>
    </w:p>
    <w:p w:rsidRDefault="000F5059" w:rsidP="000F5059" w:rsidR="000F5059" w:rsidRPr="00E45A52">
      <w:pPr>
        <w:jc w:val="both"/>
        <w:rPr>
          <w:rFonts w:hAnsi="Times New Roman" w:ascii="Times New Roman"/>
        </w:rPr>
      </w:pPr>
      <w:r w:rsidRPr="00E45A52">
        <w:rPr>
          <w:rFonts w:hAnsi="Times New Roman" w:ascii="Times New Roman"/>
        </w:rPr>
        <w:tab/>
      </w:r>
      <w:r w:rsidRPr="00E45A52">
        <w:rPr>
          <w:rFonts w:hAnsi="Times New Roman" w:ascii="Times New Roman"/>
        </w:rPr>
        <w:tab/>
        <w:t xml:space="preserve"> </w:t>
      </w:r>
    </w:p>
    <w:p w:rsidRDefault="00EE0574" w:rsidP="000F5059" w:rsidR="00D129AA">
      <w:pPr>
        <w:rPr>
          <w:rFonts w:hAnsi="Times New Roman" w:ascii="Times New Roman"/>
        </w:rPr>
      </w:pPr>
      <w:r w:rsidRPr="00E45A52">
        <w:rPr>
          <w:rFonts w:hAnsi="Times New Roman" w:ascii="Times New Roman"/>
        </w:rPr>
        <w:t>Uputa o pravnom lijeku:</w:t>
      </w:r>
    </w:p>
    <w:p w:rsidRDefault="00EE0574" w:rsidP="00EE0574" w:rsidR="00EE0574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EE0574" w:rsidP="00EE0574" w:rsidR="00EE0574">
      <w:pPr>
        <w:rPr>
          <w:rFonts w:hAnsi="Times New Roman" w:ascii="Times New Roman"/>
        </w:rPr>
      </w:pPr>
    </w:p>
    <w:p w:rsidRDefault="000C3742" w:rsidP="00EE0574" w:rsidR="000C3742">
      <w:pPr>
        <w:rPr>
          <w:rFonts w:hAnsi="Times New Roman" w:ascii="Times New Roman"/>
        </w:rPr>
      </w:pPr>
    </w:p>
    <w:p w:rsidRDefault="000C3742" w:rsidP="00EE0574" w:rsidR="000C3742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0C3742" w:rsidP="00EE0574" w:rsidR="000C3742">
      <w:pPr>
        <w:rPr>
          <w:rFonts w:hAnsi="Times New Roman" w:ascii="Times New Roman"/>
        </w:rPr>
      </w:pPr>
      <w:r>
        <w:rPr>
          <w:rFonts w:hAnsi="Times New Roman" w:ascii="Times New Roman"/>
        </w:rPr>
        <w:t>1. Stečajna upraviteljica Snježana Drenški, Samobor, Sunčani put 8</w:t>
      </w:r>
    </w:p>
    <w:p w:rsidRDefault="000C3742" w:rsidP="00EE0574" w:rsidR="000C374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Sudski registar </w:t>
      </w:r>
    </w:p>
    <w:p w:rsidRDefault="000C3742" w:rsidP="00EE0574" w:rsidR="000C3742" w:rsidRPr="00E45A52">
      <w:pPr>
        <w:rPr>
          <w:rFonts w:hAnsi="Times New Roman" w:ascii="Times New Roman"/>
        </w:rPr>
      </w:pPr>
      <w:r>
        <w:rPr>
          <w:rFonts w:hAnsi="Times New Roman" w:ascii="Times New Roman"/>
        </w:rPr>
        <w:t>3. e-Oglasna ploča suda</w:t>
      </w:r>
    </w:p>
    <w:sectPr w:rsidSect="0018461F" w:rsidR="000C3742" w:rsidRPr="00E45A52">
      <w:headerReference w:type="even" r:id="rId10"/>
      <w:headerReference w:type="default" r:id="rId11"/>
      <w:pgSz w:h="15840" w:w="12240"/>
      <w:pgMar w:gutter="0" w:footer="708" w:header="708" w:left="1800" w:bottom="2127" w:right="1440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1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P="0018461F" w:rsidR="0018461F" w:rsidRPr="00E45A52">
    <w:pPr>
      <w:tabs>
        <w:tab w:pos="7050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18461F" w:rsidRPr="00E45A52">
      <w:rPr>
        <w:rFonts w:hAnsi="Times New Roman" w:ascii="Times New Roman"/>
      </w:rPr>
      <w:t>4  St-1</w:t>
    </w:r>
    <w:r w:rsidR="0018461F">
      <w:rPr>
        <w:rFonts w:hAnsi="Times New Roman" w:ascii="Times New Roman"/>
      </w:rPr>
      <w:t>75</w:t>
    </w:r>
    <w:r w:rsidR="0018461F" w:rsidRPr="00E45A52">
      <w:rPr>
        <w:rFonts w:hAnsi="Times New Roman" w:ascii="Times New Roman"/>
      </w:rPr>
      <w:t>/</w:t>
    </w:r>
    <w:r w:rsidR="0018461F">
      <w:rPr>
        <w:rFonts w:hAnsi="Times New Roman" w:ascii="Times New Roman"/>
      </w:rPr>
      <w:t>20</w:t>
    </w:r>
    <w:r w:rsidR="0018461F" w:rsidRPr="00E45A52">
      <w:rPr>
        <w:rFonts w:hAnsi="Times New Roman" w:ascii="Times New Roman"/>
      </w:rPr>
      <w:t>17</w:t>
    </w:r>
    <w:r w:rsidR="0018461F">
      <w:rPr>
        <w:rFonts w:hAnsi="Times New Roman" w:ascii="Times New Roman"/>
      </w:rPr>
      <w:t>-4</w:t>
    </w:r>
    <w:r w:rsidR="000C3742">
      <w:rPr>
        <w:rFonts w:hAnsi="Times New Roman" w:ascii="Times New Roman"/>
      </w:rPr>
      <w:t>8</w:t>
    </w:r>
  </w:p>
  <w:p w:rsidRDefault="00C1564B" w:rsidR="00C156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08BC"/>
    <w:rsid w:val="00071D7A"/>
    <w:rsid w:val="000C3742"/>
    <w:rsid w:val="000D35B7"/>
    <w:rsid w:val="000F5059"/>
    <w:rsid w:val="00113455"/>
    <w:rsid w:val="001273E7"/>
    <w:rsid w:val="00140ECC"/>
    <w:rsid w:val="00171044"/>
    <w:rsid w:val="0017510B"/>
    <w:rsid w:val="00175472"/>
    <w:rsid w:val="0018073C"/>
    <w:rsid w:val="0018154F"/>
    <w:rsid w:val="0018461F"/>
    <w:rsid w:val="0019601E"/>
    <w:rsid w:val="001E0C78"/>
    <w:rsid w:val="002014FE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4F1E"/>
    <w:rsid w:val="002A61E4"/>
    <w:rsid w:val="002B0804"/>
    <w:rsid w:val="002C1BF2"/>
    <w:rsid w:val="00327E9B"/>
    <w:rsid w:val="00344AAC"/>
    <w:rsid w:val="00364601"/>
    <w:rsid w:val="0037170A"/>
    <w:rsid w:val="003805D5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513F"/>
    <w:rsid w:val="00556418"/>
    <w:rsid w:val="00576390"/>
    <w:rsid w:val="00585466"/>
    <w:rsid w:val="005920AF"/>
    <w:rsid w:val="005D641D"/>
    <w:rsid w:val="006107A4"/>
    <w:rsid w:val="0062412E"/>
    <w:rsid w:val="006466C7"/>
    <w:rsid w:val="00652A45"/>
    <w:rsid w:val="00655DBA"/>
    <w:rsid w:val="006A7832"/>
    <w:rsid w:val="006F6645"/>
    <w:rsid w:val="007028F3"/>
    <w:rsid w:val="0070635D"/>
    <w:rsid w:val="00722928"/>
    <w:rsid w:val="0072708E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5F24"/>
    <w:rsid w:val="008F5F84"/>
    <w:rsid w:val="009247C2"/>
    <w:rsid w:val="0093593C"/>
    <w:rsid w:val="00955409"/>
    <w:rsid w:val="00962E0B"/>
    <w:rsid w:val="00970265"/>
    <w:rsid w:val="00985C5F"/>
    <w:rsid w:val="0099714B"/>
    <w:rsid w:val="009A2345"/>
    <w:rsid w:val="009C0E94"/>
    <w:rsid w:val="009C5DC2"/>
    <w:rsid w:val="009D61B1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57FA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66DB3"/>
    <w:rsid w:val="00C73EA8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D6155"/>
    <w:rsid w:val="00DF48EB"/>
    <w:rsid w:val="00E04BBF"/>
    <w:rsid w:val="00E12E12"/>
    <w:rsid w:val="00E204C0"/>
    <w:rsid w:val="00E40C4B"/>
    <w:rsid w:val="00E45A52"/>
    <w:rsid w:val="00E53239"/>
    <w:rsid w:val="00E80B05"/>
    <w:rsid w:val="00E840E6"/>
    <w:rsid w:val="00E96E6D"/>
    <w:rsid w:val="00EC121C"/>
    <w:rsid w:val="00EE0574"/>
    <w:rsid w:val="00F00A3B"/>
    <w:rsid w:val="00F223B0"/>
    <w:rsid w:val="00F24725"/>
    <w:rsid w:val="00F25D31"/>
    <w:rsid w:val="00F30D95"/>
    <w:rsid w:val="00F641CB"/>
    <w:rsid w:val="00F733E3"/>
    <w:rsid w:val="00F91300"/>
    <w:rsid w:val="00FC54A5"/>
    <w:rsid w:val="00FD34BA"/>
    <w:rsid w:val="00FD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6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1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6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1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G.T.C. d.o.o. zastupanog po punomoćniku Marko Murtić</izvorni_sadrzaj>
    <derivirana_varijabla naziv="DomainObject.Predmet.ProtustrankaFormated_1">  G.T.C. d.o.o. zastupanog po punomoćniku Marko Murtić</derivirana_varijabla>
  </DomainObject.Predmet.ProtustrankaFormated>
  <DomainObject.Predmet.ProtustrankaFormatedOIB>
    <izvorni_sadrzaj>  G.T.C. d.o.o., OIB 12298933819 zastupanog po punomoćniku Marko Murtić</izvorni_sadrzaj>
    <derivirana_varijabla naziv="DomainObject.Predmet.ProtustrankaFormatedOIB_1">  G.T.C. d.o.o., OIB 12298933819 zastupanog po punomoćniku Marko Murtić</derivirana_varijabla>
  </DomainObject.Predmet.ProtustrankaFormatedOIB>
  <DomainObject.Predmet.ProtustrankaFormatedWithAdress>
    <izvorni_sadrzaj> G.T.C. d.o.o., Ulica Pavla Hatza 13, 10000 Zagreb zastupanog po punomoćniku Marko Murtić</izvorni_sadrzaj>
    <derivirana_varijabla naziv="DomainObject.Predmet.ProtustrankaFormatedWithAdress_1"> G.T.C. d.o.o., Ulica Pavla Hatza 13, 10000 Zagreb zastupanog po punomoćniku Marko Murtić</derivirana_varijabla>
  </DomainObject.Predmet.ProtustrankaFormatedWithAdress>
  <DomainObject.Predmet.ProtustrankaFormatedWithAdressOIB>
    <izvorni_sadrzaj> G.T.C. d.o.o., OIB 12298933819, Ulica Pavla Hatza 13, 10000 Zagreb zastupanog po punomoćniku Marko Murtić</izvorni_sadrzaj>
    <derivirana_varijabla naziv="DomainObject.Predmet.ProtustrankaFormatedWithAdressOIB_1"> G.T.C. d.o.o., OIB 12298933819, Ulica Pavla Hatza 13, 10000 Zagreb zastupanog po punomoćniku Marko Murtić</derivirana_varijabla>
  </DomainObject.Predmet.ProtustrankaFormatedWithAdressOIB>
  <DomainObject.Predmet.ProtustrankaWithAdress>
    <izvorni_sadrzaj>G.T.C. d.o.o. Ulica Pavla Hatza 13, 10000 Zagreb</izvorni_sadrzaj>
    <derivirana_varijabla naziv="DomainObject.Predmet.ProtustrankaWithAdress_1">G.T.C. d.o.o. Ulica Pavla Hatza 13, 10000 Zagreb</derivirana_varijabla>
  </DomainObject.Predmet.ProtustrankaWithAdress>
  <DomainObject.Predmet.ProtustrankaWithAdressOIB>
    <izvorni_sadrzaj>G.T.C. d.o.o., OIB 12298933819, Ulica Pavla Hatza 13, 10000 Zagreb</izvorni_sadrzaj>
    <derivirana_varijabla naziv="DomainObject.Predmet.ProtustrankaWithAdressOIB_1">G.T.C. d.o.o., OIB 12298933819, Ulica Pavla Hatza 13, 10000 Zagreb</derivirana_varijabla>
  </DomainObject.Predmet.ProtustrankaWithAdressOIB>
  <DomainObject.Predmet.ProtustrankaNazivFormated>
    <izvorni_sadrzaj>G.T.C. d.o.o.</izvorni_sadrzaj>
    <derivirana_varijabla naziv="DomainObject.Predmet.ProtustrankaNazivFormated_1">G.T.C. d.o.o.</derivirana_varijabla>
  </DomainObject.Predmet.ProtustrankaNazivFormated>
  <DomainObject.Predmet.ProtustrankaNazivFormatedOIB>
    <izvorni_sadrzaj>G.T.C. d.o.o., OIB 12298933819</izvorni_sadrzaj>
    <derivirana_varijabla naziv="DomainObject.Predmet.ProtustrankaNazivFormatedOIB_1">G.T.C. d.o.o., OIB 12298933819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Murtić zastupanog po punomoćniku Odvjetnički ured Loboja</izvorni_sadrzaj>
    <derivirana_varijabla naziv="DomainObject.Predmet.StrankaFormated_1">  Marko Murtić zastupanog po punomoćniku Odvjetnički ured Loboja</derivirana_varijabla>
  </DomainObject.Predmet.StrankaFormated>
  <DomainObject.Predmet.StrankaFormatedOIB>
    <izvorni_sadrzaj>  Marko Murtić, OIB 29690714908 zastupanog po punomoćniku Odvjetnički ured Loboja</izvorni_sadrzaj>
    <derivirana_varijabla naziv="DomainObject.Predmet.StrankaFormatedOIB_1">  Marko Murtić, OIB 29690714908 zastupanog po punomoćniku Odvjetnički ured Loboja</derivirana_varijabla>
  </DomainObject.Predmet.StrankaFormatedOIB>
  <DomainObject.Predmet.StrankaFormatedWithAdress>
    <izvorni_sadrzaj> Marko Murtić, Pavla Hatza 13, 10000 Zagreb zastupanog po punomoćniku Odvjetnički ured Loboja</izvorni_sadrzaj>
    <derivirana_varijabla naziv="DomainObject.Predmet.StrankaFormatedWithAdress_1"> Marko Murtić, Pavla Hatza 13, 10000 Zagreb zastupanog po punomoćniku Odvjetnički ured Loboja</derivirana_varijabla>
  </DomainObject.Predmet.StrankaFormatedWithAdress>
  <DomainObject.Predmet.StrankaFormatedWithAdressOIB>
    <izvorni_sadrzaj> Marko Murtić, OIB 29690714908, Pavla Hatza 13, 10000 Zagreb zastupanog po punomoćniku Odvjetnički ured Loboja</izvorni_sadrzaj>
    <derivirana_varijabla naziv="DomainObject.Predmet.StrankaFormatedWithAdressOIB_1"> Marko Murtić, OIB 29690714908, Pavla Hatza 13, 10000 Zagreb zastupanog po punomoćniku Odvjetnički ured Loboja</derivirana_varijabla>
  </DomainObject.Predmet.StrankaFormatedWithAdressOIB>
  <DomainObject.Predmet.StrankaWithAdress>
    <izvorni_sadrzaj>Marko Murtić Pavla Hatza 13,10000 Zagreb</izvorni_sadrzaj>
    <derivirana_varijabla naziv="DomainObject.Predmet.StrankaWithAdress_1">Marko Murtić Pavla Hatza 13,10000 Zagreb</derivirana_varijabla>
  </DomainObject.Predmet.StrankaWithAdress>
  <DomainObject.Predmet.StrankaWithAdressOIB>
    <izvorni_sadrzaj>Marko Murtić, OIB 29690714908, Pavla Hatza 13,10000 Zagreb</izvorni_sadrzaj>
    <derivirana_varijabla naziv="DomainObject.Predmet.StrankaWithAdressOIB_1">Marko Murtić, OIB 29690714908, Pavla Hatza 13,10000 Zagreb</derivirana_varijabla>
  </DomainObject.Predmet.StrankaWithAdressOIB>
  <DomainObject.Predmet.StrankaNazivFormated>
    <izvorni_sadrzaj>Marko Murtić</izvorni_sadrzaj>
    <derivirana_varijabla naziv="DomainObject.Predmet.StrankaNazivFormated_1">Marko Murtić</derivirana_varijabla>
  </DomainObject.Predmet.StrankaNazivFormated>
  <DomainObject.Predmet.StrankaNazivFormatedOIB>
    <izvorni_sadrzaj>Marko Murtić, OIB 29690714908</izvorni_sadrzaj>
    <derivirana_varijabla naziv="DomainObject.Predmet.StrankaNazivFormatedOIB_1">Marko Murtić, OIB 29690714908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Marko Murtić zastupanog po punomoćniku Odvjetnički ured Loboja</item>
    </izvorni_sadrzaj>
    <derivirana_varijabla naziv="DomainObject.Predmet.StrankaListFormated_1">
      <item>Marko Murtić zastupanog po punomoćniku Odvjetnički ured Loboja</item>
    </derivirana_varijabla>
  </DomainObject.Predmet.StrankaListFormated>
  <DomainObject.Predmet.StrankaListFormatedOIB>
    <izvorni_sadrzaj>
      <item>Marko Murtić, OIB 29690714908 zastupanog po punomoćniku Odvjetnički ured Loboja</item>
    </izvorni_sadrzaj>
    <derivirana_varijabla naziv="DomainObject.Predmet.StrankaListFormatedOIB_1">
      <item>Marko Murtić, OIB 29690714908 zastupanog po punomoćniku Odvjetnički ured Loboja</item>
    </derivirana_varijabla>
  </DomainObject.Predmet.StrankaListFormatedOIB>
  <DomainObject.Predmet.StrankaListFormatedWithAdress>
    <izvorni_sadrzaj>
      <item>Marko Murtić, Pavla Hatza 13, 10000 Zagreb zastupanog po punomoćniku Odvjetnički ured Loboja</item>
    </izvorni_sadrzaj>
    <derivirana_varijabla naziv="DomainObject.Predmet.StrankaListFormatedWithAdress_1">
      <item>Marko Murtić, Pavla Hatza 13, 10000 Zagreb zastupanog po punomoćniku Odvjetnički ured Loboja</item>
    </derivirana_varijabla>
  </DomainObject.Predmet.StrankaListFormatedWithAdress>
  <DomainObject.Predmet.StrankaListFormatedWithAdressOIB>
    <izvorni_sadrzaj>
      <item>Marko Murtić, OIB 29690714908, Pavla Hatza 13, 10000 Zagreb zastupanog po punomoćniku Odvjetnički ured Loboja</item>
    </izvorni_sadrzaj>
    <derivirana_varijabla naziv="DomainObject.Predmet.StrankaListFormatedWithAdressOIB_1">
      <item>Marko Murtić, OIB 29690714908, Pavla Hatza 13, 10000 Zagreb zastupanog po punomoćniku Odvjetnički ured Loboja</item>
    </derivirana_varijabla>
  </DomainObject.Predmet.StrankaListFormatedWithAdressOIB>
  <DomainObject.Predmet.StrankaListNazivFormated>
    <izvorni_sadrzaj>
      <item>Marko Murtić</item>
    </izvorni_sadrzaj>
    <derivirana_varijabla naziv="DomainObject.Predmet.StrankaListNazivFormated_1">
      <item>Marko Murtić</item>
    </derivirana_varijabla>
  </DomainObject.Predmet.StrankaListNazivFormated>
  <DomainObject.Predmet.StrankaListNazivFormatedOIB>
    <izvorni_sadrzaj>
      <item>Marko Murtić, OIB 29690714908</item>
    </izvorni_sadrzaj>
    <derivirana_varijabla naziv="DomainObject.Predmet.StrankaListNazivFormatedOIB_1">
      <item>Marko Murtić, OIB 29690714908</item>
    </derivirana_varijabla>
  </DomainObject.Predmet.StrankaListNazivFormatedOIB>
  <DomainObject.Predmet.ProtuStrankaListFormated>
    <izvorni_sadrzaj>
      <item>G.T.C. d.o.o. zastupanog po punomoćniku Marko Murtić</item>
    </izvorni_sadrzaj>
    <derivirana_varijabla naziv="DomainObject.Predmet.ProtuStrankaListFormated_1">
      <item>G.T.C. d.o.o. zastupanog po punomoćniku Marko Murtić</item>
    </derivirana_varijabla>
  </DomainObject.Predmet.ProtuStrankaListFormated>
  <DomainObject.Predmet.ProtuStrankaListFormatedOIB>
    <izvorni_sadrzaj>
      <item>G.T.C. d.o.o., OIB 12298933819 zastupanog po punomoćniku Marko Murtić</item>
    </izvorni_sadrzaj>
    <derivirana_varijabla naziv="DomainObject.Predmet.ProtuStrankaListFormatedOIB_1">
      <item>G.T.C. d.o.o., OIB 12298933819 zastupanog po punomoćniku Marko Murtić</item>
    </derivirana_varijabla>
  </DomainObject.Predmet.ProtuStrankaListFormatedOIB>
  <DomainObject.Predmet.ProtuStrankaListFormatedWithAdress>
    <izvorni_sadrzaj>
      <item>G.T.C. d.o.o., Ulica Pavla Hatza 13, 10000 Zagreb zastupanog po punomoćniku Marko Murtić</item>
    </izvorni_sadrzaj>
    <derivirana_varijabla naziv="DomainObject.Predmet.ProtuStrankaListFormatedWithAdress_1">
      <item>G.T.C. d.o.o., Ulica Pavla Hatza 13, 10000 Zagreb zastupanog po punomoćniku Marko Murtić</item>
    </derivirana_varijabla>
  </DomainObject.Predmet.ProtuStrankaListFormatedWithAdress>
  <DomainObject.Predmet.ProtuStrankaListFormatedWithAdressOIB>
    <izvorni_sadrzaj>
      <item>G.T.C. d.o.o., OIB 12298933819, Ulica Pavla Hatza 13, 10000 Zagreb zastupanog po punomoćniku Marko Murtić</item>
    </izvorni_sadrzaj>
    <derivirana_varijabla naziv="DomainObject.Predmet.ProtuStrankaListFormatedWithAdressOIB_1">
      <item>G.T.C. d.o.o., OIB 12298933819, Ulica Pavla Hatza 13, 10000 Zagreb zastupanog po punomoćniku Marko Murtić</item>
    </derivirana_varijabla>
  </DomainObject.Predmet.ProtuStrankaListFormatedWithAdressOIB>
  <DomainObject.Predmet.ProtuStrankaListNazivFormated>
    <izvorni_sadrzaj>
      <item>G.T.C. d.o.o.</item>
    </izvorni_sadrzaj>
    <derivirana_varijabla naziv="DomainObject.Predmet.ProtuStrankaListNazivFormated_1">
      <item>G.T.C. d.o.o.</item>
    </derivirana_varijabla>
  </DomainObject.Predmet.ProtuStrankaListNazivFormated>
  <DomainObject.Predmet.ProtuStrankaListNazivFormatedOIB>
    <izvorni_sadrzaj>
      <item>G.T.C. d.o.o., OIB 12298933819</item>
    </izvorni_sadrzaj>
    <derivirana_varijabla naziv="DomainObject.Predmet.ProtuStrankaListNazivFormatedOIB_1">
      <item>G.T.C. d.o.o., OIB 12298933819</item>
    </derivirana_varijabla>
  </DomainObject.Predmet.ProtuStrankaListNazivFormatedOIB>
  <DomainObject.Predmet.OstaliListFormated>
    <izvorni_sadrzaj>
      <item>Marko Murtić punomoćnik sudionika u postupku G.T.C. d.o.o.</item>
      <item>Odvjetnički ured Loboja punomoćnik sudionika u postupku Marko Murtić</item>
    </izvorni_sadrzaj>
    <derivirana_varijabla naziv="DomainObject.Predmet.OstaliListFormated_1">
      <item>Marko Murtić punomoćnik sudionika u postupku G.T.C. d.o.o.</item>
      <item>Odvjetnički ured Loboja punomoćnik sudionika u postupku Marko Murtić</item>
    </derivirana_varijabla>
  </DomainObject.Predmet.OstaliListFormated>
  <DomainObject.Predmet.OstaliListFormatedOIB>
    <izvorni_sadrzaj>
      <item>Marko Murtić, OIB 29690714908 punomoćnik sudionika u postupku G.T.C. d.o.o.</item>
      <item>Odvjetnički ured Loboja punomoćnik sudionika u postupku Marko Murtić</item>
    </izvorni_sadrzaj>
    <derivirana_varijabla naziv="DomainObject.Predmet.OstaliListFormatedOIB_1">
      <item>Marko Murtić, OIB 29690714908 punomoćnik sudionika u postupku G.T.C. d.o.o.</item>
      <item>Odvjetnički ured Loboja punomoćnik sudionika u postupku Marko Murtić</item>
    </derivirana_varijabla>
  </DomainObject.Predmet.OstaliListFormatedOIB>
  <DomainObject.Predmet.OstaliListFormatedWithAdress>
    <izvorni_sadrzaj>
      <item>Marko Murtić, Pavla Hatza 13, 10000 Zagreb punomoćnik sudionika u postupku G.T.C. d.o.o.</item>
      <item>Odvjetnički ured Loboja, Kneza Borne 14, 10000 Zagreb punomoćnik sudionika u postupku Marko Murtić</item>
    </izvorni_sadrzaj>
    <derivirana_varijabla naziv="DomainObject.Predmet.OstaliListFormatedWithAdress_1">
      <item>Marko Murtić, Pavla Hatza 13, 10000 Zagreb punomoćnik sudionika u postupku G.T.C. d.o.o.</item>
      <item>Odvjetnički ured Loboja, Kneza Borne 14, 10000 Zagreb punomoćnik sudionika u postupku Marko Murtić</item>
    </derivirana_varijabla>
  </DomainObject.Predmet.OstaliListFormatedWithAdress>
  <DomainObject.Predmet.OstaliListFormatedWithAdressOIB>
    <izvorni_sadrzaj>
      <item>Marko Murtić, OIB 29690714908, Pavla Hatza 13, 10000 Zagreb punomoćnik sudionika u postupku G.T.C. d.o.o.</item>
      <item>Odvjetnički ured Loboja, Kneza Borne 14, 10000 Zagreb punomoćnik sudionika u postupku Marko Murtić</item>
    </izvorni_sadrzaj>
    <derivirana_varijabla naziv="DomainObject.Predmet.OstaliListFormatedWithAdressOIB_1">
      <item>Marko Murtić, OIB 29690714908, Pavla Hatza 13, 10000 Zagreb punomoćnik sudionika u postupku G.T.C. d.o.o.</item>
      <item>Odvjetnički ured Loboja, Kneza Borne 14, 10000 Zagreb punomoćnik sudionika u postupku Marko Murtić</item>
    </derivirana_varijabla>
  </DomainObject.Predmet.OstaliListFormatedWithAdressOIB>
  <DomainObject.Predmet.OstaliListNazivFormated>
    <izvorni_sadrzaj>
      <item>Marko Murtić</item>
      <item>Odvjetnički ured Loboja</item>
    </izvorni_sadrzaj>
    <derivirana_varijabla naziv="DomainObject.Predmet.OstaliListNazivFormated_1">
      <item>Marko Murtić</item>
      <item>Odvjetnički ured Loboja</item>
    </derivirana_varijabla>
  </DomainObject.Predmet.OstaliListNazivFormated>
  <DomainObject.Predmet.OstaliListNazivFormatedOIB>
    <izvorni_sadrzaj>
      <item>Marko Murtić, OIB 29690714908</item>
      <item>Odvjetnički ured Loboja</item>
    </izvorni_sadrzaj>
    <derivirana_varijabla naziv="DomainObject.Predmet.OstaliListNazivFormatedOIB_1">
      <item>Marko Murtić, OIB 29690714908</item>
      <item>Odvjetnički ured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Murtić</izvorni_sadrzaj>
    <derivirana_varijabla naziv="DomainObject.Predmet.StrankaIDrugi_1">Marko Murtić</derivirana_varijabla>
  </DomainObject.Predmet.StrankaIDrugi>
  <DomainObject.Predmet.ProtustrankaIDrugi>
    <izvorni_sadrzaj>G.T.C. d.o.o.</izvorni_sadrzaj>
    <derivirana_varijabla naziv="DomainObject.Predmet.ProtustrankaIDrugi_1">G.T.C. d.o.o.</derivirana_varijabla>
  </DomainObject.Predmet.ProtustrankaIDrugi>
  <DomainObject.Predmet.StrankaIDrugiAdressOIB>
    <izvorni_sadrzaj>Marko Murtić, OIB 29690714908, Pavla Hatza 13, 10000 Zagreb</izvorni_sadrzaj>
    <derivirana_varijabla naziv="DomainObject.Predmet.StrankaIDrugiAdressOIB_1">Marko Murtić, OIB 29690714908, Pavla Hatza 13, 10000 Zagreb</derivirana_varijabla>
  </DomainObject.Predmet.StrankaIDrugiAdressOIB>
  <DomainObject.Predmet.ProtustrankaIDrugiAdressOIB>
    <izvorni_sadrzaj>G.T.C. d.o.o., OIB 12298933819, Ulica Pavla Hatza 13, 10000 Zagreb</izvorni_sadrzaj>
    <derivirana_varijabla naziv="DomainObject.Predmet.ProtustrankaIDrugiAdressOIB_1">G.T.C. d.o.o., OIB 12298933819, Ulica Pavla Hatza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2018.</izvorni_sadrzaj>
    <derivirana_varijabla naziv="DomainObject.Predmet.OdlukaRjesenje.DatumDonosenjaOdluke_1">30. studenog 2018.</derivirana_varijabla>
  </DomainObject.Predmet.OdlukaRjesenje.DatumDonosenjaOdluke>
  <DomainObject.Predmet.OdlukaRjesenje.DatumPravomocnosti>
    <izvorni_sadrzaj>8. siječnja 2019.</izvorni_sadrzaj>
    <derivirana_varijabla naziv="DomainObject.Predmet.OdlukaRjesenje.DatumPravomocnosti_1">8. siječnja 2019.</derivirana_varijabla>
  </DomainObject.Predmet.OdlukaRjesenje.DatumPravomocnosti>
  <DomainObject.Predmet.OdlukaRjesenje.Oznaka>
    <izvorni_sadrzaj>St-175/2017-37</izvorni_sadrzaj>
    <derivirana_varijabla naziv="DomainObject.Predmet.OdlukaRjesenje.Oznaka_1">St-175/2017-37</derivirana_varijabla>
  </DomainObject.Predmet.OdlukaRjesenje.Oznaka>
  <DomainObject.Predmet.SudioniciListNaziv>
    <izvorni_sadrzaj>
      <item>Marko Murtić</item>
      <item>G.T.C. d.o.o.</item>
      <item>Marko Murtić</item>
      <item>Odvjetnički ured Loboja</item>
    </izvorni_sadrzaj>
    <derivirana_varijabla naziv="DomainObject.Predmet.SudioniciListNaziv_1">
      <item>Marko Murtić</item>
      <item>G.T.C. d.o.o.</item>
      <item>Marko Murtić</item>
      <item>Odvjetnički ured Loboja</item>
    </derivirana_varijabla>
  </DomainObject.Predmet.SudioniciListNaziv>
  <DomainObject.Predmet.SudioniciListAdressOIB>
    <izvorni_sadrzaj>
      <item>Marko Murtić, OIB 29690714908, Pavla Hatza 13,10000 Zagreb</item>
      <item>G.T.C. d.o.o., OIB 12298933819, Ulica Pavla Hatza 13,10000 Zagreb</item>
      <item>Marko Murtić, OIB 29690714908, Pavla Hatza 13,10000 Zagreb</item>
      <item>Odvjetnički ured Loboja, Kneza Borne 14,10000 Zagreb</item>
    </izvorni_sadrzaj>
    <derivirana_varijabla naziv="DomainObject.Predmet.SudioniciListAdressOIB_1">
      <item>Marko Murtić, OIB 29690714908, Pavla Hatza 13,10000 Zagreb</item>
      <item>G.T.C. d.o.o., OIB 12298933819, Ulica Pavla Hatza 13,10000 Zagreb</item>
      <item>Marko Murtić, OIB 29690714908, Pavla Hatza 13,10000 Zagreb</item>
      <item>Odvjetnički ured Loboja,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29690714908</item>
      <item>, OIB 12298933819</item>
      <item>, OIB 29690714908</item>
      <item>, OIB null</item>
    </izvorni_sadrzaj>
    <derivirana_varijabla naziv="DomainObject.Predmet.SudioniciListNazivOIB_1">
      <item>, OIB 29690714908</item>
      <item>, OIB 12298933819</item>
      <item>, OIB 29690714908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2018.</izvorni_sadrzaj>
    <derivirana_varijabla naziv="DomainObject.Predmet.DatumZadnjeOdrzaneSudskeRadnje_1">27. ožujka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St-175/2017-37</izvorni_sadrzaj>
    <derivirana_varijabla naziv="DomainObject.PredzadnjaOdlukaIzPredmeta.Oznaka_1">St-175/2017-37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4221</properties:Characters>
  <properties:Lines>99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2019-02-21T12:03:00Z</dcterms:created>
  <dc:creator>mblazic</dc:creator>
  <cp:lastModifiedBy>Renata Klokočki</cp:lastModifiedBy>
  <cp:lastPrinted>2019-03-29T11:28:00Z</cp:lastPrinted>
  <dcterms:modified xmlns:xsi="http://www.w3.org/2001/XMLSchema-instance" xsi:type="dcterms:W3CDTF">2019-03-29T11:29:00Z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MASE-G.T.C..docx)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