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15EE7" w:rsidR="00A771C8" w:rsidP="00A771C8" w:rsidRDefault="00A771C8" w14:paraId="ffa220f" w14:textId="ffa220f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A15EE7">
        <w:rPr>
          <w:rFonts w:ascii="Times New Roman" w:hAnsi="Times New Roman"/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A15EE7" w:rsidR="00A771C8" w:rsidTr="00E6244C">
        <w:tc>
          <w:tcPr>
            <w:tcW w:w="3060" w:type="dxa"/>
          </w:tcPr>
          <w:p w:rsidRPr="00A15EE7" w:rsidR="00A771C8" w:rsidP="00E6244C" w:rsidRDefault="00A771C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Pr="00A15EE7" w:rsidR="00A771C8" w:rsidP="00E6244C" w:rsidRDefault="00A771C8">
            <w:pPr>
              <w:rPr>
                <w:rFonts w:ascii="Times New Roman" w:hAnsi="Times New Roman"/>
                <w:szCs w:val="24"/>
              </w:rPr>
            </w:pPr>
            <w:r w:rsidRPr="00A15EE7">
              <w:rPr>
                <w:rFonts w:ascii="Times New Roman" w:hAnsi="Times New Roman"/>
                <w:szCs w:val="24"/>
              </w:rPr>
              <w:t>Trgovački sud u Zagrebu</w:t>
            </w:r>
          </w:p>
          <w:p w:rsidRPr="00A15EE7" w:rsidR="00A771C8" w:rsidP="00E6244C" w:rsidRDefault="00A771C8">
            <w:pPr>
              <w:rPr>
                <w:rFonts w:ascii="Times New Roman" w:hAnsi="Times New Roman"/>
                <w:szCs w:val="24"/>
              </w:rPr>
            </w:pPr>
            <w:r w:rsidRPr="00A15EE7">
              <w:rPr>
                <w:rFonts w:ascii="Times New Roman" w:hAnsi="Times New Roman"/>
                <w:szCs w:val="24"/>
              </w:rPr>
              <w:t>Zagreb, Amruševa 2/II</w:t>
            </w:r>
          </w:p>
        </w:tc>
      </w:tr>
    </w:tbl>
    <w:p w:rsidRPr="00DE3B4D" w:rsidR="00DE3B4D" w:rsidP="00DE3B4D" w:rsidRDefault="00A771C8">
      <w:pPr>
        <w:jc w:val="right"/>
        <w:rPr>
          <w:rFonts w:ascii="Times New Roman" w:hAnsi="Times New Roman"/>
        </w:rPr>
      </w:pPr>
      <w:r w:rsidRPr="00DE3B4D">
        <w:rPr>
          <w:rFonts w:ascii="Times New Roman" w:hAnsi="Times New Roman"/>
          <w:b/>
        </w:rPr>
        <w:tab/>
      </w:r>
      <w:r w:rsidRPr="00DE3B4D">
        <w:rPr>
          <w:rFonts w:ascii="Times New Roman" w:hAnsi="Times New Roman"/>
          <w:b/>
        </w:rPr>
        <w:tab/>
      </w:r>
      <w:r w:rsidRPr="00DE3B4D">
        <w:rPr>
          <w:rFonts w:ascii="Times New Roman" w:hAnsi="Times New Roman"/>
          <w:b/>
        </w:rPr>
        <w:tab/>
      </w:r>
      <w:r w:rsidRPr="00DE3B4D">
        <w:rPr>
          <w:rFonts w:ascii="Times New Roman" w:hAnsi="Times New Roman"/>
          <w:b/>
        </w:rPr>
        <w:tab/>
      </w:r>
      <w:r w:rsidRPr="00DE3B4D">
        <w:rPr>
          <w:rFonts w:ascii="Times New Roman" w:hAnsi="Times New Roman"/>
          <w:b/>
        </w:rPr>
        <w:tab/>
      </w:r>
      <w:r w:rsidRPr="00DE3B4D">
        <w:rPr>
          <w:rFonts w:ascii="Times New Roman" w:hAnsi="Times New Roman"/>
          <w:b/>
        </w:rPr>
        <w:tab/>
      </w:r>
      <w:r w:rsidRPr="00DE3B4D">
        <w:rPr>
          <w:rFonts w:ascii="Times New Roman" w:hAnsi="Times New Roman"/>
          <w:b/>
        </w:rPr>
        <w:tab/>
      </w:r>
      <w:r w:rsidRPr="00DE3B4D">
        <w:rPr>
          <w:rFonts w:ascii="Times New Roman" w:hAnsi="Times New Roman"/>
          <w:b/>
        </w:rPr>
        <w:tab/>
      </w:r>
      <w:r w:rsidRPr="00DE3B4D" w:rsidR="00494F1D">
        <w:rPr>
          <w:rFonts w:ascii="Times New Roman" w:hAnsi="Times New Roman"/>
          <w:b/>
        </w:rPr>
        <w:tab/>
      </w:r>
      <w:r w:rsidRPr="00DE3B4D">
        <w:rPr>
          <w:rFonts w:ascii="Times New Roman" w:hAnsi="Times New Roman"/>
          <w:b/>
        </w:rPr>
        <w:tab/>
      </w:r>
      <w:r w:rsidRPr="00DE3B4D">
        <w:rPr>
          <w:rFonts w:ascii="Times New Roman" w:hAnsi="Times New Roman"/>
        </w:rPr>
        <w:t xml:space="preserve"> </w:t>
      </w:r>
      <w:r w:rsidRPr="00DE3B4D" w:rsidR="00DE3B4D">
        <w:rPr>
          <w:rFonts w:ascii="Times New Roman" w:hAnsi="Times New Roman"/>
        </w:rPr>
        <w:t>40</w:t>
      </w:r>
      <w:r w:rsidRPr="00DE3B4D" w:rsidR="00DE3B4D">
        <w:rPr>
          <w:rFonts w:ascii="Times New Roman" w:hAnsi="Times New Roman"/>
          <w:b/>
        </w:rPr>
        <w:t xml:space="preserve">. </w:t>
      </w:r>
      <w:r w:rsidRPr="00DE3B4D" w:rsidR="00DE3B4D">
        <w:rPr>
          <w:rFonts w:ascii="Times New Roman" w:hAnsi="Times New Roman"/>
        </w:rPr>
        <w:t>Stpn-11/13</w:t>
      </w:r>
    </w:p>
    <w:p w:rsidRPr="00DE3B4D" w:rsidR="00DE3B4D" w:rsidP="00DE3B4D" w:rsidRDefault="00DE3B4D">
      <w:pPr>
        <w:ind w:left="2880" w:hanging="2880"/>
        <w:jc w:val="center"/>
        <w:rPr>
          <w:rFonts w:ascii="Times New Roman" w:hAnsi="Times New Roman"/>
          <w:szCs w:val="24"/>
        </w:rPr>
      </w:pPr>
      <w:r w:rsidRPr="00DE3B4D">
        <w:rPr>
          <w:rFonts w:ascii="Times New Roman" w:hAnsi="Times New Roman"/>
          <w:szCs w:val="24"/>
        </w:rPr>
        <w:t xml:space="preserve">R E P U B L I K A   H R V A T S K A </w:t>
      </w:r>
    </w:p>
    <w:p w:rsidRPr="00DE3B4D" w:rsidR="00DE3B4D" w:rsidP="00DE3B4D" w:rsidRDefault="00DE3B4D">
      <w:pPr>
        <w:ind w:left="2880" w:hanging="2880"/>
        <w:jc w:val="center"/>
        <w:rPr>
          <w:rFonts w:ascii="Times New Roman" w:hAnsi="Times New Roman"/>
          <w:szCs w:val="24"/>
        </w:rPr>
      </w:pPr>
    </w:p>
    <w:p w:rsidRPr="00DE3B4D" w:rsidR="00DE3B4D" w:rsidP="00DE3B4D" w:rsidRDefault="00DE3B4D">
      <w:pPr>
        <w:ind w:left="2880" w:hanging="2880"/>
        <w:jc w:val="center"/>
        <w:rPr>
          <w:rFonts w:ascii="Times New Roman" w:hAnsi="Times New Roman"/>
          <w:szCs w:val="24"/>
        </w:rPr>
      </w:pPr>
      <w:r w:rsidRPr="00DE3B4D">
        <w:rPr>
          <w:rFonts w:ascii="Times New Roman" w:hAnsi="Times New Roman"/>
          <w:szCs w:val="24"/>
        </w:rPr>
        <w:t xml:space="preserve">R J E Š E NJ E </w:t>
      </w:r>
    </w:p>
    <w:p w:rsidRPr="00DE3B4D" w:rsidR="00DE3B4D" w:rsidP="00DE3B4D" w:rsidRDefault="00DE3B4D">
      <w:pPr>
        <w:jc w:val="center"/>
        <w:rPr>
          <w:rFonts w:ascii="Times New Roman" w:hAnsi="Times New Roman"/>
          <w:b/>
          <w:szCs w:val="24"/>
        </w:rPr>
      </w:pPr>
    </w:p>
    <w:p w:rsidRPr="00DE3B4D" w:rsidR="00DE3B4D" w:rsidP="00DE3B4D" w:rsidRDefault="00DE3B4D">
      <w:pPr>
        <w:jc w:val="both"/>
        <w:rPr>
          <w:rFonts w:ascii="Times New Roman" w:hAnsi="Times New Roman"/>
          <w:szCs w:val="24"/>
        </w:rPr>
      </w:pPr>
      <w:r w:rsidRPr="00DE3B4D">
        <w:rPr>
          <w:rFonts w:ascii="Times New Roman" w:hAnsi="Times New Roman"/>
          <w:szCs w:val="24"/>
        </w:rPr>
        <w:tab/>
        <w:t xml:space="preserve">Trgovački sud u Zagrebu po sucu tog suda Anti Galiću, </w:t>
      </w:r>
      <w:r>
        <w:rPr>
          <w:rFonts w:ascii="Times New Roman" w:hAnsi="Times New Roman"/>
          <w:szCs w:val="24"/>
        </w:rPr>
        <w:t xml:space="preserve">kao sucu pojedincu, </w:t>
      </w:r>
      <w:r w:rsidRPr="00DE3B4D">
        <w:rPr>
          <w:rFonts w:ascii="Times New Roman" w:hAnsi="Times New Roman"/>
          <w:szCs w:val="24"/>
        </w:rPr>
        <w:t xml:space="preserve">u postupku predstečajne nagodbe nad dužnikom CCS ULAGANJA d.o.o., Zagreb, Vlaška 67,  dana </w:t>
      </w:r>
      <w:r w:rsidR="00B22ED1">
        <w:rPr>
          <w:rFonts w:ascii="Times New Roman" w:hAnsi="Times New Roman"/>
          <w:szCs w:val="24"/>
        </w:rPr>
        <w:t>5.rujna</w:t>
      </w:r>
      <w:r w:rsidRPr="00DE3B4D">
        <w:rPr>
          <w:rFonts w:ascii="Times New Roman" w:hAnsi="Times New Roman"/>
          <w:szCs w:val="24"/>
        </w:rPr>
        <w:t xml:space="preserve"> 201</w:t>
      </w:r>
      <w:r w:rsidR="00B22ED1">
        <w:rPr>
          <w:rFonts w:ascii="Times New Roman" w:hAnsi="Times New Roman"/>
          <w:szCs w:val="24"/>
        </w:rPr>
        <w:t>9</w:t>
      </w:r>
      <w:r w:rsidRPr="00DE3B4D">
        <w:rPr>
          <w:rFonts w:ascii="Times New Roman" w:hAnsi="Times New Roman"/>
          <w:szCs w:val="24"/>
        </w:rPr>
        <w:t>.</w:t>
      </w:r>
    </w:p>
    <w:p w:rsidRPr="00697710" w:rsidR="00E84E9B" w:rsidP="00102AAD" w:rsidRDefault="00E84E9B">
      <w:pPr>
        <w:jc w:val="both"/>
        <w:rPr>
          <w:rFonts w:ascii="Times New Roman" w:hAnsi="Times New Roman"/>
          <w:sz w:val="40"/>
          <w:szCs w:val="40"/>
        </w:rPr>
      </w:pPr>
    </w:p>
    <w:p w:rsidRPr="00802E8E" w:rsidR="00997BA9" w:rsidP="00997BA9" w:rsidRDefault="00182088">
      <w:pPr>
        <w:jc w:val="center"/>
        <w:rPr>
          <w:rFonts w:ascii="Times New Roman" w:hAnsi="Times New Roman"/>
          <w:b/>
          <w:szCs w:val="24"/>
          <w:lang w:val="hr-HR"/>
        </w:rPr>
      </w:pPr>
      <w:r w:rsidRPr="00802E8E">
        <w:rPr>
          <w:rFonts w:ascii="Times New Roman" w:hAnsi="Times New Roman"/>
          <w:b/>
          <w:szCs w:val="24"/>
          <w:lang w:val="hr-HR"/>
        </w:rPr>
        <w:t xml:space="preserve">r i j e š </w:t>
      </w:r>
      <w:r w:rsidRPr="00802E8E" w:rsidR="00997BA9">
        <w:rPr>
          <w:rFonts w:ascii="Times New Roman" w:hAnsi="Times New Roman"/>
          <w:b/>
          <w:szCs w:val="24"/>
          <w:lang w:val="hr-HR"/>
        </w:rPr>
        <w:t>i o    je</w:t>
      </w:r>
    </w:p>
    <w:p w:rsidRPr="0085111E" w:rsidR="00840E3D" w:rsidP="00997BA9" w:rsidRDefault="00840E3D">
      <w:pPr>
        <w:jc w:val="center"/>
        <w:rPr>
          <w:rFonts w:ascii="Times New Roman" w:hAnsi="Times New Roman"/>
          <w:szCs w:val="24"/>
          <w:lang w:val="hr-HR"/>
        </w:rPr>
      </w:pPr>
    </w:p>
    <w:p w:rsidRPr="00C06D3A" w:rsidR="00802E8E" w:rsidP="005D3B64" w:rsidRDefault="00802E8E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C06D3A">
        <w:rPr>
          <w:rFonts w:ascii="Times New Roman" w:hAnsi="Times New Roman"/>
          <w:szCs w:val="24"/>
          <w:lang w:val="hr-HR"/>
        </w:rPr>
        <w:t xml:space="preserve">Žalba </w:t>
      </w:r>
      <w:r w:rsidRPr="00C06D3A" w:rsidR="00B22ED1">
        <w:rPr>
          <w:rFonts w:ascii="Times New Roman" w:hAnsi="Times New Roman"/>
          <w:szCs w:val="24"/>
        </w:rPr>
        <w:t>vjerovnika HEP-Operator distribucijskog sustava d.o.o., Zagreb, Ulica grada Vukovara 37.</w:t>
      </w:r>
      <w:r w:rsidR="00507E82">
        <w:rPr>
          <w:rFonts w:ascii="Times New Roman" w:hAnsi="Times New Roman"/>
          <w:szCs w:val="24"/>
        </w:rPr>
        <w:t>,</w:t>
      </w:r>
      <w:r w:rsidRPr="00C06D3A" w:rsidR="00B22ED1">
        <w:rPr>
          <w:rFonts w:ascii="Times New Roman" w:hAnsi="Times New Roman"/>
          <w:szCs w:val="24"/>
        </w:rPr>
        <w:t xml:space="preserve"> OIB 46830600751 </w:t>
      </w:r>
      <w:r w:rsidRPr="00C06D3A">
        <w:rPr>
          <w:rFonts w:ascii="Times New Roman" w:hAnsi="Times New Roman"/>
          <w:szCs w:val="24"/>
          <w:lang w:val="hr-HR"/>
        </w:rPr>
        <w:t xml:space="preserve">od </w:t>
      </w:r>
      <w:r w:rsidR="00C06D3A">
        <w:rPr>
          <w:rFonts w:ascii="Times New Roman" w:hAnsi="Times New Roman"/>
          <w:szCs w:val="24"/>
          <w:lang w:val="hr-HR"/>
        </w:rPr>
        <w:t>4.rujna</w:t>
      </w:r>
      <w:r w:rsidRPr="00C06D3A">
        <w:rPr>
          <w:rFonts w:ascii="Times New Roman" w:hAnsi="Times New Roman"/>
          <w:szCs w:val="24"/>
          <w:lang w:val="hr-HR"/>
        </w:rPr>
        <w:t xml:space="preserve"> 201</w:t>
      </w:r>
      <w:r w:rsidRPr="00C06D3A" w:rsidR="00607CA3">
        <w:rPr>
          <w:rFonts w:ascii="Times New Roman" w:hAnsi="Times New Roman"/>
          <w:szCs w:val="24"/>
          <w:lang w:val="hr-HR"/>
        </w:rPr>
        <w:t>9</w:t>
      </w:r>
      <w:r w:rsidRPr="00C06D3A">
        <w:rPr>
          <w:rFonts w:ascii="Times New Roman" w:hAnsi="Times New Roman"/>
          <w:szCs w:val="24"/>
          <w:lang w:val="hr-HR"/>
        </w:rPr>
        <w:t xml:space="preserve">. izjavljena protiv rješenja ovog suda od </w:t>
      </w:r>
      <w:r w:rsidR="00C06D3A">
        <w:rPr>
          <w:rFonts w:ascii="Times New Roman" w:hAnsi="Times New Roman"/>
          <w:szCs w:val="24"/>
          <w:lang w:val="hr-HR"/>
        </w:rPr>
        <w:t>23.srpnja 2019.</w:t>
      </w:r>
      <w:r w:rsidRPr="00C06D3A">
        <w:rPr>
          <w:rFonts w:ascii="Times New Roman" w:hAnsi="Times New Roman"/>
          <w:szCs w:val="24"/>
          <w:lang w:val="hr-HR"/>
        </w:rPr>
        <w:t>, poslovni broj St</w:t>
      </w:r>
      <w:r w:rsidR="00507E82">
        <w:rPr>
          <w:rFonts w:ascii="Times New Roman" w:hAnsi="Times New Roman"/>
          <w:szCs w:val="24"/>
          <w:lang w:val="hr-HR"/>
        </w:rPr>
        <w:t>pn-11/13</w:t>
      </w:r>
      <w:r w:rsidRPr="00C06D3A">
        <w:rPr>
          <w:rFonts w:ascii="Times New Roman" w:hAnsi="Times New Roman"/>
          <w:szCs w:val="24"/>
          <w:lang w:val="hr-HR"/>
        </w:rPr>
        <w:t xml:space="preserve"> odbacuje se kao nepravovremena</w:t>
      </w:r>
    </w:p>
    <w:p w:rsidR="000B76F1" w:rsidP="000B76F1" w:rsidRDefault="000B76F1">
      <w:pPr>
        <w:ind w:firstLine="360"/>
        <w:jc w:val="both"/>
        <w:rPr>
          <w:rFonts w:ascii="Times New Roman" w:hAnsi="Times New Roman"/>
          <w:szCs w:val="24"/>
          <w:lang w:val="hr-HR"/>
        </w:rPr>
      </w:pPr>
    </w:p>
    <w:p w:rsidRPr="00EF566C" w:rsidR="00507E82" w:rsidP="000B76F1" w:rsidRDefault="00507E82">
      <w:pPr>
        <w:ind w:firstLine="360"/>
        <w:jc w:val="both"/>
        <w:rPr>
          <w:rFonts w:ascii="Times New Roman" w:hAnsi="Times New Roman"/>
          <w:szCs w:val="24"/>
          <w:lang w:val="hr-HR"/>
        </w:rPr>
      </w:pPr>
    </w:p>
    <w:p w:rsidRPr="00EF566C" w:rsidR="00AB7883" w:rsidP="00B03169" w:rsidRDefault="00AB7883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EF566C">
        <w:rPr>
          <w:rFonts w:ascii="Times New Roman" w:hAnsi="Times New Roman"/>
          <w:szCs w:val="24"/>
          <w:lang w:val="hr-HR"/>
        </w:rPr>
        <w:t>Obrazloženje</w:t>
      </w:r>
    </w:p>
    <w:p w:rsidRPr="00EF566C" w:rsidR="00AB7883" w:rsidRDefault="00AB7883">
      <w:pPr>
        <w:jc w:val="both"/>
        <w:rPr>
          <w:rFonts w:ascii="Times New Roman" w:hAnsi="Times New Roman"/>
          <w:szCs w:val="24"/>
          <w:lang w:val="hr-HR"/>
        </w:rPr>
      </w:pPr>
    </w:p>
    <w:p w:rsidRPr="0056216A" w:rsidR="0056216A" w:rsidP="0056216A" w:rsidRDefault="0016635A">
      <w:pPr>
        <w:ind w:firstLine="720"/>
        <w:jc w:val="both"/>
        <w:rPr>
          <w:rFonts w:ascii="Times New Roman" w:hAnsi="Times New Roman"/>
          <w:szCs w:val="24"/>
        </w:rPr>
      </w:pPr>
      <w:r w:rsidRPr="0056216A">
        <w:rPr>
          <w:rFonts w:ascii="Times New Roman" w:hAnsi="Times New Roman"/>
          <w:szCs w:val="24"/>
          <w:lang w:val="hr-HR"/>
        </w:rPr>
        <w:t xml:space="preserve">Pobijanim rješenjem </w:t>
      </w:r>
      <w:r w:rsidRPr="0056216A" w:rsidR="00F33005">
        <w:rPr>
          <w:rFonts w:ascii="Times New Roman" w:hAnsi="Times New Roman"/>
          <w:szCs w:val="24"/>
          <w:lang w:val="hr-HR"/>
        </w:rPr>
        <w:t>poslovni broj St</w:t>
      </w:r>
      <w:r w:rsidRPr="0056216A" w:rsidR="0056216A">
        <w:rPr>
          <w:rFonts w:ascii="Times New Roman" w:hAnsi="Times New Roman"/>
          <w:szCs w:val="24"/>
          <w:lang w:val="hr-HR"/>
        </w:rPr>
        <w:t>pn</w:t>
      </w:r>
      <w:r w:rsidRPr="0056216A" w:rsidR="00F33005">
        <w:rPr>
          <w:rFonts w:ascii="Times New Roman" w:hAnsi="Times New Roman"/>
          <w:szCs w:val="24"/>
          <w:lang w:val="hr-HR"/>
        </w:rPr>
        <w:t>-</w:t>
      </w:r>
      <w:r w:rsidRPr="0056216A" w:rsidR="0056216A">
        <w:rPr>
          <w:rFonts w:ascii="Times New Roman" w:hAnsi="Times New Roman"/>
          <w:szCs w:val="24"/>
          <w:lang w:val="hr-HR"/>
        </w:rPr>
        <w:t>11/13</w:t>
      </w:r>
      <w:r w:rsidRPr="0056216A" w:rsidR="00F33005">
        <w:rPr>
          <w:rFonts w:ascii="Times New Roman" w:hAnsi="Times New Roman"/>
          <w:szCs w:val="24"/>
          <w:lang w:val="hr-HR"/>
        </w:rPr>
        <w:t xml:space="preserve"> </w:t>
      </w:r>
      <w:r w:rsidRPr="0056216A" w:rsidR="00905713">
        <w:rPr>
          <w:rFonts w:ascii="Times New Roman" w:hAnsi="Times New Roman"/>
          <w:szCs w:val="24"/>
          <w:lang w:val="hr-HR"/>
        </w:rPr>
        <w:t>od 2</w:t>
      </w:r>
      <w:r w:rsidRPr="0056216A" w:rsidR="0056216A">
        <w:rPr>
          <w:rFonts w:ascii="Times New Roman" w:hAnsi="Times New Roman"/>
          <w:szCs w:val="24"/>
          <w:lang w:val="hr-HR"/>
        </w:rPr>
        <w:t>3.srpnja</w:t>
      </w:r>
      <w:r w:rsidRPr="0056216A" w:rsidR="00905713">
        <w:rPr>
          <w:rFonts w:ascii="Times New Roman" w:hAnsi="Times New Roman"/>
          <w:szCs w:val="24"/>
          <w:lang w:val="hr-HR"/>
        </w:rPr>
        <w:t xml:space="preserve"> 201</w:t>
      </w:r>
      <w:r w:rsidRPr="0056216A" w:rsidR="008662CB">
        <w:rPr>
          <w:rFonts w:ascii="Times New Roman" w:hAnsi="Times New Roman"/>
          <w:szCs w:val="24"/>
          <w:lang w:val="hr-HR"/>
        </w:rPr>
        <w:t>9</w:t>
      </w:r>
      <w:r w:rsidRPr="0056216A" w:rsidR="00905713">
        <w:rPr>
          <w:rFonts w:ascii="Times New Roman" w:hAnsi="Times New Roman"/>
          <w:szCs w:val="24"/>
          <w:lang w:val="hr-HR"/>
        </w:rPr>
        <w:t>.</w:t>
      </w:r>
      <w:r w:rsidRPr="0056216A" w:rsidR="008662CB">
        <w:rPr>
          <w:rFonts w:ascii="Times New Roman" w:hAnsi="Times New Roman"/>
          <w:szCs w:val="24"/>
        </w:rPr>
        <w:t xml:space="preserve"> </w:t>
      </w:r>
      <w:r w:rsidRPr="0056216A" w:rsidR="0056216A">
        <w:rPr>
          <w:rFonts w:ascii="Times New Roman" w:hAnsi="Times New Roman"/>
          <w:szCs w:val="24"/>
        </w:rPr>
        <w:t>odbačen je prijedlog od 21.svibnja 2019. vjerovnika HEP-Operator distribucijskog sustava d.o.o., Zagreb, Ulica grada Vukovara 37. OIB 46830600751 za ispravak rješenja ovog suda poslovni broj Stpn-11/13 o odobrenju sklapanja predstečajne nagodbe nad dužnikom CCS ULAGANJA d.o.o., Zagreb, Vlaška 67.,od 5.srpnja 2013.</w:t>
      </w:r>
    </w:p>
    <w:p w:rsidR="0056216A" w:rsidP="008662CB" w:rsidRDefault="0056216A">
      <w:pPr>
        <w:ind w:firstLine="720"/>
        <w:jc w:val="both"/>
        <w:rPr>
          <w:rFonts w:ascii="Times New Roman" w:hAnsi="Times New Roman"/>
          <w:szCs w:val="24"/>
        </w:rPr>
      </w:pPr>
    </w:p>
    <w:p w:rsidR="00986FF4" w:rsidP="008662CB" w:rsidRDefault="00986FF4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Protiv tog rješenja žalbu je izjavio </w:t>
      </w:r>
      <w:r w:rsidR="003A039F">
        <w:rPr>
          <w:rFonts w:ascii="Times New Roman" w:hAnsi="Times New Roman"/>
        </w:rPr>
        <w:t xml:space="preserve">vjerovnik </w:t>
      </w:r>
      <w:r w:rsidRPr="0056216A" w:rsidR="008E592C">
        <w:rPr>
          <w:rFonts w:ascii="Times New Roman" w:hAnsi="Times New Roman"/>
          <w:szCs w:val="24"/>
        </w:rPr>
        <w:t>HEP-Operator distribucijskog sustava d.o.o., Zagreb, Ulica grada Vukovara 37. OIB 46830600751</w:t>
      </w:r>
      <w:r w:rsidR="008E592C">
        <w:rPr>
          <w:rFonts w:ascii="Times New Roman" w:hAnsi="Times New Roman"/>
          <w:szCs w:val="24"/>
        </w:rPr>
        <w:t>,</w:t>
      </w:r>
      <w:r w:rsidRPr="0056216A" w:rsidR="008E592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</w:rPr>
        <w:t xml:space="preserve">dana </w:t>
      </w:r>
      <w:r w:rsidR="003A039F">
        <w:rPr>
          <w:rFonts w:ascii="Times New Roman" w:hAnsi="Times New Roman"/>
        </w:rPr>
        <w:t>4.rujna</w:t>
      </w:r>
      <w:r>
        <w:rPr>
          <w:rFonts w:ascii="Times New Roman" w:hAnsi="Times New Roman"/>
        </w:rPr>
        <w:t xml:space="preserve"> 2019.</w:t>
      </w:r>
    </w:p>
    <w:p w:rsidR="00986FF4" w:rsidP="008662CB" w:rsidRDefault="00986FF4">
      <w:pPr>
        <w:ind w:firstLine="720"/>
        <w:jc w:val="both"/>
        <w:rPr>
          <w:rFonts w:ascii="Times New Roman" w:hAnsi="Times New Roman"/>
        </w:rPr>
      </w:pPr>
    </w:p>
    <w:p w:rsidRPr="00EF566C" w:rsidR="00244ED8" w:rsidP="0042162E" w:rsidRDefault="006E2ACE">
      <w:pPr>
        <w:jc w:val="both"/>
        <w:rPr>
          <w:rFonts w:ascii="Times New Roman" w:hAnsi="Times New Roman"/>
          <w:szCs w:val="24"/>
        </w:rPr>
      </w:pPr>
      <w:r w:rsidRPr="00EF566C">
        <w:rPr>
          <w:rFonts w:ascii="Times New Roman" w:hAnsi="Times New Roman"/>
          <w:szCs w:val="24"/>
        </w:rPr>
        <w:tab/>
      </w:r>
      <w:r w:rsidRPr="00EF566C" w:rsidR="00244ED8">
        <w:rPr>
          <w:rFonts w:ascii="Times New Roman" w:hAnsi="Times New Roman"/>
          <w:szCs w:val="24"/>
        </w:rPr>
        <w:t xml:space="preserve">Žalba </w:t>
      </w:r>
      <w:r w:rsidR="003A039F">
        <w:rPr>
          <w:rFonts w:ascii="Times New Roman" w:hAnsi="Times New Roman"/>
          <w:szCs w:val="24"/>
        </w:rPr>
        <w:t xml:space="preserve">vjerovnika </w:t>
      </w:r>
      <w:r w:rsidR="00905713">
        <w:rPr>
          <w:rFonts w:ascii="Times New Roman" w:hAnsi="Times New Roman"/>
          <w:szCs w:val="24"/>
        </w:rPr>
        <w:t xml:space="preserve">od </w:t>
      </w:r>
      <w:r w:rsidR="003A039F">
        <w:rPr>
          <w:rFonts w:ascii="Times New Roman" w:hAnsi="Times New Roman"/>
          <w:szCs w:val="24"/>
        </w:rPr>
        <w:t>4.rujna</w:t>
      </w:r>
      <w:r w:rsidR="00850657">
        <w:rPr>
          <w:rFonts w:ascii="Times New Roman" w:hAnsi="Times New Roman"/>
          <w:szCs w:val="24"/>
        </w:rPr>
        <w:t xml:space="preserve"> 201</w:t>
      </w:r>
      <w:r w:rsidR="00B442CB">
        <w:rPr>
          <w:rFonts w:ascii="Times New Roman" w:hAnsi="Times New Roman"/>
          <w:szCs w:val="24"/>
        </w:rPr>
        <w:t>9</w:t>
      </w:r>
      <w:r w:rsidR="00850657">
        <w:rPr>
          <w:rFonts w:ascii="Times New Roman" w:hAnsi="Times New Roman"/>
          <w:szCs w:val="24"/>
        </w:rPr>
        <w:t>. je nepravovremena.</w:t>
      </w:r>
    </w:p>
    <w:p w:rsidR="00192599" w:rsidP="0042162E" w:rsidRDefault="00192599">
      <w:pPr>
        <w:jc w:val="both"/>
        <w:rPr>
          <w:rFonts w:ascii="Times New Roman" w:hAnsi="Times New Roman"/>
          <w:szCs w:val="24"/>
        </w:rPr>
      </w:pPr>
    </w:p>
    <w:p w:rsidR="00645A47" w:rsidP="00192599" w:rsidRDefault="000E68C0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Prema odredbi članka 19. stavak 2. </w:t>
      </w:r>
      <w:r w:rsidR="00B442CB">
        <w:rPr>
          <w:rFonts w:ascii="Times New Roman" w:hAnsi="Times New Roman"/>
          <w:szCs w:val="24"/>
        </w:rPr>
        <w:t>Stečajnog zakona (N.N.br.71/15 i 104/17, dalje: SZ)</w:t>
      </w:r>
      <w:r>
        <w:rPr>
          <w:rFonts w:ascii="Times New Roman" w:hAnsi="Times New Roman"/>
          <w:szCs w:val="24"/>
        </w:rPr>
        <w:t xml:space="preserve"> žalba se izjavljuje u roku od os</w:t>
      </w:r>
      <w:r w:rsidR="00645A47">
        <w:rPr>
          <w:rFonts w:ascii="Times New Roman" w:hAnsi="Times New Roman"/>
          <w:szCs w:val="24"/>
        </w:rPr>
        <w:t>am</w:t>
      </w:r>
      <w:r>
        <w:rPr>
          <w:rFonts w:ascii="Times New Roman" w:hAnsi="Times New Roman"/>
          <w:szCs w:val="24"/>
        </w:rPr>
        <w:t xml:space="preserve"> (</w:t>
      </w:r>
      <w:r w:rsidR="00DB6543">
        <w:rPr>
          <w:rFonts w:ascii="Times New Roman" w:hAnsi="Times New Roman"/>
          <w:szCs w:val="24"/>
        </w:rPr>
        <w:t xml:space="preserve">8) dana </w:t>
      </w:r>
      <w:r w:rsidR="00645A47">
        <w:rPr>
          <w:rFonts w:ascii="Times New Roman" w:hAnsi="Times New Roman"/>
          <w:szCs w:val="24"/>
        </w:rPr>
        <w:t>o</w:t>
      </w:r>
      <w:r w:rsidR="00DB6543">
        <w:rPr>
          <w:rFonts w:ascii="Times New Roman" w:hAnsi="Times New Roman"/>
          <w:szCs w:val="24"/>
        </w:rPr>
        <w:t>d dostave prvostupanjskog rješenja,</w:t>
      </w:r>
      <w:r w:rsidR="00645A47">
        <w:rPr>
          <w:rFonts w:ascii="Times New Roman" w:hAnsi="Times New Roman"/>
          <w:szCs w:val="24"/>
        </w:rPr>
        <w:t xml:space="preserve"> </w:t>
      </w:r>
      <w:r w:rsidR="00DB6543">
        <w:rPr>
          <w:rFonts w:ascii="Times New Roman" w:hAnsi="Times New Roman"/>
          <w:szCs w:val="24"/>
        </w:rPr>
        <w:t xml:space="preserve">a prema članku 12. stavak 1. rečenica druga </w:t>
      </w:r>
      <w:r w:rsidR="00645A47">
        <w:rPr>
          <w:rFonts w:ascii="Times New Roman" w:hAnsi="Times New Roman"/>
          <w:szCs w:val="24"/>
        </w:rPr>
        <w:t>SZ-a dostava se smatra obavljenom istekom osmog dana od dana objave pismena na mrežnoj stranici e-</w:t>
      </w:r>
      <w:r w:rsidR="001D2462">
        <w:rPr>
          <w:rFonts w:ascii="Times New Roman" w:hAnsi="Times New Roman"/>
          <w:szCs w:val="24"/>
        </w:rPr>
        <w:t>O</w:t>
      </w:r>
      <w:r w:rsidR="00645A47">
        <w:rPr>
          <w:rFonts w:ascii="Times New Roman" w:hAnsi="Times New Roman"/>
          <w:szCs w:val="24"/>
        </w:rPr>
        <w:t>glasna ploča.</w:t>
      </w:r>
    </w:p>
    <w:p w:rsidR="00DB48B6" w:rsidP="00DB48B6" w:rsidRDefault="00DB48B6">
      <w:pPr>
        <w:jc w:val="both"/>
        <w:rPr>
          <w:rFonts w:ascii="Times New Roman" w:hAnsi="Times New Roman"/>
          <w:szCs w:val="24"/>
        </w:rPr>
      </w:pPr>
      <w:r w:rsidRPr="00EF566C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>Uvidom u spis utvrđeno je da je pobijano rješenje od 2</w:t>
      </w:r>
      <w:r w:rsidR="008E592C">
        <w:rPr>
          <w:rFonts w:ascii="Times New Roman" w:hAnsi="Times New Roman"/>
          <w:szCs w:val="24"/>
        </w:rPr>
        <w:t>3.srpnja</w:t>
      </w:r>
      <w:r>
        <w:rPr>
          <w:rFonts w:ascii="Times New Roman" w:hAnsi="Times New Roman"/>
          <w:szCs w:val="24"/>
        </w:rPr>
        <w:t xml:space="preserve"> 201</w:t>
      </w:r>
      <w:r w:rsidR="00B442CB">
        <w:rPr>
          <w:rFonts w:ascii="Times New Roman" w:hAnsi="Times New Roman"/>
          <w:szCs w:val="24"/>
        </w:rPr>
        <w:t>9</w:t>
      </w:r>
      <w:r>
        <w:rPr>
          <w:rFonts w:ascii="Times New Roman" w:hAnsi="Times New Roman"/>
          <w:szCs w:val="24"/>
        </w:rPr>
        <w:t>. objavljeno na e-Oglasna ploča suda dan</w:t>
      </w:r>
      <w:r w:rsidR="00B442CB">
        <w:rPr>
          <w:rFonts w:ascii="Times New Roman" w:hAnsi="Times New Roman"/>
          <w:szCs w:val="24"/>
        </w:rPr>
        <w:t>om donošenja tj. 2</w:t>
      </w:r>
      <w:r w:rsidR="008E592C">
        <w:rPr>
          <w:rFonts w:ascii="Times New Roman" w:hAnsi="Times New Roman"/>
          <w:szCs w:val="24"/>
        </w:rPr>
        <w:t>3.srpnja</w:t>
      </w:r>
      <w:r>
        <w:rPr>
          <w:rFonts w:ascii="Times New Roman" w:hAnsi="Times New Roman"/>
          <w:szCs w:val="24"/>
        </w:rPr>
        <w:t xml:space="preserve"> 201</w:t>
      </w:r>
      <w:r w:rsidR="00B442CB">
        <w:rPr>
          <w:rFonts w:ascii="Times New Roman" w:hAnsi="Times New Roman"/>
          <w:szCs w:val="24"/>
        </w:rPr>
        <w:t>9</w:t>
      </w:r>
      <w:r>
        <w:rPr>
          <w:rFonts w:ascii="Times New Roman" w:hAnsi="Times New Roman"/>
          <w:szCs w:val="24"/>
        </w:rPr>
        <w:t xml:space="preserve">., a uvidom u otisak prijemnog žiga Trgovačkog suda u Zagrebu </w:t>
      </w:r>
      <w:r w:rsidR="00AD6AA3">
        <w:rPr>
          <w:rFonts w:ascii="Times New Roman" w:hAnsi="Times New Roman"/>
          <w:szCs w:val="24"/>
        </w:rPr>
        <w:t>utvrđeno da je žalba p</w:t>
      </w:r>
      <w:r w:rsidR="0087064F">
        <w:rPr>
          <w:rFonts w:ascii="Times New Roman" w:hAnsi="Times New Roman"/>
          <w:szCs w:val="24"/>
        </w:rPr>
        <w:t xml:space="preserve">redana </w:t>
      </w:r>
      <w:r w:rsidR="00AD6AA3">
        <w:rPr>
          <w:rFonts w:ascii="Times New Roman" w:hAnsi="Times New Roman"/>
          <w:szCs w:val="24"/>
        </w:rPr>
        <w:t>sudu</w:t>
      </w:r>
      <w:r w:rsidR="00064E4B">
        <w:rPr>
          <w:rFonts w:ascii="Times New Roman" w:hAnsi="Times New Roman"/>
          <w:szCs w:val="24"/>
        </w:rPr>
        <w:t xml:space="preserve"> </w:t>
      </w:r>
      <w:r w:rsidR="0087064F">
        <w:rPr>
          <w:rFonts w:ascii="Times New Roman" w:hAnsi="Times New Roman"/>
          <w:szCs w:val="24"/>
        </w:rPr>
        <w:t>neposredno, dana 4.rujna 2019.</w:t>
      </w:r>
      <w:r w:rsidR="00064E4B">
        <w:rPr>
          <w:rFonts w:ascii="Times New Roman" w:hAnsi="Times New Roman"/>
          <w:szCs w:val="24"/>
        </w:rPr>
        <w:t xml:space="preserve"> </w:t>
      </w:r>
    </w:p>
    <w:p w:rsidR="00AD6AA3" w:rsidP="00DB48B6" w:rsidRDefault="00AD6AA3">
      <w:pPr>
        <w:jc w:val="both"/>
        <w:rPr>
          <w:rFonts w:ascii="Times New Roman" w:hAnsi="Times New Roman"/>
          <w:szCs w:val="24"/>
        </w:rPr>
      </w:pPr>
    </w:p>
    <w:p w:rsidRPr="00185C77" w:rsidR="00185C77" w:rsidP="008720CC" w:rsidRDefault="008720CC">
      <w:pPr>
        <w:ind w:firstLine="720"/>
        <w:jc w:val="both"/>
        <w:rPr>
          <w:rFonts w:ascii="Times New Roman" w:hAnsi="Times New Roman"/>
        </w:rPr>
      </w:pPr>
      <w:r w:rsidRPr="00185C77">
        <w:rPr>
          <w:rFonts w:ascii="Times New Roman" w:hAnsi="Times New Roman"/>
        </w:rPr>
        <w:t xml:space="preserve">Prema odredbi članka 358. stavak 1. Zakona o parničnom postupku </w:t>
      </w:r>
      <w:r w:rsidRPr="00185C77">
        <w:rPr>
          <w:rFonts w:ascii="Times New Roman" w:hAnsi="Times New Roman"/>
          <w:szCs w:val="24"/>
        </w:rPr>
        <w:t>(N.N. br. 53/91</w:t>
      </w:r>
      <w:r w:rsidR="00185C77">
        <w:rPr>
          <w:rFonts w:ascii="Times New Roman" w:hAnsi="Times New Roman"/>
          <w:szCs w:val="24"/>
        </w:rPr>
        <w:t xml:space="preserve"> </w:t>
      </w:r>
      <w:r w:rsidRPr="00185C77">
        <w:rPr>
          <w:rFonts w:ascii="Times New Roman" w:hAnsi="Times New Roman"/>
          <w:szCs w:val="24"/>
        </w:rPr>
        <w:t xml:space="preserve">do </w:t>
      </w:r>
      <w:r w:rsidR="00A31F72">
        <w:rPr>
          <w:rFonts w:ascii="Times New Roman" w:hAnsi="Times New Roman"/>
          <w:szCs w:val="24"/>
        </w:rPr>
        <w:t>70/19</w:t>
      </w:r>
      <w:r w:rsidRPr="00185C77">
        <w:rPr>
          <w:rFonts w:ascii="Times New Roman" w:hAnsi="Times New Roman"/>
          <w:szCs w:val="24"/>
        </w:rPr>
        <w:t xml:space="preserve">, dalje: ZPP) </w:t>
      </w:r>
      <w:r w:rsidRPr="00185C77">
        <w:rPr>
          <w:rFonts w:ascii="Times New Roman" w:hAnsi="Times New Roman"/>
        </w:rPr>
        <w:t xml:space="preserve">nepravovremenu, nepotpunu ili nedopuštenu žalbu odbaciti će rješenjem </w:t>
      </w:r>
      <w:r w:rsidRPr="00185C77">
        <w:rPr>
          <w:rFonts w:ascii="Times New Roman" w:hAnsi="Times New Roman"/>
        </w:rPr>
        <w:lastRenderedPageBreak/>
        <w:t xml:space="preserve">sudac pojedinac, odnosno predsjednik vijeća prvostupanjskog suda bez održavanja ročišta, a prema odredbi stavka </w:t>
      </w:r>
      <w:r w:rsidRPr="00185C77" w:rsidR="00185C77">
        <w:rPr>
          <w:rFonts w:ascii="Times New Roman" w:hAnsi="Times New Roman"/>
        </w:rPr>
        <w:t>2</w:t>
      </w:r>
      <w:r w:rsidRPr="00185C77">
        <w:rPr>
          <w:rFonts w:ascii="Times New Roman" w:hAnsi="Times New Roman"/>
        </w:rPr>
        <w:t xml:space="preserve">. istog članka žalba je </w:t>
      </w:r>
      <w:r w:rsidRPr="00185C77" w:rsidR="00185C77">
        <w:rPr>
          <w:rFonts w:ascii="Times New Roman" w:hAnsi="Times New Roman"/>
        </w:rPr>
        <w:t xml:space="preserve">nepravovremena ako je podnesena nakon proteka zakonskog roka za njezino podnošenja. </w:t>
      </w:r>
    </w:p>
    <w:p w:rsidR="008720CC" w:rsidP="008720CC" w:rsidRDefault="008720CC">
      <w:pPr>
        <w:ind w:firstLine="720"/>
        <w:jc w:val="both"/>
        <w:rPr>
          <w:rFonts w:ascii="Times New Roman" w:hAnsi="Times New Roman"/>
        </w:rPr>
      </w:pPr>
      <w:r w:rsidRPr="00185C77">
        <w:rPr>
          <w:rFonts w:ascii="Times New Roman" w:hAnsi="Times New Roman"/>
        </w:rPr>
        <w:t xml:space="preserve">U stečajnom se postupku na odgovarajući način se primjenjuju pravila parničnog postupka u postupku pred trgovačkim sudovima (članak </w:t>
      </w:r>
      <w:r w:rsidR="00F72CC4">
        <w:rPr>
          <w:rFonts w:ascii="Times New Roman" w:hAnsi="Times New Roman"/>
        </w:rPr>
        <w:t>10.SZ-a)</w:t>
      </w:r>
      <w:r w:rsidRPr="00185C77">
        <w:rPr>
          <w:rFonts w:ascii="Times New Roman" w:hAnsi="Times New Roman"/>
        </w:rPr>
        <w:t>.</w:t>
      </w:r>
    </w:p>
    <w:p w:rsidR="00F72CC4" w:rsidP="008720CC" w:rsidRDefault="00F72CC4">
      <w:pPr>
        <w:ind w:firstLine="720"/>
        <w:jc w:val="both"/>
        <w:rPr>
          <w:rFonts w:ascii="Times New Roman" w:hAnsi="Times New Roman"/>
        </w:rPr>
      </w:pPr>
    </w:p>
    <w:p w:rsidR="00415048" w:rsidP="00396FCF" w:rsidRDefault="00F72CC4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Kako je </w:t>
      </w:r>
      <w:r w:rsidR="00567FE4">
        <w:rPr>
          <w:rFonts w:ascii="Times New Roman" w:hAnsi="Times New Roman"/>
        </w:rPr>
        <w:t xml:space="preserve">pobijano rješenje </w:t>
      </w:r>
      <w:r w:rsidR="00E3329B">
        <w:rPr>
          <w:rFonts w:ascii="Times New Roman" w:hAnsi="Times New Roman"/>
        </w:rPr>
        <w:t>poslovni broj St-</w:t>
      </w:r>
      <w:r w:rsidR="00A31F72">
        <w:rPr>
          <w:rFonts w:ascii="Times New Roman" w:hAnsi="Times New Roman"/>
        </w:rPr>
        <w:t>11/13</w:t>
      </w:r>
      <w:r w:rsidR="00E3329B">
        <w:rPr>
          <w:rFonts w:ascii="Times New Roman" w:hAnsi="Times New Roman"/>
        </w:rPr>
        <w:t xml:space="preserve"> </w:t>
      </w:r>
      <w:r w:rsidR="00567FE4">
        <w:rPr>
          <w:rFonts w:ascii="Times New Roman" w:hAnsi="Times New Roman"/>
        </w:rPr>
        <w:t xml:space="preserve">objavljeno na e-Oglasna ploča suda dana </w:t>
      </w:r>
      <w:r w:rsidR="00A356D6">
        <w:rPr>
          <w:rFonts w:ascii="Times New Roman" w:hAnsi="Times New Roman"/>
        </w:rPr>
        <w:t>2</w:t>
      </w:r>
      <w:r w:rsidR="006644D8">
        <w:rPr>
          <w:rFonts w:ascii="Times New Roman" w:hAnsi="Times New Roman"/>
        </w:rPr>
        <w:t>3.srpnja</w:t>
      </w:r>
      <w:r w:rsidR="00A356D6">
        <w:rPr>
          <w:rFonts w:ascii="Times New Roman" w:hAnsi="Times New Roman"/>
        </w:rPr>
        <w:t xml:space="preserve"> 201</w:t>
      </w:r>
      <w:r w:rsidR="00D40E90">
        <w:rPr>
          <w:rFonts w:ascii="Times New Roman" w:hAnsi="Times New Roman"/>
        </w:rPr>
        <w:t>9</w:t>
      </w:r>
      <w:r w:rsidR="00A356D6">
        <w:rPr>
          <w:rFonts w:ascii="Times New Roman" w:hAnsi="Times New Roman"/>
        </w:rPr>
        <w:t>., to je dakle uz primjenu članka 12. stavak 1. rečenica druga SZ-a zadnji dan roka za izjavljavanje žalbe</w:t>
      </w:r>
      <w:r w:rsidR="007C5028">
        <w:rPr>
          <w:rFonts w:ascii="Times New Roman" w:hAnsi="Times New Roman"/>
        </w:rPr>
        <w:t xml:space="preserve"> protiv tog rješenja </w:t>
      </w:r>
      <w:r w:rsidR="00A356D6">
        <w:rPr>
          <w:rFonts w:ascii="Times New Roman" w:hAnsi="Times New Roman"/>
        </w:rPr>
        <w:t xml:space="preserve"> bio </w:t>
      </w:r>
      <w:r w:rsidR="00177564">
        <w:rPr>
          <w:rFonts w:ascii="Times New Roman" w:hAnsi="Times New Roman"/>
        </w:rPr>
        <w:t>8.</w:t>
      </w:r>
      <w:r w:rsidR="006644D8">
        <w:rPr>
          <w:rFonts w:ascii="Times New Roman" w:hAnsi="Times New Roman"/>
        </w:rPr>
        <w:t>kolovoza</w:t>
      </w:r>
      <w:r w:rsidR="00A356D6">
        <w:rPr>
          <w:rFonts w:ascii="Times New Roman" w:hAnsi="Times New Roman"/>
        </w:rPr>
        <w:t xml:space="preserve"> 201</w:t>
      </w:r>
      <w:r w:rsidR="00177564">
        <w:rPr>
          <w:rFonts w:ascii="Times New Roman" w:hAnsi="Times New Roman"/>
        </w:rPr>
        <w:t>9</w:t>
      </w:r>
      <w:r w:rsidR="00A356D6">
        <w:rPr>
          <w:rFonts w:ascii="Times New Roman" w:hAnsi="Times New Roman"/>
        </w:rPr>
        <w:t xml:space="preserve">., slijedom čega </w:t>
      </w:r>
      <w:r w:rsidR="00396FCF">
        <w:rPr>
          <w:rFonts w:ascii="Times New Roman" w:hAnsi="Times New Roman"/>
        </w:rPr>
        <w:t xml:space="preserve">je žalbu izjavljenu dana </w:t>
      </w:r>
      <w:r w:rsidR="006644D8">
        <w:rPr>
          <w:rFonts w:ascii="Times New Roman" w:hAnsi="Times New Roman"/>
        </w:rPr>
        <w:t>4.rujna</w:t>
      </w:r>
      <w:r w:rsidR="00396FCF">
        <w:rPr>
          <w:rFonts w:ascii="Times New Roman" w:hAnsi="Times New Roman"/>
        </w:rPr>
        <w:t xml:space="preserve"> 201</w:t>
      </w:r>
      <w:r w:rsidR="00177564">
        <w:rPr>
          <w:rFonts w:ascii="Times New Roman" w:hAnsi="Times New Roman"/>
        </w:rPr>
        <w:t>9</w:t>
      </w:r>
      <w:r w:rsidR="00396FCF">
        <w:rPr>
          <w:rFonts w:ascii="Times New Roman" w:hAnsi="Times New Roman"/>
        </w:rPr>
        <w:t>, temeljem članka 358. stavak 1. ZPP-a valjano odbaciti kao nepravovremenu.</w:t>
      </w:r>
      <w:r w:rsidR="00396FCF">
        <w:rPr>
          <w:rFonts w:ascii="Times New Roman" w:hAnsi="Times New Roman"/>
          <w:szCs w:val="24"/>
        </w:rPr>
        <w:t xml:space="preserve"> </w:t>
      </w:r>
    </w:p>
    <w:p w:rsidR="00A35CB4" w:rsidP="0042162E" w:rsidRDefault="00A35CB4">
      <w:pPr>
        <w:jc w:val="both"/>
        <w:rPr>
          <w:rFonts w:ascii="Times New Roman" w:hAnsi="Times New Roman"/>
          <w:szCs w:val="24"/>
        </w:rPr>
      </w:pPr>
    </w:p>
    <w:p w:rsidR="003400FB" w:rsidP="00C5782F" w:rsidRDefault="00D44D4F">
      <w:pPr>
        <w:jc w:val="center"/>
        <w:rPr>
          <w:rFonts w:ascii="Times New Roman" w:hAnsi="Times New Roman"/>
          <w:szCs w:val="24"/>
          <w:lang w:val="hr-HR"/>
        </w:rPr>
      </w:pPr>
      <w:r w:rsidRPr="00EF566C">
        <w:rPr>
          <w:rFonts w:ascii="Times New Roman" w:hAnsi="Times New Roman"/>
          <w:szCs w:val="24"/>
          <w:lang w:val="hr-HR"/>
        </w:rPr>
        <w:t xml:space="preserve"> Zagrebu</w:t>
      </w:r>
      <w:r w:rsidRPr="00EF566C" w:rsidR="00A771C8">
        <w:rPr>
          <w:rFonts w:ascii="Times New Roman" w:hAnsi="Times New Roman"/>
          <w:szCs w:val="24"/>
          <w:lang w:val="hr-HR"/>
        </w:rPr>
        <w:t xml:space="preserve">, </w:t>
      </w:r>
      <w:r w:rsidR="002063A2">
        <w:rPr>
          <w:rFonts w:ascii="Times New Roman" w:hAnsi="Times New Roman"/>
          <w:szCs w:val="24"/>
          <w:lang w:val="hr-HR"/>
        </w:rPr>
        <w:t>5.rujna</w:t>
      </w:r>
      <w:r w:rsidRPr="00EF566C" w:rsidR="00937E6F">
        <w:rPr>
          <w:rFonts w:ascii="Times New Roman" w:hAnsi="Times New Roman"/>
          <w:szCs w:val="24"/>
          <w:lang w:val="hr-HR"/>
        </w:rPr>
        <w:t xml:space="preserve"> 2</w:t>
      </w:r>
      <w:r w:rsidRPr="00EF566C">
        <w:rPr>
          <w:rFonts w:ascii="Times New Roman" w:hAnsi="Times New Roman"/>
          <w:szCs w:val="24"/>
          <w:lang w:val="hr-HR"/>
        </w:rPr>
        <w:t>01</w:t>
      </w:r>
      <w:r w:rsidR="00177564">
        <w:rPr>
          <w:rFonts w:ascii="Times New Roman" w:hAnsi="Times New Roman"/>
          <w:szCs w:val="24"/>
          <w:lang w:val="hr-HR"/>
        </w:rPr>
        <w:t>9</w:t>
      </w:r>
      <w:r w:rsidRPr="00EF566C">
        <w:rPr>
          <w:rFonts w:ascii="Times New Roman" w:hAnsi="Times New Roman"/>
          <w:szCs w:val="24"/>
          <w:lang w:val="hr-HR"/>
        </w:rPr>
        <w:t xml:space="preserve">. </w:t>
      </w:r>
    </w:p>
    <w:p w:rsidR="00C5782F" w:rsidP="00C5782F" w:rsidRDefault="00C5782F">
      <w:pPr>
        <w:jc w:val="center"/>
        <w:rPr>
          <w:rFonts w:ascii="Times New Roman" w:hAnsi="Times New Roman"/>
          <w:szCs w:val="24"/>
          <w:lang w:val="hr-HR"/>
        </w:rPr>
      </w:pPr>
    </w:p>
    <w:p w:rsidRPr="00EF566C" w:rsidR="00C5782F" w:rsidP="00C5782F" w:rsidRDefault="00C5782F">
      <w:pPr>
        <w:jc w:val="center"/>
        <w:rPr>
          <w:rFonts w:ascii="Times New Roman" w:hAnsi="Times New Roman"/>
          <w:b/>
          <w:szCs w:val="24"/>
        </w:rPr>
      </w:pPr>
    </w:p>
    <w:p w:rsidRPr="00EF566C" w:rsidR="004F6480" w:rsidP="00E91121" w:rsidRDefault="004F6480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 w:rsidRPr="00EF566C">
        <w:rPr>
          <w:rFonts w:ascii="Times New Roman" w:hAnsi="Times New Roman"/>
          <w:b w:val="false"/>
          <w:color w:val="auto"/>
          <w:szCs w:val="24"/>
        </w:rPr>
        <w:t>S</w:t>
      </w:r>
      <w:r w:rsidR="00C5782F">
        <w:rPr>
          <w:rFonts w:ascii="Times New Roman" w:hAnsi="Times New Roman"/>
          <w:b w:val="false"/>
          <w:color w:val="auto"/>
          <w:szCs w:val="24"/>
        </w:rPr>
        <w:t>udac</w:t>
      </w:r>
    </w:p>
    <w:p w:rsidRPr="00EF566C" w:rsidR="004F6480" w:rsidP="00E91121" w:rsidRDefault="00C5782F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Ante Galić</w:t>
      </w:r>
      <w:r w:rsidR="00AA67C9">
        <w:rPr>
          <w:rFonts w:ascii="Times New Roman" w:hAnsi="Times New Roman"/>
          <w:b w:val="false"/>
          <w:color w:val="auto"/>
          <w:szCs w:val="24"/>
        </w:rPr>
        <w:t xml:space="preserve"> v.r.</w:t>
      </w:r>
    </w:p>
    <w:p w:rsidRPr="00EF566C" w:rsidR="004F6480" w:rsidP="00E91121" w:rsidRDefault="004F6480">
      <w:pPr>
        <w:pStyle w:val="Podnaslov"/>
        <w:ind w:left="4320" w:firstLine="720"/>
        <w:rPr>
          <w:rFonts w:ascii="Times New Roman" w:hAnsi="Times New Roman"/>
          <w:b w:val="false"/>
          <w:color w:val="auto"/>
          <w:szCs w:val="24"/>
        </w:rPr>
      </w:pPr>
    </w:p>
    <w:p w:rsidRPr="00EF566C" w:rsidR="00AB7883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EF566C">
        <w:rPr>
          <w:rFonts w:ascii="Times New Roman" w:hAnsi="Times New Roman"/>
          <w:szCs w:val="24"/>
          <w:lang w:val="hr-HR"/>
        </w:rPr>
        <w:t>Uputa o pravnom lijeku:</w:t>
      </w:r>
    </w:p>
    <w:p w:rsidRPr="00EF566C" w:rsidR="00AB7883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EF566C">
        <w:rPr>
          <w:rFonts w:ascii="Times New Roman" w:hAnsi="Times New Roman"/>
          <w:szCs w:val="24"/>
          <w:lang w:val="hr-HR"/>
        </w:rPr>
        <w:t xml:space="preserve">Protiv ovog </w:t>
      </w:r>
      <w:r w:rsidRPr="00EF566C" w:rsidR="00182088">
        <w:rPr>
          <w:rFonts w:ascii="Times New Roman" w:hAnsi="Times New Roman"/>
          <w:szCs w:val="24"/>
          <w:lang w:val="hr-HR"/>
        </w:rPr>
        <w:t xml:space="preserve">rješenja </w:t>
      </w:r>
      <w:r w:rsidRPr="00EF566C">
        <w:rPr>
          <w:rFonts w:ascii="Times New Roman" w:hAnsi="Times New Roman"/>
          <w:szCs w:val="24"/>
          <w:lang w:val="hr-HR"/>
        </w:rPr>
        <w:t>dopuštena</w:t>
      </w:r>
      <w:r w:rsidRPr="00EF566C" w:rsidR="00182088">
        <w:rPr>
          <w:rFonts w:ascii="Times New Roman" w:hAnsi="Times New Roman"/>
          <w:szCs w:val="24"/>
          <w:lang w:val="hr-HR"/>
        </w:rPr>
        <w:t xml:space="preserve"> je </w:t>
      </w:r>
      <w:r w:rsidRPr="00EF566C">
        <w:rPr>
          <w:rFonts w:ascii="Times New Roman" w:hAnsi="Times New Roman"/>
          <w:szCs w:val="24"/>
          <w:lang w:val="hr-HR"/>
        </w:rPr>
        <w:t xml:space="preserve"> žalba</w:t>
      </w:r>
      <w:r w:rsidRPr="00EF566C" w:rsidR="00182088">
        <w:rPr>
          <w:rFonts w:ascii="Times New Roman" w:hAnsi="Times New Roman"/>
          <w:szCs w:val="24"/>
          <w:lang w:val="hr-HR"/>
        </w:rPr>
        <w:t xml:space="preserve"> Visokom trgovačkom sudu RH</w:t>
      </w:r>
      <w:r w:rsidR="000A6AF3">
        <w:rPr>
          <w:rFonts w:ascii="Times New Roman" w:hAnsi="Times New Roman"/>
          <w:szCs w:val="24"/>
          <w:lang w:val="hr-HR"/>
        </w:rPr>
        <w:t xml:space="preserve">. Rok za žalbu je 8 dana. Žalba se podnosi ovom sudu </w:t>
      </w:r>
      <w:r w:rsidRPr="00EF566C" w:rsidR="00182088">
        <w:rPr>
          <w:rFonts w:ascii="Times New Roman" w:hAnsi="Times New Roman"/>
          <w:szCs w:val="24"/>
          <w:lang w:val="hr-HR"/>
        </w:rPr>
        <w:t xml:space="preserve">u 3 primjerka. </w:t>
      </w:r>
      <w:r w:rsidRPr="00EF566C">
        <w:rPr>
          <w:rFonts w:ascii="Times New Roman" w:hAnsi="Times New Roman"/>
          <w:szCs w:val="24"/>
          <w:lang w:val="hr-HR"/>
        </w:rPr>
        <w:t xml:space="preserve"> </w:t>
      </w:r>
    </w:p>
    <w:p w:rsidRPr="00EF566C" w:rsidR="004F6480" w:rsidRDefault="004F6480">
      <w:pPr>
        <w:jc w:val="both"/>
        <w:rPr>
          <w:rFonts w:ascii="Times New Roman" w:hAnsi="Times New Roman"/>
          <w:szCs w:val="24"/>
          <w:lang w:val="hr-HR"/>
        </w:rPr>
      </w:pPr>
    </w:p>
    <w:p w:rsidRPr="00AA67C9" w:rsidR="00AA67C9" w:rsidP="00AA67C9" w:rsidRDefault="00AA67C9">
      <w:pPr>
        <w:ind w:left="4320" w:firstLine="720"/>
        <w:rPr>
          <w:rFonts w:ascii="Times New Roman" w:hAnsi="Times New Roman"/>
          <w:szCs w:val="24"/>
        </w:rPr>
      </w:pPr>
      <w:r w:rsidRPr="00AA67C9">
        <w:rPr>
          <w:rFonts w:ascii="Times New Roman" w:hAnsi="Times New Roman"/>
          <w:szCs w:val="24"/>
        </w:rPr>
        <w:t>Za točnost otpravka- ovlašteni službenik:</w:t>
      </w:r>
    </w:p>
    <w:p w:rsidRPr="00AA67C9" w:rsidR="00AA67C9" w:rsidP="0062083B" w:rsidRDefault="00AA67C9">
      <w:pPr>
        <w:rPr>
          <w:rFonts w:ascii="Times New Roman" w:hAnsi="Times New Roman"/>
          <w:szCs w:val="24"/>
        </w:rPr>
      </w:pPr>
      <w:r w:rsidRPr="00AA67C9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Valentina Považanj</w:t>
      </w:r>
    </w:p>
    <w:p w:rsidRPr="0062083B" w:rsidR="00AA67C9" w:rsidP="0062083B" w:rsidRDefault="00AA67C9">
      <w:pPr>
        <w:rPr>
          <w:sz w:val="22"/>
          <w:szCs w:val="22"/>
        </w:rPr>
      </w:pPr>
    </w:p>
    <w:p w:rsidRPr="0062083B" w:rsidR="00AA67C9" w:rsidP="0062083B" w:rsidRDefault="00AA67C9">
      <w:pPr>
        <w:rPr>
          <w:sz w:val="22"/>
          <w:szCs w:val="22"/>
        </w:rPr>
      </w:pPr>
    </w:p>
    <w:p w:rsidR="00AA67C9" w:rsidP="0062083B" w:rsidRDefault="00AA67C9">
      <w:pPr>
        <w:rPr>
          <w:sz w:val="22"/>
          <w:szCs w:val="22"/>
        </w:rPr>
      </w:pPr>
    </w:p>
    <w:p w:rsidR="00AA67C9" w:rsidP="0062083B" w:rsidRDefault="00AA67C9">
      <w:pPr>
        <w:rPr>
          <w:sz w:val="22"/>
          <w:szCs w:val="22"/>
        </w:rPr>
      </w:pPr>
    </w:p>
    <w:p w:rsidR="00AA67C9" w:rsidP="004B6D6B" w:rsidRDefault="00AA67C9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Pr="00177564" w:rsidR="00D44D4F" w:rsidP="00AA67C9" w:rsidRDefault="00D44D4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</w:p>
    <w:p w:rsidR="00802E8E" w:rsidRDefault="00802E8E">
      <w:pPr>
        <w:jc w:val="both"/>
        <w:rPr>
          <w:rFonts w:ascii="Times New Roman" w:hAnsi="Times New Roman"/>
          <w:szCs w:val="24"/>
          <w:lang w:val="hr-HR"/>
        </w:rPr>
      </w:pPr>
    </w:p>
    <w:sectPr w:rsidR="00802E8E" w:rsidSect="00840E3D">
      <w:headerReference w:type="default" r:id="rId10"/>
      <w:headerReference w:type="first" r:id="rId11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4528" w:rsidP="00DB4528" w:rsidRDefault="00DB4528">
      <w:r>
        <w:separator/>
      </w:r>
    </w:p>
  </w:endnote>
  <w:endnote w:type="continuationSeparator" w:id="0">
    <w:p w:rsidR="00DB4528" w:rsidP="00DB4528" w:rsidRDefault="00DB452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4528" w:rsidP="00DB4528" w:rsidRDefault="00DB4528">
      <w:r>
        <w:separator/>
      </w:r>
    </w:p>
  </w:footnote>
  <w:footnote w:type="continuationSeparator" w:id="0">
    <w:p w:rsidR="00DB4528" w:rsidP="00DB4528" w:rsidRDefault="00DB452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/>
      </w:rPr>
      <w:id w:val="-1057009651"/>
      <w:docPartObj>
        <w:docPartGallery w:val="Page Numbers (Top of Page)"/>
        <w:docPartUnique/>
      </w:docPartObj>
    </w:sdtPr>
    <w:sdtEndPr/>
    <w:sdtContent>
      <w:p w:rsidRPr="00D40E90" w:rsidR="00937E6F" w:rsidP="00937E6F" w:rsidRDefault="00840E3D">
        <w:pPr>
          <w:ind w:left="3600" w:firstLine="720"/>
          <w:rPr>
            <w:rFonts w:ascii="Times New Roman" w:hAnsi="Times New Roman"/>
            <w:b/>
          </w:rPr>
        </w:pPr>
        <w:r w:rsidRPr="00D40E90">
          <w:rPr>
            <w:rFonts w:ascii="Times New Roman" w:hAnsi="Times New Roman"/>
          </w:rPr>
          <w:fldChar w:fldCharType="begin"/>
        </w:r>
        <w:r w:rsidRPr="00D40E90">
          <w:rPr>
            <w:rFonts w:ascii="Times New Roman" w:hAnsi="Times New Roman"/>
          </w:rPr>
          <w:instrText xml:space="preserve"> PAGE  \* ArabicDash  \* MERGEFORMAT </w:instrText>
        </w:r>
        <w:r w:rsidRPr="00D40E90">
          <w:rPr>
            <w:rFonts w:ascii="Times New Roman" w:hAnsi="Times New Roman"/>
          </w:rPr>
          <w:fldChar w:fldCharType="separate"/>
        </w:r>
        <w:r w:rsidR="00AA67C9">
          <w:rPr>
            <w:rFonts w:ascii="Times New Roman" w:hAnsi="Times New Roman"/>
            <w:noProof/>
          </w:rPr>
          <w:t>- 2 -</w:t>
        </w:r>
        <w:r w:rsidRPr="00D40E90">
          <w:rPr>
            <w:rFonts w:ascii="Times New Roman" w:hAnsi="Times New Roman"/>
          </w:rPr>
          <w:fldChar w:fldCharType="end"/>
        </w:r>
        <w:r w:rsidRPr="00D40E90" w:rsidR="00937E6F">
          <w:rPr>
            <w:rFonts w:ascii="Times New Roman" w:hAnsi="Times New Roman"/>
          </w:rPr>
          <w:t xml:space="preserve"> </w:t>
        </w:r>
        <w:r w:rsidRPr="00D40E90" w:rsidR="00937E6F">
          <w:rPr>
            <w:rFonts w:ascii="Times New Roman" w:hAnsi="Times New Roman"/>
            <w:b/>
          </w:rPr>
          <w:t xml:space="preserve">  </w:t>
        </w:r>
        <w:r w:rsidRPr="00D40E90" w:rsidR="00937E6F">
          <w:rPr>
            <w:rFonts w:ascii="Times New Roman" w:hAnsi="Times New Roman"/>
            <w:b/>
          </w:rPr>
          <w:tab/>
        </w:r>
        <w:r w:rsidRPr="00D40E90" w:rsidR="00937E6F">
          <w:rPr>
            <w:rFonts w:ascii="Times New Roman" w:hAnsi="Times New Roman"/>
            <w:b/>
          </w:rPr>
          <w:tab/>
        </w:r>
        <w:r w:rsidRPr="00D40E90" w:rsidR="00937E6F">
          <w:rPr>
            <w:rFonts w:ascii="Times New Roman" w:hAnsi="Times New Roman"/>
            <w:b/>
          </w:rPr>
          <w:tab/>
        </w:r>
        <w:r w:rsidRPr="00D40E90" w:rsidR="00937E6F">
          <w:rPr>
            <w:rFonts w:ascii="Times New Roman" w:hAnsi="Times New Roman"/>
            <w:b/>
          </w:rPr>
          <w:tab/>
        </w:r>
        <w:r w:rsidRPr="00D40E90" w:rsidR="00937E6F">
          <w:rPr>
            <w:rFonts w:ascii="Times New Roman" w:hAnsi="Times New Roman"/>
            <w:b/>
          </w:rPr>
          <w:tab/>
        </w:r>
        <w:r w:rsidRPr="00D40E90" w:rsidR="00937E6F">
          <w:rPr>
            <w:rFonts w:ascii="Times New Roman" w:hAnsi="Times New Roman"/>
            <w:b/>
          </w:rPr>
          <w:tab/>
        </w:r>
      </w:p>
      <w:p w:rsidRPr="00D40E90" w:rsidR="00840E3D" w:rsidP="00937E6F" w:rsidRDefault="000B7AAD">
        <w:pPr>
          <w:ind w:left="6480" w:firstLine="720"/>
          <w:rPr>
            <w:rFonts w:ascii="Times New Roman" w:hAnsi="Times New Roman"/>
          </w:rPr>
        </w:pPr>
        <w:r w:rsidRPr="00D40E90">
          <w:rPr>
            <w:rFonts w:ascii="Times New Roman" w:hAnsi="Times New Roman"/>
          </w:rPr>
          <w:t>40</w:t>
        </w:r>
        <w:r w:rsidRPr="00D40E90" w:rsidR="00937E6F">
          <w:rPr>
            <w:rFonts w:ascii="Times New Roman" w:hAnsi="Times New Roman"/>
          </w:rPr>
          <w:t>.</w:t>
        </w:r>
        <w:r w:rsidRPr="00D40E90" w:rsidR="00937E6F">
          <w:rPr>
            <w:rFonts w:ascii="Times New Roman" w:hAnsi="Times New Roman"/>
            <w:b/>
          </w:rPr>
          <w:t xml:space="preserve"> </w:t>
        </w:r>
        <w:r w:rsidRPr="00D40E90" w:rsidR="00937E6F">
          <w:rPr>
            <w:rFonts w:ascii="Times New Roman" w:hAnsi="Times New Roman"/>
          </w:rPr>
          <w:t>St</w:t>
        </w:r>
        <w:r w:rsidR="002063A2">
          <w:rPr>
            <w:rFonts w:ascii="Times New Roman" w:hAnsi="Times New Roman"/>
          </w:rPr>
          <w:t>pn</w:t>
        </w:r>
        <w:r w:rsidRPr="00D40E90" w:rsidR="00F8650C">
          <w:rPr>
            <w:rFonts w:ascii="Times New Roman" w:hAnsi="Times New Roman"/>
          </w:rPr>
          <w:t>-</w:t>
        </w:r>
        <w:r w:rsidR="002063A2">
          <w:rPr>
            <w:rFonts w:ascii="Times New Roman" w:hAnsi="Times New Roman"/>
          </w:rPr>
          <w:t>11/13</w:t>
        </w:r>
      </w:p>
    </w:sdtContent>
  </w:sdt>
  <w:p w:rsidRPr="00D40E90" w:rsidR="00DB4528" w:rsidRDefault="00840E3D">
    <w:pPr>
      <w:pStyle w:val="Zaglavlje"/>
      <w:rPr>
        <w:rFonts w:ascii="Times New Roman" w:hAnsi="Times New Roman"/>
        <w:lang w:val="hr-HR"/>
      </w:rPr>
    </w:pPr>
    <w:r w:rsidRPr="00D40E90">
      <w:rPr>
        <w:rFonts w:ascii="Times New Roman" w:hAnsi="Times New Roman"/>
        <w:lang w:val="hr-HR"/>
      </w:rPr>
      <w:tab/>
    </w:r>
    <w:r w:rsidRPr="00D40E90">
      <w:rPr>
        <w:rFonts w:ascii="Times New Roman" w:hAnsi="Times New Roman"/>
        <w:lang w:val="hr-HR"/>
      </w:rPr>
      <w:tab/>
    </w: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840E3D" w:rsidP="00840E3D" w:rsidRDefault="00840E3D">
    <w:pPr>
      <w:pStyle w:val="Zaglavlje"/>
      <w:rPr>
        <w:lang w:val="hr-HR"/>
      </w:rPr>
    </w:pPr>
  </w:p>
  <w:p w:rsidR="00840E3D" w:rsidP="00840E3D" w:rsidRDefault="00840E3D">
    <w:pPr>
      <w:pStyle w:val="Zaglavlje"/>
      <w:rPr>
        <w:lang w:val="hr-HR"/>
      </w:rPr>
    </w:pPr>
  </w:p>
  <w:p w:rsidRPr="00DB4528" w:rsidR="00840E3D" w:rsidP="00937E6F" w:rsidRDefault="00840E3D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840E3D" w:rsidRDefault="00840E3D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95613"/>
    <w:multiLevelType w:val="hybridMultilevel"/>
    <w:tmpl w:val="F766C50A"/>
    <w:lvl w:ilvl="0" w:tplc="B600CB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757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2993"/>
    <w:rsid w:val="00060103"/>
    <w:rsid w:val="000616C3"/>
    <w:rsid w:val="00064287"/>
    <w:rsid w:val="00064E4B"/>
    <w:rsid w:val="000A6AF3"/>
    <w:rsid w:val="000B609B"/>
    <w:rsid w:val="000B76F1"/>
    <w:rsid w:val="000B7AAD"/>
    <w:rsid w:val="000C4720"/>
    <w:rsid w:val="000C47B3"/>
    <w:rsid w:val="000D2B68"/>
    <w:rsid w:val="000D4D46"/>
    <w:rsid w:val="000E586D"/>
    <w:rsid w:val="000E68C0"/>
    <w:rsid w:val="000F2BDD"/>
    <w:rsid w:val="00102AAD"/>
    <w:rsid w:val="00112B50"/>
    <w:rsid w:val="00131D15"/>
    <w:rsid w:val="00150CDD"/>
    <w:rsid w:val="0016635A"/>
    <w:rsid w:val="00166655"/>
    <w:rsid w:val="00177564"/>
    <w:rsid w:val="00182088"/>
    <w:rsid w:val="00185C77"/>
    <w:rsid w:val="00192599"/>
    <w:rsid w:val="001C16DF"/>
    <w:rsid w:val="001C2796"/>
    <w:rsid w:val="001C58E2"/>
    <w:rsid w:val="001D2462"/>
    <w:rsid w:val="001D6A54"/>
    <w:rsid w:val="002063A2"/>
    <w:rsid w:val="0023619C"/>
    <w:rsid w:val="0024290E"/>
    <w:rsid w:val="00244ED8"/>
    <w:rsid w:val="00263651"/>
    <w:rsid w:val="00270DDE"/>
    <w:rsid w:val="002D2104"/>
    <w:rsid w:val="002E3C34"/>
    <w:rsid w:val="002F7749"/>
    <w:rsid w:val="0033643B"/>
    <w:rsid w:val="003400FB"/>
    <w:rsid w:val="003409CA"/>
    <w:rsid w:val="00345BD0"/>
    <w:rsid w:val="00384EBE"/>
    <w:rsid w:val="00385822"/>
    <w:rsid w:val="00396FCF"/>
    <w:rsid w:val="00397ACD"/>
    <w:rsid w:val="003A039F"/>
    <w:rsid w:val="003F0554"/>
    <w:rsid w:val="003F52AB"/>
    <w:rsid w:val="00415048"/>
    <w:rsid w:val="0042162E"/>
    <w:rsid w:val="00426C45"/>
    <w:rsid w:val="00466B9B"/>
    <w:rsid w:val="00494F1D"/>
    <w:rsid w:val="004B78E1"/>
    <w:rsid w:val="004F5C8C"/>
    <w:rsid w:val="004F6480"/>
    <w:rsid w:val="00507E82"/>
    <w:rsid w:val="00517993"/>
    <w:rsid w:val="00532B71"/>
    <w:rsid w:val="00552233"/>
    <w:rsid w:val="0056216A"/>
    <w:rsid w:val="00567FE4"/>
    <w:rsid w:val="00572F68"/>
    <w:rsid w:val="005811F9"/>
    <w:rsid w:val="005940E9"/>
    <w:rsid w:val="005A1B67"/>
    <w:rsid w:val="005D2504"/>
    <w:rsid w:val="005D3B64"/>
    <w:rsid w:val="005E0D76"/>
    <w:rsid w:val="00603343"/>
    <w:rsid w:val="00607CA3"/>
    <w:rsid w:val="0063045D"/>
    <w:rsid w:val="006356C5"/>
    <w:rsid w:val="00635742"/>
    <w:rsid w:val="00645A47"/>
    <w:rsid w:val="00655864"/>
    <w:rsid w:val="00662D5C"/>
    <w:rsid w:val="006644D8"/>
    <w:rsid w:val="00666E1D"/>
    <w:rsid w:val="00696DBB"/>
    <w:rsid w:val="00697710"/>
    <w:rsid w:val="006A4B4D"/>
    <w:rsid w:val="006D0AAC"/>
    <w:rsid w:val="006E2ACE"/>
    <w:rsid w:val="006F3653"/>
    <w:rsid w:val="006F3766"/>
    <w:rsid w:val="006F44B6"/>
    <w:rsid w:val="007001B0"/>
    <w:rsid w:val="00735265"/>
    <w:rsid w:val="007819E1"/>
    <w:rsid w:val="007A0F2F"/>
    <w:rsid w:val="007A29F9"/>
    <w:rsid w:val="007C5028"/>
    <w:rsid w:val="007D17C4"/>
    <w:rsid w:val="00802E8E"/>
    <w:rsid w:val="0083014C"/>
    <w:rsid w:val="00840E3D"/>
    <w:rsid w:val="00846993"/>
    <w:rsid w:val="00850657"/>
    <w:rsid w:val="0085111E"/>
    <w:rsid w:val="008662CB"/>
    <w:rsid w:val="0087064F"/>
    <w:rsid w:val="008720CC"/>
    <w:rsid w:val="008B6367"/>
    <w:rsid w:val="008D1110"/>
    <w:rsid w:val="008D4308"/>
    <w:rsid w:val="008E235C"/>
    <w:rsid w:val="008E592C"/>
    <w:rsid w:val="00905713"/>
    <w:rsid w:val="0090791F"/>
    <w:rsid w:val="00937E6F"/>
    <w:rsid w:val="0096439C"/>
    <w:rsid w:val="00975421"/>
    <w:rsid w:val="00986FF4"/>
    <w:rsid w:val="00987903"/>
    <w:rsid w:val="00997BA9"/>
    <w:rsid w:val="009A7B38"/>
    <w:rsid w:val="009E0B17"/>
    <w:rsid w:val="009F376F"/>
    <w:rsid w:val="00A15EE7"/>
    <w:rsid w:val="00A31F72"/>
    <w:rsid w:val="00A356D6"/>
    <w:rsid w:val="00A35CB4"/>
    <w:rsid w:val="00A771C8"/>
    <w:rsid w:val="00A838A1"/>
    <w:rsid w:val="00A95334"/>
    <w:rsid w:val="00AA67C9"/>
    <w:rsid w:val="00AB7883"/>
    <w:rsid w:val="00AD06E8"/>
    <w:rsid w:val="00AD6AA3"/>
    <w:rsid w:val="00AF40B4"/>
    <w:rsid w:val="00AF6666"/>
    <w:rsid w:val="00B03169"/>
    <w:rsid w:val="00B128B9"/>
    <w:rsid w:val="00B22ED1"/>
    <w:rsid w:val="00B442CB"/>
    <w:rsid w:val="00B8330E"/>
    <w:rsid w:val="00BD1272"/>
    <w:rsid w:val="00C06D3A"/>
    <w:rsid w:val="00C34F84"/>
    <w:rsid w:val="00C5291B"/>
    <w:rsid w:val="00C5782F"/>
    <w:rsid w:val="00C64598"/>
    <w:rsid w:val="00CF2939"/>
    <w:rsid w:val="00D40E90"/>
    <w:rsid w:val="00D44D4F"/>
    <w:rsid w:val="00D538A1"/>
    <w:rsid w:val="00D955F3"/>
    <w:rsid w:val="00DA2F8B"/>
    <w:rsid w:val="00DA3CA7"/>
    <w:rsid w:val="00DB29D2"/>
    <w:rsid w:val="00DB4528"/>
    <w:rsid w:val="00DB48B6"/>
    <w:rsid w:val="00DB6543"/>
    <w:rsid w:val="00DC1D32"/>
    <w:rsid w:val="00DD0BF6"/>
    <w:rsid w:val="00DE3B4D"/>
    <w:rsid w:val="00E0216F"/>
    <w:rsid w:val="00E3329B"/>
    <w:rsid w:val="00E368AE"/>
    <w:rsid w:val="00E4699F"/>
    <w:rsid w:val="00E84E9B"/>
    <w:rsid w:val="00E8776F"/>
    <w:rsid w:val="00ED10DD"/>
    <w:rsid w:val="00EE5750"/>
    <w:rsid w:val="00EF566C"/>
    <w:rsid w:val="00F13A38"/>
    <w:rsid w:val="00F24653"/>
    <w:rsid w:val="00F33005"/>
    <w:rsid w:val="00F35690"/>
    <w:rsid w:val="00F56B3E"/>
    <w:rsid w:val="00F62A72"/>
    <w:rsid w:val="00F667BC"/>
    <w:rsid w:val="00F72CC4"/>
    <w:rsid w:val="00F8650C"/>
    <w:rsid w:val="00FB28D4"/>
    <w:rsid w:val="00FB472E"/>
    <w:rsid w:val="00FD3684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57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paragraph" w:styleId="Naslov2">
    <w:name w:val="heading 2"/>
    <w:basedOn w:val="Normal"/>
    <w:next w:val="Normal"/>
    <w:link w:val="Naslov2Char"/>
    <w:qFormat/>
    <w:rsid w:val="00937E6F"/>
    <w:pPr>
      <w:keepNext/>
      <w:tabs>
        <w:tab w:val="center" w:pos="2520"/>
        <w:tab w:val="left" w:pos="6840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character" w:styleId="Naslov2Char" w:customStyle="true">
    <w:name w:val="Naslov 2 Char"/>
    <w:basedOn w:val="Zadanifontodlomka"/>
    <w:link w:val="Naslov2"/>
    <w:rsid w:val="00937E6F"/>
    <w:rPr>
      <w:b/>
      <w:bCs/>
      <w:sz w:val="28"/>
      <w:szCs w:val="24"/>
    </w:rPr>
  </w:style>
  <w:style w:type="paragraph" w:styleId="Podnaslov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type="character" w:styleId="PodnaslovChar" w:customStyle="true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AA67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67C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A67C9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A67C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A67C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A6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7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7C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7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7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352256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829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studenog 2013.</izvorni_sadrzaj>
    <derivirana_varijabla naziv="DomainObject.Predmet.DatumRjesavanja_1">12.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Stpn-11/2013</izvorni_sadrzaj>
    <derivirana_varijabla naziv="DomainObject.Predmet.OznakaBroj_1">Stpn-11/2013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CCS ULAGANJA d.o.o.</izvorni_sadrzaj>
    <derivirana_varijabla naziv="DomainObject.Predmet.ProtustrankaFormated_1">  CCS ULAGANJA d.o.o.</derivirana_varijabla>
  </DomainObject.Predmet.ProtustrankaFormated>
  <DomainObject.Predmet.ProtustrankaFormatedOIB>
    <izvorni_sadrzaj>  CCS ULAGANJA d.o.o., OIB 25680878204</izvorni_sadrzaj>
    <derivirana_varijabla naziv="DomainObject.Predmet.ProtustrankaFormatedOIB_1">  CCS ULAGANJA d.o.o., OIB 25680878204</derivirana_varijabla>
  </DomainObject.Predmet.ProtustrankaFormatedOIB>
  <DomainObject.Predmet.ProtustrankaFormatedWithAdress>
    <izvorni_sadrzaj> CCS ULAGANJA d.o.o., Vlaška 67, 10000 Zagreb</izvorni_sadrzaj>
    <derivirana_varijabla naziv="DomainObject.Predmet.ProtustrankaFormatedWithAdress_1"> CCS ULAGANJA d.o.o., Vlaška 67, 10000 Zagreb</derivirana_varijabla>
  </DomainObject.Predmet.ProtustrankaFormatedWithAdress>
  <DomainObject.Predmet.ProtustrankaFormatedWithAdressOIB>
    <izvorni_sadrzaj> CCS ULAGANJA d.o.o., OIB 25680878204, Vlaška 67, 10000 Zagreb</izvorni_sadrzaj>
    <derivirana_varijabla naziv="DomainObject.Predmet.ProtustrankaFormatedWithAdressOIB_1"> CCS ULAGANJA d.o.o., OIB 25680878204, Vlaška 67, 10000 Zagreb</derivirana_varijabla>
  </DomainObject.Predmet.ProtustrankaFormatedWithAdressOIB>
  <DomainObject.Predmet.ProtustrankaWithAdress>
    <izvorni_sadrzaj>CCS ULAGANJA d.o.o. Vlaška 67, 10000 Zagreb</izvorni_sadrzaj>
    <derivirana_varijabla naziv="DomainObject.Predmet.ProtustrankaWithAdress_1">CCS ULAGANJA d.o.o. Vlaška 67, 10000 Zagreb</derivirana_varijabla>
  </DomainObject.Predmet.ProtustrankaWithAdress>
  <DomainObject.Predmet.ProtustrankaWithAdressOIB>
    <izvorni_sadrzaj>CCS ULAGANJA d.o.o., OIB 25680878204, Vlaška 67, 10000 Zagreb</izvorni_sadrzaj>
    <derivirana_varijabla naziv="DomainObject.Predmet.ProtustrankaWithAdressOIB_1">CCS ULAGANJA d.o.o., OIB 25680878204, Vlaška 67, 10000 Zagreb</derivirana_varijabla>
  </DomainObject.Predmet.ProtustrankaWithAdressOIB>
  <DomainObject.Predmet.ProtustrankaNazivFormated>
    <izvorni_sadrzaj>CCS ULAGANJA d.o.o.</izvorni_sadrzaj>
    <derivirana_varijabla naziv="DomainObject.Predmet.ProtustrankaNazivFormated_1">CCS ULAGANJA d.o.o.</derivirana_varijabla>
  </DomainObject.Predmet.ProtustrankaNazivFormated>
  <DomainObject.Predmet.ProtustrankaNazivFormatedOIB>
    <izvorni_sadrzaj>CCS ULAGANJA d.o.o., OIB 25680878204</izvorni_sadrzaj>
    <derivirana_varijabla naziv="DomainObject.Predmet.ProtustrankaNazivFormatedOIB_1">CCS ULAGANJA d.o.o., OIB 25680878204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CCS ULAGANJA d.o.o.</izvorni_sadrzaj>
    <derivirana_varijabla naziv="DomainObject.Predmet.StrankaFormated_1">  CCS ULAGANJA d.o.o.</derivirana_varijabla>
  </DomainObject.Predmet.StrankaFormated>
  <DomainObject.Predmet.StrankaFormatedOIB>
    <izvorni_sadrzaj>  CCS ULAGANJA d.o.o., OIB 25680878204</izvorni_sadrzaj>
    <derivirana_varijabla naziv="DomainObject.Predmet.StrankaFormatedOIB_1">  CCS ULAGANJA d.o.o., OIB 25680878204</derivirana_varijabla>
  </DomainObject.Predmet.StrankaFormatedOIB>
  <DomainObject.Predmet.StrankaFormatedWithAdress>
    <izvorni_sadrzaj> CCS ULAGANJA d.o.o., Vlaška 67, 10000 Zagreb</izvorni_sadrzaj>
    <derivirana_varijabla naziv="DomainObject.Predmet.StrankaFormatedWithAdress_1"> CCS ULAGANJA d.o.o., Vlaška 67, 10000 Zagreb</derivirana_varijabla>
  </DomainObject.Predmet.StrankaFormatedWithAdress>
  <DomainObject.Predmet.StrankaFormatedWithAdressOIB>
    <izvorni_sadrzaj> CCS ULAGANJA d.o.o., OIB 25680878204, Vlaška 67, 10000 Zagreb</izvorni_sadrzaj>
    <derivirana_varijabla naziv="DomainObject.Predmet.StrankaFormatedWithAdressOIB_1"> CCS ULAGANJA d.o.o., OIB 25680878204, Vlaška 67, 10000 Zagreb</derivirana_varijabla>
  </DomainObject.Predmet.StrankaFormatedWithAdressOIB>
  <DomainObject.Predmet.StrankaWithAdress>
    <izvorni_sadrzaj>CCS ULAGANJA d.o.o. Vlaška 67,10000 Zagreb</izvorni_sadrzaj>
    <derivirana_varijabla naziv="DomainObject.Predmet.StrankaWithAdress_1">CCS ULAGANJA d.o.o. Vlaška 67,10000 Zagreb</derivirana_varijabla>
  </DomainObject.Predmet.StrankaWithAdress>
  <DomainObject.Predmet.StrankaWithAdressOIB>
    <izvorni_sadrzaj>CCS ULAGANJA d.o.o., OIB 25680878204, Vlaška 67,10000 Zagreb</izvorni_sadrzaj>
    <derivirana_varijabla naziv="DomainObject.Predmet.StrankaWithAdressOIB_1">CCS ULAGANJA d.o.o., OIB 25680878204, Vlaška 67,10000 Zagreb</derivirana_varijabla>
  </DomainObject.Predmet.StrankaWithAdressOIB>
  <DomainObject.Predmet.StrankaNazivFormated>
    <izvorni_sadrzaj>CCS ULAGANJA d.o.o.</izvorni_sadrzaj>
    <derivirana_varijabla naziv="DomainObject.Predmet.StrankaNazivFormated_1">CCS ULAGANJA d.o.o.</derivirana_varijabla>
  </DomainObject.Predmet.StrankaNazivFormated>
  <DomainObject.Predmet.StrankaNazivFormatedOIB>
    <izvorni_sadrzaj>CCS ULAGANJA d.o.o., OIB 25680878204</izvorni_sadrzaj>
    <derivirana_varijabla naziv="DomainObject.Predmet.StrankaNazivFormatedOIB_1">CCS ULAGANJA d.o.o., OIB 25680878204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CCS ULAGANJA d.o.o.</item>
    </izvorni_sadrzaj>
    <derivirana_varijabla naziv="DomainObject.Predmet.StrankaListFormated_1">
      <item>CCS ULAGANJA d.o.o.</item>
    </derivirana_varijabla>
  </DomainObject.Predmet.StrankaListFormated>
  <DomainObject.Predmet.StrankaListFormatedOIB>
    <izvorni_sadrzaj>
      <item>CCS ULAGANJA d.o.o., OIB 25680878204</item>
    </izvorni_sadrzaj>
    <derivirana_varijabla naziv="DomainObject.Predmet.StrankaListFormatedOIB_1">
      <item>CCS ULAGANJA d.o.o., OIB 25680878204</item>
    </derivirana_varijabla>
  </DomainObject.Predmet.StrankaListFormatedOIB>
  <DomainObject.Predmet.StrankaListFormatedWithAdress>
    <izvorni_sadrzaj>
      <item>CCS ULAGANJA d.o.o., Vlaška 67, 10000 Zagreb</item>
    </izvorni_sadrzaj>
    <derivirana_varijabla naziv="DomainObject.Predmet.StrankaListFormatedWithAdress_1">
      <item>CCS ULAGANJA d.o.o., Vlaška 67, 10000 Zagreb</item>
    </derivirana_varijabla>
  </DomainObject.Predmet.StrankaListFormatedWithAdress>
  <DomainObject.Predmet.StrankaListFormatedWithAdressOIB>
    <izvorni_sadrzaj>
      <item>CCS ULAGANJA d.o.o., OIB 25680878204, Vlaška 67, 10000 Zagreb</item>
    </izvorni_sadrzaj>
    <derivirana_varijabla naziv="DomainObject.Predmet.StrankaListFormatedWithAdressOIB_1">
      <item>CCS ULAGANJA d.o.o., OIB 25680878204, Vlaška 67, 10000 Zagreb</item>
    </derivirana_varijabla>
  </DomainObject.Predmet.StrankaListFormatedWithAdressOIB>
  <DomainObject.Predmet.StrankaListNazivFormated>
    <izvorni_sadrzaj>
      <item>CCS ULAGANJA d.o.o.</item>
    </izvorni_sadrzaj>
    <derivirana_varijabla naziv="DomainObject.Predmet.StrankaListNazivFormated_1">
      <item>CCS ULAGANJA d.o.o.</item>
    </derivirana_varijabla>
  </DomainObject.Predmet.StrankaListNazivFormated>
  <DomainObject.Predmet.StrankaListNazivFormatedOIB>
    <izvorni_sadrzaj>
      <item>CCS ULAGANJA d.o.o., OIB 25680878204</item>
    </izvorni_sadrzaj>
    <derivirana_varijabla naziv="DomainObject.Predmet.StrankaListNazivFormatedOIB_1">
      <item>CCS ULAGANJA d.o.o., OIB 25680878204</item>
    </derivirana_varijabla>
  </DomainObject.Predmet.StrankaListNazivFormatedOIB>
  <DomainObject.Predmet.ProtuStrankaListFormated>
    <izvorni_sadrzaj>
      <item>CCS ULAGANJA d.o.o.</item>
    </izvorni_sadrzaj>
    <derivirana_varijabla naziv="DomainObject.Predmet.ProtuStrankaListFormated_1">
      <item>CCS ULAGANJA d.o.o.</item>
    </derivirana_varijabla>
  </DomainObject.Predmet.ProtuStrankaListFormated>
  <DomainObject.Predmet.ProtuStrankaListFormatedOIB>
    <izvorni_sadrzaj>
      <item>CCS ULAGANJA d.o.o., OIB 25680878204</item>
    </izvorni_sadrzaj>
    <derivirana_varijabla naziv="DomainObject.Predmet.ProtuStrankaListFormatedOIB_1">
      <item>CCS ULAGANJA d.o.o., OIB 25680878204</item>
    </derivirana_varijabla>
  </DomainObject.Predmet.ProtuStrankaListFormatedOIB>
  <DomainObject.Predmet.ProtuStrankaListFormatedWithAdress>
    <izvorni_sadrzaj>
      <item>CCS ULAGANJA d.o.o., Vlaška 67, 10000 Zagreb</item>
    </izvorni_sadrzaj>
    <derivirana_varijabla naziv="DomainObject.Predmet.ProtuStrankaListFormatedWithAdress_1">
      <item>CCS ULAGANJA d.o.o., Vlaška 67, 10000 Zagreb</item>
    </derivirana_varijabla>
  </DomainObject.Predmet.ProtuStrankaListFormatedWithAdress>
  <DomainObject.Predmet.ProtuStrankaListFormatedWithAdressOIB>
    <izvorni_sadrzaj>
      <item>CCS ULAGANJA d.o.o., OIB 25680878204, Vlaška 67, 10000 Zagreb</item>
    </izvorni_sadrzaj>
    <derivirana_varijabla naziv="DomainObject.Predmet.ProtuStrankaListFormatedWithAdressOIB_1">
      <item>CCS ULAGANJA d.o.o., OIB 25680878204, Vlaška 67, 10000 Zagreb</item>
    </derivirana_varijabla>
  </DomainObject.Predmet.ProtuStrankaListFormatedWithAdressOIB>
  <DomainObject.Predmet.ProtuStrankaListNazivFormated>
    <izvorni_sadrzaj>
      <item>CCS ULAGANJA d.o.o.</item>
    </izvorni_sadrzaj>
    <derivirana_varijabla naziv="DomainObject.Predmet.ProtuStrankaListNazivFormated_1">
      <item>CCS ULAGANJA d.o.o.</item>
    </derivirana_varijabla>
  </DomainObject.Predmet.ProtuStrankaListNazivFormated>
  <DomainObject.Predmet.ProtuStrankaListNazivFormatedOIB>
    <izvorni_sadrzaj>
      <item>CCS ULAGANJA d.o.o., OIB 25680878204</item>
    </izvorni_sadrzaj>
    <derivirana_varijabla naziv="DomainObject.Predmet.ProtuStrankaListNazivFormatedOIB_1">
      <item>CCS ULAGANJA d.o.o., OIB 25680878204</item>
    </derivirana_varijabla>
  </DomainObject.Predmet.ProtuStrankaListNazivFormatedOIB>
  <DomainObject.Predmet.OstaliListFormated>
    <izvorni_sadrzaj>
      <item>Odvjetničko društvo VIDOVIĆ &amp; PARTNERI j.t.d.</item>
    </izvorni_sadrzaj>
    <derivirana_varijabla naziv="DomainObject.Predmet.OstaliListFormated_1">
      <item>Odvjetničko društvo VIDOVIĆ &amp; PARTNERI j.t.d.</item>
    </derivirana_varijabla>
  </DomainObject.Predmet.OstaliListFormated>
  <DomainObject.Predmet.OstaliListFormatedOIB>
    <izvorni_sadrzaj>
      <item>Odvjetničko društvo VIDOVIĆ &amp; PARTNERI j.t.d., OIB 12515069057</item>
    </izvorni_sadrzaj>
    <derivirana_varijabla naziv="DomainObject.Predmet.OstaliListFormatedOIB_1">
      <item>Odvjetničko društvo VIDOVIĆ &amp; PARTNERI j.t.d., OIB 12515069057</item>
    </derivirana_varijabla>
  </DomainObject.Predmet.OstaliListFormatedOIB>
  <DomainObject.Predmet.OstaliListFormatedWithAdress>
    <izvorni_sadrzaj>
      <item>Odvjetničko društvo VIDOVIĆ &amp; PARTNERI j.t.d., Kralja Zvonimira 2, 10000 Zagreb</item>
    </izvorni_sadrzaj>
    <derivirana_varijabla naziv="DomainObject.Predmet.OstaliListFormatedWithAdress_1">
      <item>Odvjetničko društvo VIDOVIĆ &amp; PARTNERI j.t.d., Kralja Zvonimira 2, 10000 Zagreb</item>
    </derivirana_varijabla>
  </DomainObject.Predmet.OstaliListFormatedWithAdress>
  <DomainObject.Predmet.OstaliListFormatedWithAdressOIB>
    <izvorni_sadrzaj>
      <item>Odvjetničko društvo VIDOVIĆ &amp; PARTNERI j.t.d., OIB 12515069057, Kralja Zvonimira 2, 10000 Zagreb</item>
    </izvorni_sadrzaj>
    <derivirana_varijabla naziv="DomainObject.Predmet.OstaliListFormatedWithAdressOIB_1">
      <item>Odvjetničko društvo VIDOVIĆ &amp; PARTNERI j.t.d., OIB 12515069057, Kralja Zvonimira 2, 10000 Zagreb</item>
    </derivirana_varijabla>
  </DomainObject.Predmet.OstaliListFormatedWithAdressOIB>
  <DomainObject.Predmet.OstaliListNazivFormated>
    <izvorni_sadrzaj>
      <item>Odvjetničko društvo VIDOVIĆ &amp; PARTNERI j.t.d.</item>
    </izvorni_sadrzaj>
    <derivirana_varijabla naziv="DomainObject.Predmet.OstaliListNazivFormated_1">
      <item>Odvjetničko društvo VIDOVIĆ &amp; PARTNERI j.t.d.</item>
    </derivirana_varijabla>
  </DomainObject.Predmet.OstaliListNazivFormated>
  <DomainObject.Predmet.OstaliListNazivFormatedOIB>
    <izvorni_sadrzaj>
      <item>Odvjetničko društvo VIDOVIĆ &amp; PARTNERI j.t.d., OIB 12515069057</item>
    </izvorni_sadrzaj>
    <derivirana_varijabla naziv="DomainObject.Predmet.OstaliListNazivFormatedOIB_1">
      <item>Odvjetničko društvo VIDOVIĆ &amp; PARTNERI j.t.d., OIB 12515069057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CCS ULAGANJA d.o.o.</izvorni_sadrzaj>
    <derivirana_varijabla naziv="DomainObject.Predmet.StrankaIDrugi_1">CCS ULAGANJA d.o.o.</derivirana_varijabla>
  </DomainObject.Predmet.StrankaIDrugi>
  <DomainObject.Predmet.ProtustrankaIDrugi>
    <izvorni_sadrzaj>CCS ULAGANJA d.o.o.</izvorni_sadrzaj>
    <derivirana_varijabla naziv="DomainObject.Predmet.ProtustrankaIDrugi_1">CCS ULAGANJA d.o.o.</derivirana_varijabla>
  </DomainObject.Predmet.ProtustrankaIDrugi>
  <DomainObject.Predmet.StrankaIDrugiAdressOIB>
    <izvorni_sadrzaj>CCS ULAGANJA d.o.o., OIB 25680878204, Vlaška 67, 10000 Zagreb</izvorni_sadrzaj>
    <derivirana_varijabla naziv="DomainObject.Predmet.StrankaIDrugiAdressOIB_1">CCS ULAGANJA d.o.o., OIB 25680878204, Vlaška 67, 10000 Zagreb</derivirana_varijabla>
  </DomainObject.Predmet.StrankaIDrugiAdressOIB>
  <DomainObject.Predmet.ProtustrankaIDrugiAdressOIB>
    <izvorni_sadrzaj>CCS ULAGANJA d.o.o., OIB 25680878204, Vlaška 67, 10000 Zagreb</izvorni_sadrzaj>
    <derivirana_varijabla naziv="DomainObject.Predmet.ProtustrankaIDrugiAdressOIB_1">CCS ULAGANJA d.o.o., OIB 25680878204, Vlaška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2013.</izvorni_sadrzaj>
    <derivirana_varijabla naziv="DomainObject.Predmet.OdlukaRjesenje.DatumDonosenjaOdluke_1">5. srpnja 2013.</derivirana_varijabla>
  </DomainObject.Predmet.OdlukaRjesenje.DatumDonosenjaOdluke>
  <DomainObject.Predmet.OdlukaRjesenje.DatumPravomocnosti>
    <izvorni_sadrzaj>24. srpnja 2013.</izvorni_sadrzaj>
    <derivirana_varijabla naziv="DomainObject.Predmet.OdlukaRjesenje.DatumPravomocnosti_1">24. srpnja 2013.</derivirana_varijabla>
  </DomainObject.Predmet.OdlukaRjesenje.DatumPravomocnosti>
  <DomainObject.Predmet.OdlukaRjesenje.Oznaka>
    <izvorni_sadrzaj>Stpn-11/2013-12</izvorni_sadrzaj>
    <derivirana_varijabla naziv="DomainObject.Predmet.OdlukaRjesenje.Oznaka_1">Stpn-11/2013-12</derivirana_varijabla>
  </DomainObject.Predmet.OdlukaRjesenje.Oznaka>
  <DomainObject.Predmet.SudioniciListNaziv>
    <izvorni_sadrzaj>
      <item>CCS ULAGANJA d.o.o.</item>
      <item>CCS ULAGANJA d.o.o.</item>
      <item>Odvjetničko društvo VIDOVIĆ &amp; PARTNERI j.t.d.</item>
    </izvorni_sadrzaj>
    <derivirana_varijabla naziv="DomainObject.Predmet.SudioniciListNaziv_1">
      <item>CCS ULAGANJA d.o.o.</item>
      <item>CCS ULAGANJA d.o.o.</item>
      <item>Odvjetničko društvo VIDOVIĆ &amp; PARTNERI j.t.d.</item>
    </derivirana_varijabla>
  </DomainObject.Predmet.SudioniciListNaziv>
  <DomainObject.Predmet.SudioniciListAdressOIB>
    <izvorni_sadrzaj>
      <item>CCS ULAGANJA d.o.o., OIB 25680878204, Vlaška 67,10000 Zagreb</item>
      <item>CCS ULAGANJA d.o.o., OIB 25680878204, Vlaška 67,10000 Zagreb</item>
      <item>Odvjetničko društvo VIDOVIĆ &amp; PARTNERI j.t.d., OIB 12515069057, Kralja Zvonimira 2,10000 Zagreb</item>
    </izvorni_sadrzaj>
    <derivirana_varijabla naziv="DomainObject.Predmet.SudioniciListAdressOIB_1">
      <item>CCS ULAGANJA d.o.o., OIB 25680878204, Vlaška 67,10000 Zagreb</item>
      <item>CCS ULAGANJA d.o.o., OIB 25680878204, Vlaška 67,10000 Zagreb</item>
      <item>Odvjetničko društvo VIDOVIĆ &amp; PARTNERI j.t.d., OIB 12515069057, Kralja Zvonimira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25680878204</item>
      <item>, OIB 25680878204</item>
      <item>, OIB 12515069057</item>
    </izvorni_sadrzaj>
    <derivirana_varijabla naziv="DomainObject.Predmet.SudioniciListNazivOIB_1">
      <item>, OIB 25680878204</item>
      <item>, OIB 25680878204</item>
      <item>, OIB 12515069057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2013.</izvorni_sadrzaj>
    <derivirana_varijabla naziv="DomainObject.Predmet.DatumZadnjeOdrzaneSudskeRadnje_1">4. lipnja 2013.</derivirana_varijabla>
  </DomainObject.Predmet.DatumZadnjeOdrzaneSudskeRadnje>
  <DomainObject.PredzadnjaOdlukaIzPredmeta.DatumDonosenjaOdluke>
    <izvorni_sadrzaj>9. veljače 2018.</izvorni_sadrzaj>
    <derivirana_varijabla naziv="DomainObject.PredzadnjaOdlukaIzPredmeta.DatumDonosenjaOdluke_1">9. veljače 2018.</derivirana_varijabla>
  </DomainObject.PredzadnjaOdlukaIzPredmeta.DatumDonosenjaOdluke>
  <DomainObject.PredzadnjaOdlukaIzPredmeta.Oznaka>
    <izvorni_sadrzaj>Stpn-11/2013-68</izvorni_sadrzaj>
    <derivirana_varijabla naziv="DomainObject.PredzadnjaOdlukaIzPredmeta.Oznaka_1">Stpn-11/2013-68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Hrvatska gospodarska banka</properties:Company>
  <properties:Pages>2</properties:Pages>
  <properties:Words>446</properties:Words>
  <properties:Characters>2495</properties:Characters>
  <properties:Lines>74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2019-09-05T08:18:00Z</dcterms:created>
  <dc:creator>Sudsko vijeæe</dc:creator>
  <cp:lastModifiedBy>Valentina Delač</cp:lastModifiedBy>
  <cp:lastPrinted>2019-09-05T08:21:00Z</cp:lastPrinted>
  <dcterms:modified xmlns:xsi="http://www.w3.org/2001/XMLSchema-instance" xsi:type="dcterms:W3CDTF">2019-09-05T08:21:00Z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(CCS ulaganja odbačaj žalbe nepravovremena HEP.docx)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