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e447" w14:paraId="14ee447" w:rsidRDefault="007F664A" w:rsidP="00910611" w:rsidR="007F66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664A" w:rsidP="00910611" w:rsidR="007F664A">
      <w:r>
        <w:rPr>
          <w:rFonts w:eastAsia="MS Mincho"/>
        </w:rPr>
        <w:t>REPUBLIKA HRVATSKA</w:t>
      </w:r>
    </w:p>
    <w:p w:rsidRDefault="007F664A" w:rsidP="00910611" w:rsidR="007F664A">
      <w:r>
        <w:rPr>
          <w:rFonts w:eastAsia="MS Mincho"/>
        </w:rPr>
        <w:t>TRGOVAČKI SUD U RIJECI</w:t>
      </w:r>
    </w:p>
    <w:p w:rsidRDefault="007F664A" w:rsidR="007F66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60A66" w:rsidP="004F47D9" w:rsidR="00B60A66">
      <w:pPr>
        <w:jc w:val="center"/>
      </w:pPr>
    </w:p>
    <w:p w:rsidRDefault="00B60A66" w:rsidP="004F47D9" w:rsidR="00B60A66" w:rsidRPr="004B5E44">
      <w:pPr>
        <w:jc w:val="center"/>
      </w:pPr>
    </w:p>
    <w:p w:rsidRDefault="000D3EAC" w:rsidP="004F47D9" w:rsidR="000D3EAC" w:rsidRPr="004B5E44">
      <w:pPr>
        <w:jc w:val="center"/>
      </w:pPr>
      <w:r w:rsidRPr="004B5E44">
        <w:t>R E P U B L I K A   H R V A T S K A</w:t>
      </w:r>
    </w:p>
    <w:p w:rsidRDefault="004F47D9" w:rsidP="004F47D9" w:rsidR="004F47D9" w:rsidRPr="004B5E44">
      <w:pPr>
        <w:jc w:val="center"/>
      </w:pPr>
      <w:r w:rsidRPr="004B5E44">
        <w:t>Z A K L J U Č A K</w:t>
      </w:r>
    </w:p>
    <w:p w:rsidRDefault="004F47D9" w:rsidP="004F47D9" w:rsidR="004F47D9">
      <w:pPr>
        <w:jc w:val="both"/>
      </w:pPr>
    </w:p>
    <w:p w:rsidRDefault="00B60A66" w:rsidP="004F47D9" w:rsidR="00B60A66">
      <w:pPr>
        <w:jc w:val="both"/>
      </w:pPr>
    </w:p>
    <w:p w:rsidRDefault="00411AA6" w:rsidP="00411AA6" w:rsidR="00411AA6">
      <w:pPr>
        <w:jc w:val="both"/>
      </w:pPr>
      <w:r>
        <w:tab/>
      </w:r>
      <w:r>
        <w:tab/>
        <w:t xml:space="preserve">Trgovački sud u Rijeci, po stečajnom sucu Veri Jelenović, u stečajnom postupku nad dužnikom AQUA LUX društvo s ograničenom odgovornošću za inženjering i opremanje u stečaju Pula, Šikići, Put od Fortica 32/A, OIB: </w:t>
      </w:r>
      <w:r>
        <w:rPr>
          <w:bCs/>
        </w:rPr>
        <w:t>90976694988</w:t>
      </w:r>
      <w:r>
        <w:t xml:space="preserve">,  dana </w:t>
      </w:r>
      <w:r w:rsidR="00B60A66">
        <w:t>3</w:t>
      </w:r>
      <w:r>
        <w:t>. lipnja 2016. godine</w:t>
      </w:r>
    </w:p>
    <w:p w:rsidRDefault="004F47D9" w:rsidP="004F47D9" w:rsidR="004F47D9" w:rsidRPr="004B5E44">
      <w:pPr>
        <w:jc w:val="center"/>
        <w:rPr>
          <w:bCs/>
        </w:rPr>
      </w:pPr>
    </w:p>
    <w:p w:rsidRDefault="004F47D9" w:rsidP="004F47D9" w:rsidR="004F47D9" w:rsidRPr="004B5E44">
      <w:pPr>
        <w:jc w:val="center"/>
      </w:pPr>
      <w:r w:rsidRPr="004B5E44">
        <w:t>z a k l j u č i o     j e</w:t>
      </w:r>
    </w:p>
    <w:p w:rsidRDefault="004F47D9" w:rsidP="004F47D9" w:rsidR="004F47D9" w:rsidRPr="004B5E44"/>
    <w:p w:rsidRDefault="004F47D9" w:rsidP="00411AA6" w:rsidR="00411AA6">
      <w:pPr>
        <w:jc w:val="both"/>
        <w:rPr>
          <w:b/>
        </w:rPr>
      </w:pPr>
      <w:r w:rsidRPr="004B5E44">
        <w:tab/>
      </w:r>
      <w:r w:rsidR="000D3EAC" w:rsidRPr="004B5E44">
        <w:tab/>
      </w:r>
      <w:r w:rsidRPr="004B5E44">
        <w:t>I. Nekretnin</w:t>
      </w:r>
      <w:r w:rsidR="00343A43" w:rsidRPr="004B5E44">
        <w:t>e</w:t>
      </w:r>
      <w:r w:rsidRPr="004B5E44">
        <w:t xml:space="preserve"> </w:t>
      </w:r>
      <w:r w:rsidR="00A84370" w:rsidRPr="004B5E44">
        <w:t>stečajnog dužnika upisan</w:t>
      </w:r>
      <w:r w:rsidR="00343A43" w:rsidRPr="004B5E44">
        <w:t>e</w:t>
      </w:r>
      <w:r w:rsidR="00A84370" w:rsidRPr="004B5E44">
        <w:t xml:space="preserve"> u zemljišnim knjigama </w:t>
      </w:r>
      <w:r w:rsidR="00343A43" w:rsidRPr="004B5E44">
        <w:rPr>
          <w:rStyle w:val="tabletextfield"/>
        </w:rPr>
        <w:t xml:space="preserve">zemljišnim knjigama </w:t>
      </w:r>
      <w:r w:rsidR="00411AA6">
        <w:t>Općinskog suda u Puli – Pola zemljišno-knjižni odjel Pula i to:</w:t>
      </w:r>
    </w:p>
    <w:p w:rsidRDefault="00411AA6" w:rsidP="00411AA6" w:rsidR="004F47D9" w:rsidRPr="004B5E44">
      <w:pPr>
        <w:jc w:val="both"/>
      </w:pPr>
      <w:r>
        <w:tab/>
        <w:t>- u zk. ul. 9693 k.o. Pula na k.č. br. 3219/1 u naravi skladište i privredno dvorište površine 2052 m2</w:t>
      </w:r>
      <w:r w:rsidR="00343A43" w:rsidRPr="004B5E44">
        <w:t>,</w:t>
      </w:r>
      <w:r w:rsidR="004F47D9" w:rsidRPr="004B5E44">
        <w:t xml:space="preserve">  predaje se u posjed kupcu </w:t>
      </w:r>
      <w:r>
        <w:rPr>
          <w:bCs/>
        </w:rPr>
        <w:t>AREA MARIS</w:t>
      </w:r>
      <w:r>
        <w:t xml:space="preserve"> društvo s ograničenom odgovornošću za trgovinu, turizam, usluge i turistička agencija Pula, Trg kralja Tomislava 7, OIB: 41285191880</w:t>
      </w:r>
      <w:r w:rsidR="004F47D9" w:rsidRPr="004B5E44">
        <w:t>.</w:t>
      </w:r>
    </w:p>
    <w:p w:rsidRDefault="000D3EAC" w:rsidP="00343A43" w:rsidR="000D3EAC" w:rsidRPr="004B5E44">
      <w:pPr>
        <w:jc w:val="both"/>
      </w:pPr>
    </w:p>
    <w:p w:rsidRDefault="00A84370" w:rsidP="00411AA6" w:rsidR="00411AA6">
      <w:pPr>
        <w:jc w:val="both"/>
        <w:rPr>
          <w:b/>
        </w:rPr>
      </w:pPr>
      <w:r w:rsidRPr="004B5E44">
        <w:tab/>
      </w:r>
      <w:r w:rsidRPr="004B5E44">
        <w:tab/>
        <w:t xml:space="preserve">II. </w:t>
      </w:r>
      <w:r w:rsidR="001234A4" w:rsidRPr="004B5E44">
        <w:t>O</w:t>
      </w:r>
      <w:r w:rsidRPr="004B5E44">
        <w:t xml:space="preserve">dređuje se </w:t>
      </w:r>
      <w:r w:rsidR="00B438CD" w:rsidRPr="004B5E44">
        <w:t xml:space="preserve">upis prava vlasništva kupca </w:t>
      </w:r>
      <w:r w:rsidR="00411AA6">
        <w:rPr>
          <w:bCs/>
        </w:rPr>
        <w:t>AREA MARIS</w:t>
      </w:r>
      <w:r w:rsidR="00411AA6">
        <w:t xml:space="preserve"> društvo s ograničenom odgovornošću za trgovinu, turizam, usluge i turistička agencija Pula, Trg kralja Tomislava 7, OIB: 41285191880</w:t>
      </w:r>
      <w:r w:rsidR="009E62ED" w:rsidRPr="004B5E44">
        <w:t xml:space="preserve"> </w:t>
      </w:r>
      <w:r w:rsidR="00B438CD" w:rsidRPr="004B5E44">
        <w:t>na nekretnin</w:t>
      </w:r>
      <w:r w:rsidR="00343A43" w:rsidRPr="004B5E44">
        <w:t>ama</w:t>
      </w:r>
      <w:r w:rsidR="00B438CD" w:rsidRPr="004B5E44">
        <w:t xml:space="preserve"> upisan</w:t>
      </w:r>
      <w:r w:rsidR="00343A43" w:rsidRPr="004B5E44">
        <w:t>im</w:t>
      </w:r>
      <w:r w:rsidR="00B438CD" w:rsidRPr="004B5E44">
        <w:t xml:space="preserve"> u </w:t>
      </w:r>
      <w:r w:rsidR="00343A43" w:rsidRPr="004B5E44">
        <w:rPr>
          <w:rStyle w:val="tabletextfield"/>
        </w:rPr>
        <w:t xml:space="preserve">zemljišnim knjigama </w:t>
      </w:r>
      <w:r w:rsidR="00411AA6">
        <w:t>Općinskog suda u Puli – Pola zemljišno-knjižni odjel Pula i to:</w:t>
      </w:r>
    </w:p>
    <w:p w:rsidRDefault="00411AA6" w:rsidP="00411AA6" w:rsidR="00A84370" w:rsidRPr="004B5E44">
      <w:pPr>
        <w:jc w:val="both"/>
      </w:pPr>
      <w:r>
        <w:tab/>
        <w:t>- u zk. ul. 9693 k.o. Pula na k.č. br. 3219/1 u naravi skladište i privredno dvorište površine 2052 m2</w:t>
      </w:r>
      <w:r w:rsidR="00B438CD" w:rsidRPr="004B5E44">
        <w:t xml:space="preserve">; te </w:t>
      </w:r>
      <w:r w:rsidR="00A84370" w:rsidRPr="004B5E44">
        <w:t xml:space="preserve">brisanje iz zemljišne knjige za </w:t>
      </w:r>
      <w:r w:rsidR="00B438CD" w:rsidRPr="004B5E44">
        <w:t xml:space="preserve">navedenu </w:t>
      </w:r>
      <w:r w:rsidR="00A84370" w:rsidRPr="004B5E44">
        <w:t>nekretninu</w:t>
      </w:r>
      <w:r w:rsidR="00B438CD" w:rsidRPr="004B5E44">
        <w:t xml:space="preserve"> </w:t>
      </w:r>
      <w:r w:rsidR="00A84370" w:rsidRPr="004B5E44">
        <w:t>zabilježbi:</w:t>
      </w:r>
    </w:p>
    <w:p w:rsidRDefault="001234A4" w:rsidP="001234A4" w:rsidR="001234A4" w:rsidRPr="004B5E44">
      <w:pPr>
        <w:jc w:val="both"/>
      </w:pP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 xml:space="preserve">1. založnog prava u korist vjerovnika ZAGREBAČKA BANKA D.D. ZAGREB, PAROMLINSKA 2, a na temelju Ugovora o zasnivanju založnog pravo od 12. travnja 2005.g., u iznosu od 350.000,00 EUR-a u kunskoj protuvrijednosti i ostalih uvjeta iz Ugovora, na teret nekretnina potonjeg vlasnika S.J. Promet d.o.o. Pula, Marulićeva 12, </w:t>
      </w: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 xml:space="preserve">2. založnog prava u korist vjerovnika ZAGREBAČKA BANKA D.D. ZAGREB, PAROMLINSKA 2, a na temelju Ugovora o založnom pravu od 22. kolovoza 2006. godine u iznosu od 166.000,00 EUR-a u kunskoj protuvrijednosti i ostalih uvjeta iz Ugovora, </w:t>
      </w: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 xml:space="preserve">3. prava zaloga u korist vjerovnika HRVATSKA BANKA ZA OBNOVU I RAZVITAK ZAGREB, STROSSMAJEROV TRG 9, OIB: 26702280390, a na temelju Ugovora o založnim pravima od 21. srpnja 2010. godine, Punomoći br. 418/2010 od 05. siječnja 2010. godine koja se nalazi kod ovog suda pod posl.br. Z-5184/10, Punomoći br. 662/2010 od 26. siječnja 2010. godine koja se nalazi kod ovog suda pod posl.br. Z-2605/10, Punomoći od 07. lipnja 2010. godine, radi osiguranja tražbine u ukupnom iznosu od 365.000,00 Kn-a, i to </w:t>
      </w:r>
    </w:p>
    <w:p w:rsidRDefault="00533502" w:rsidP="00533502" w:rsidR="00533502" w:rsidRPr="00533502">
      <w:pPr>
        <w:ind w:left="1800"/>
        <w:jc w:val="both"/>
      </w:pPr>
      <w:r w:rsidRPr="00533502">
        <w:lastRenderedPageBreak/>
        <w:t>- od kojeg iznosa dio iznosa od 146.000,00 Kn, te ostalih uvjeta iz Ugovora, u istom prvenstvenom redu namirenja tražbine;</w:t>
      </w: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 xml:space="preserve">4. založnog prava u korist vjerovnika ZAGREBAČKA BANKA D.D. ZAGREB, PAROMLINSKA 2, OIB: 92963223473, Zaprimljeno 06.08.2010. broj Z-10616/10  istovremeno sa posl.br. Z-10615/10 u 11:30 h </w:t>
      </w:r>
    </w:p>
    <w:p w:rsidRDefault="00533502" w:rsidP="00533502" w:rsidR="00533502" w:rsidRPr="00533502">
      <w:pPr>
        <w:ind w:left="1800"/>
        <w:jc w:val="both"/>
      </w:pPr>
      <w:r w:rsidRPr="00533502">
        <w:t xml:space="preserve">- od kojeg iznosa dio iznosa od 219.000,00 Kn, te ostalih uvjeta iz Ugovora, u istom prvenstvenom redu namirenja tražbine, </w:t>
      </w: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 xml:space="preserve">5. založnog prava u korist vjerovnika ZAGREBAČKA BANKA D.D. ZAGREB, PAROMLINSKA 2, OIB: 92963223473, a na temelju Ugovora o založnom pravu od 06. prosinca 2010. godine, Punomoći br. 1112/2010 od 02. srpnja 2010. godine koja se nalazi u ovosudnoj zbirci isprava pod posl.br. Z-10728/10 i Punomoći br. 420/2010 od 05. siječnja 2010. godine koja se nalazi u ovosudnoj zbirci isprava pod posl.br. Z-944/10, radi osiguranja mjenične tražbine u iznosu od 200.000,00 EUR u kunskoj protuvrijednosti i ostalih uvjeta iz Ugovora, </w:t>
      </w: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 xml:space="preserve">6. založnog prava u korist vjerovnika ZAGREBAČKA BANKA D.D. ZAGREB, PAROMLINSKA 2, OIB: 92963223473, a na temelju Ugovora o dugoročnom kreditu za projektno financiranje od 03. srpnja 2012. godine, Punomoći koja se nalazi u ovosudnoj zbirci isprava pod posl. br. Z-819/12 i Punomoći koja se nalazi u ovosudnoj zbirci isprava pod posl. br. Z-13421/11, uknjižuje se založno pravo u iznosu od 150.500,00 EUR u kunskoj protuvrijednosti, te ostalih uvjeta iz Ugovora, </w:t>
      </w:r>
    </w:p>
    <w:p w:rsidRDefault="00533502" w:rsidP="00533502" w:rsidR="00533502" w:rsidRPr="00533502">
      <w:pPr>
        <w:numPr>
          <w:ilvl w:val="0"/>
          <w:numId w:val="1"/>
        </w:numPr>
        <w:jc w:val="both"/>
      </w:pPr>
      <w:r w:rsidRPr="00533502">
        <w:t>7. založnog prava u korist vjerovnika REPUBLIKA HRVATSKA, MINISTARSTVO FINANCIJA, a na temelju odredbe čl.57. st.7. Zemljišnoknjižnog poslovnika i ovosudnog Rješenja Ovr-229/13 od 07. veljače 2013. godine, radi osiguranja tražbine u iznosu od 347.311,71 kuna uz ovršivost tražbine i ostalih uvjeta iz Rješenja;</w:t>
      </w:r>
    </w:p>
    <w:p w:rsidRDefault="001234A4" w:rsidP="004F47D9" w:rsidR="00A84370" w:rsidRPr="00533502">
      <w:pPr>
        <w:numPr>
          <w:ilvl w:val="0"/>
          <w:numId w:val="1"/>
        </w:numPr>
        <w:jc w:val="both"/>
      </w:pPr>
      <w:r w:rsidRPr="00533502">
        <w:t xml:space="preserve">stečaja, </w:t>
      </w:r>
      <w:r w:rsidR="00E71A65" w:rsidRPr="00533502">
        <w:t>prodaje u stečajnom postupku</w:t>
      </w:r>
      <w:r w:rsidR="009E62ED" w:rsidRPr="00533502">
        <w:t xml:space="preserve"> i dosude</w:t>
      </w:r>
      <w:r w:rsidR="00B438CD" w:rsidRPr="00533502">
        <w:t>.</w:t>
      </w:r>
    </w:p>
    <w:p w:rsidRDefault="00A84370" w:rsidP="004F47D9" w:rsidR="00A84370" w:rsidRPr="00533502">
      <w:pPr>
        <w:jc w:val="both"/>
      </w:pPr>
    </w:p>
    <w:p w:rsidRDefault="004F47D9" w:rsidP="004F47D9" w:rsidR="004F47D9" w:rsidRPr="00323431">
      <w:pPr>
        <w:jc w:val="both"/>
      </w:pPr>
      <w:r w:rsidRPr="00323431">
        <w:tab/>
      </w:r>
      <w:r w:rsidRPr="00323431">
        <w:tab/>
      </w:r>
      <w:smartTag w:element="stockticker" w:uri="urn:schemas-microsoft-com:office:smarttags">
        <w:r w:rsidRPr="00323431">
          <w:t>III</w:t>
        </w:r>
      </w:smartTag>
      <w:r w:rsidRPr="00323431">
        <w:t>. Provedbu ovog zaključka izvr</w:t>
      </w:r>
      <w:r w:rsidR="009E62ED" w:rsidRPr="00323431">
        <w:t>šiti će Z</w:t>
      </w:r>
      <w:r w:rsidRPr="00323431">
        <w:t>emljišnoknjižni odjel</w:t>
      </w:r>
      <w:r w:rsidR="009E62ED" w:rsidRPr="00323431">
        <w:t xml:space="preserve"> </w:t>
      </w:r>
      <w:r w:rsidR="00411AA6">
        <w:t>Pula</w:t>
      </w:r>
      <w:r w:rsidRPr="00323431">
        <w:t xml:space="preserve"> Općinskog suda u </w:t>
      </w:r>
      <w:r w:rsidR="00323431" w:rsidRPr="00323431">
        <w:t>Puli - Pola</w:t>
      </w:r>
      <w:r w:rsidRPr="00323431">
        <w:t>.</w:t>
      </w:r>
    </w:p>
    <w:p w:rsidRDefault="004F47D9" w:rsidP="004F47D9" w:rsidR="004F47D9" w:rsidRPr="00323431">
      <w:pPr>
        <w:jc w:val="both"/>
      </w:pPr>
    </w:p>
    <w:p w:rsidRDefault="004F47D9" w:rsidP="004F47D9" w:rsidR="004F47D9" w:rsidRPr="00323431">
      <w:pPr>
        <w:jc w:val="center"/>
      </w:pPr>
      <w:r w:rsidRPr="00323431">
        <w:t>Obrazloženje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>Rješenje o dosudi nekretnine postalo je pravomoćno.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4B5E44">
          <w:rPr>
            <w:szCs w:val="24"/>
          </w:rPr>
          <w:t>101. st</w:t>
        </w:r>
      </w:smartTag>
      <w:r w:rsidRPr="004B5E44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4B5E44">
          <w:rPr>
            <w:szCs w:val="24"/>
          </w:rPr>
          <w:t>164. st</w:t>
        </w:r>
      </w:smartTag>
      <w:r w:rsidRPr="004B5E44">
        <w:rPr>
          <w:szCs w:val="24"/>
        </w:rPr>
        <w:t xml:space="preserve">. 1. </w:t>
      </w:r>
      <w:r w:rsidR="00E71A65" w:rsidRPr="004B5E44">
        <w:rPr>
          <w:szCs w:val="24"/>
        </w:rPr>
        <w:t xml:space="preserve">Stečajnog zakona </w:t>
      </w:r>
      <w:r w:rsidR="00E71A65" w:rsidRPr="004B5E44">
        <w:rPr>
          <w:bCs/>
          <w:szCs w:val="24"/>
        </w:rPr>
        <w:t>(objavljen u NN 44/96, 29/99, 129/00, 123/03, 82/06, 116/10, 25/12 i 133/12)</w:t>
      </w:r>
      <w:r w:rsidRPr="004B5E44">
        <w:rPr>
          <w:szCs w:val="24"/>
        </w:rPr>
        <w:t>.</w:t>
      </w:r>
    </w:p>
    <w:p w:rsidRDefault="000D3EAC" w:rsidP="004F47D9" w:rsidR="000D3EAC" w:rsidRPr="004B5E44">
      <w:pPr>
        <w:pStyle w:val="Uvuenotijeloteksta"/>
        <w:rPr>
          <w:szCs w:val="24"/>
        </w:rPr>
      </w:pPr>
    </w:p>
    <w:p w:rsidRDefault="004F47D9" w:rsidP="004F47D9" w:rsidR="004F47D9" w:rsidRPr="004B5E44">
      <w:pPr>
        <w:jc w:val="center"/>
      </w:pPr>
      <w:r w:rsidRPr="004B5E44">
        <w:t>Rijeka,</w:t>
      </w:r>
      <w:r w:rsidR="00C217FB" w:rsidRPr="004B5E44">
        <w:t xml:space="preserve"> </w:t>
      </w:r>
      <w:r w:rsidR="00B60A66">
        <w:t>3</w:t>
      </w:r>
      <w:r w:rsidR="00533502">
        <w:t>. lipnja</w:t>
      </w:r>
      <w:r w:rsidR="001234A4" w:rsidRPr="004B5E44">
        <w:t xml:space="preserve"> 2016</w:t>
      </w:r>
      <w:r w:rsidRPr="004B5E44">
        <w:t>. godine</w:t>
      </w:r>
    </w:p>
    <w:p w:rsidRDefault="000A6270" w:rsidP="004F47D9" w:rsidR="000A6270">
      <w:pPr>
        <w:jc w:val="center"/>
      </w:pPr>
    </w:p>
    <w:p w:rsidRDefault="00B60A66" w:rsidP="004F47D9" w:rsidR="00B60A66" w:rsidRPr="004B5E44">
      <w:pPr>
        <w:jc w:val="center"/>
      </w:pP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4F47D9" w:rsidP="004F47D9" w:rsidR="004F47D9"/>
    <w:p w:rsidRDefault="00B60A66" w:rsidP="004F47D9" w:rsidR="00B60A66" w:rsidRPr="004B5E44"/>
    <w:p w:rsidRDefault="004F47D9" w:rsidP="004F47D9" w:rsidR="004F47D9" w:rsidRPr="004B5E44">
      <w:r w:rsidRPr="004B5E44">
        <w:t>UPUTA O PRAVNOM LIJEKU:</w:t>
      </w:r>
    </w:p>
    <w:p w:rsidRDefault="004F47D9" w:rsidP="004F47D9" w:rsidR="004F47D9" w:rsidRPr="004B5E44">
      <w:r w:rsidRPr="004B5E44">
        <w:t>Protiv ovog zaključka nije dopušten pravni lijek (čl. 11. OZ-a u svezi sa čl. 164.st. 1. SZ-a) .</w:t>
      </w:r>
    </w:p>
    <w:p w:rsidRDefault="00323431" w:rsidP="004F47D9" w:rsidR="00323431"/>
    <w:p w:rsidRDefault="00323431" w:rsidP="004F47D9" w:rsidR="00323431"/>
    <w:p w:rsidRDefault="004F47D9" w:rsidP="004F47D9" w:rsidR="004F47D9" w:rsidRPr="004B5E44">
      <w:r w:rsidRPr="004B5E44">
        <w:t>DNA</w:t>
      </w:r>
    </w:p>
    <w:p w:rsidRDefault="001F50CB" w:rsidP="004F47D9" w:rsidR="001F50CB" w:rsidRPr="004B5E44"/>
    <w:p w:rsidRDefault="0087632B" w:rsidP="004F47D9" w:rsidR="00F745AE" w:rsidRPr="004B5E44">
      <w:r w:rsidRPr="004B5E44">
        <w:t>-</w:t>
      </w:r>
      <w:r w:rsidR="004F47D9" w:rsidRPr="004B5E44">
        <w:t xml:space="preserve"> st</w:t>
      </w:r>
      <w:r w:rsidR="000D3EAC" w:rsidRPr="004B5E44">
        <w:t>ečajnom</w:t>
      </w:r>
      <w:r w:rsidR="004F47D9" w:rsidRPr="004B5E44">
        <w:t xml:space="preserve"> upravitelju</w:t>
      </w:r>
      <w:r w:rsidR="00F745AE" w:rsidRPr="004B5E44">
        <w:t xml:space="preserve">  </w:t>
      </w:r>
    </w:p>
    <w:p w:rsidRDefault="000A6270" w:rsidP="004F47D9" w:rsidR="001234A4" w:rsidRPr="004B5E44">
      <w:r w:rsidRPr="004B5E44">
        <w:t xml:space="preserve">- kupcu </w:t>
      </w:r>
      <w:r w:rsidR="00533502">
        <w:rPr>
          <w:bCs/>
        </w:rPr>
        <w:t>AREA MARIS</w:t>
      </w:r>
      <w:r w:rsidR="00533502">
        <w:t xml:space="preserve"> društvo s ograničenom odgovornošću za trgovinu, turizam, usluge i turistička agencija Pula, Trg kralja Tomislava 7, OIB: 41285191880</w:t>
      </w:r>
    </w:p>
    <w:p w:rsidRDefault="00F745AE" w:rsidP="004F47D9" w:rsidR="00B60A66">
      <w:r w:rsidRPr="004B5E44">
        <w:t xml:space="preserve">- </w:t>
      </w:r>
      <w:r w:rsidR="00E71A65" w:rsidRPr="004B5E44">
        <w:t xml:space="preserve">razlučnom vjerovniku </w:t>
      </w:r>
      <w:r w:rsidR="00B60A66">
        <w:t>:</w:t>
      </w:r>
    </w:p>
    <w:p w:rsidRDefault="00B60A66" w:rsidP="004F47D9" w:rsidR="00B60A66">
      <w:r>
        <w:t xml:space="preserve">                          </w:t>
      </w:r>
      <w:r w:rsidR="00533502" w:rsidRPr="00533502">
        <w:t>ZAGREBAČKA BANKA D.D. ZAGREB, PAROMLINSKA 2</w:t>
      </w:r>
      <w:r w:rsidR="00533502">
        <w:t>,</w:t>
      </w:r>
      <w:r w:rsidR="00533502" w:rsidRPr="00533502">
        <w:t xml:space="preserve"> </w:t>
      </w:r>
    </w:p>
    <w:p w:rsidRDefault="00B60A66" w:rsidP="004F47D9" w:rsidR="00B60A66">
      <w:r>
        <w:t xml:space="preserve">                          </w:t>
      </w:r>
      <w:r w:rsidR="00533502" w:rsidRPr="00533502">
        <w:t>HRVATSKA BANKA ZA OBNOVU I RAZVITAK ZAGREB, STROSSMAJEROV TRG 9</w:t>
      </w:r>
      <w:r w:rsidR="00533502">
        <w:t xml:space="preserve">,  </w:t>
      </w:r>
    </w:p>
    <w:p w:rsidRDefault="00B60A66" w:rsidP="004F47D9" w:rsidR="0087632B">
      <w:r>
        <w:t xml:space="preserve">                          </w:t>
      </w:r>
      <w:r w:rsidR="00323431">
        <w:t>ŽDO u Puli</w:t>
      </w:r>
    </w:p>
    <w:p w:rsidRDefault="00B60A66" w:rsidP="004F47D9" w:rsidR="00B60A66" w:rsidRPr="004B5E44"/>
    <w:p w:rsidRDefault="0087632B" w:rsidP="004F47D9" w:rsidR="004F47D9" w:rsidRPr="004B5E44">
      <w:r w:rsidRPr="004B5E44">
        <w:t xml:space="preserve">- </w:t>
      </w:r>
      <w:r w:rsidR="00F745AE" w:rsidRPr="004B5E44">
        <w:t xml:space="preserve">Općinski sud u </w:t>
      </w:r>
      <w:r w:rsidR="00323431">
        <w:t>Puli</w:t>
      </w:r>
      <w:r w:rsidR="001234A4" w:rsidRPr="004B5E44">
        <w:t xml:space="preserve"> zk odjel </w:t>
      </w:r>
      <w:r w:rsidR="00533502">
        <w:t>Pula uz rješenje o dosudi s potvrdom pravomoćnosti</w:t>
      </w:r>
    </w:p>
    <w:p w:rsidRDefault="0087632B" w:rsidP="004F47D9" w:rsidR="004F47D9" w:rsidRPr="004B5E44">
      <w:r w:rsidRPr="004B5E44">
        <w:t xml:space="preserve">- </w:t>
      </w:r>
      <w:r w:rsidR="009E62ED" w:rsidRPr="004B5E44">
        <w:t>e-</w:t>
      </w:r>
      <w:r w:rsidRPr="004B5E44">
        <w:t>o</w:t>
      </w:r>
      <w:r w:rsidR="004F47D9" w:rsidRPr="004B5E44">
        <w:t>glasna ploča suda</w:t>
      </w:r>
    </w:p>
    <w:p w:rsidRDefault="004F47D9" w:rsidP="004F47D9" w:rsidR="004F47D9" w:rsidRPr="004B5E44">
      <w:pPr>
        <w:ind w:left="-540"/>
        <w:jc w:val="both"/>
      </w:pPr>
    </w:p>
    <w:p w:rsidRDefault="0087632B" w:rsidP="004F47D9" w:rsidR="004F47D9" w:rsidRPr="004B5E44">
      <w:pPr>
        <w:ind w:left="-540"/>
        <w:jc w:val="both"/>
      </w:pPr>
      <w:r w:rsidRPr="004B5E44">
        <w:t xml:space="preserve">        Rijeka, </w:t>
      </w:r>
      <w:r w:rsidR="00B60A66">
        <w:t>3</w:t>
      </w:r>
      <w:r w:rsidR="00533502">
        <w:t>. lipnja</w:t>
      </w:r>
      <w:r w:rsidR="001234A4" w:rsidRPr="004B5E44">
        <w:t xml:space="preserve"> 2016</w:t>
      </w:r>
      <w:r w:rsidRPr="004B5E44">
        <w:t>.g.</w:t>
      </w:r>
    </w:p>
    <w:p w:rsidRDefault="00E21439" w:rsidR="00E21439" w:rsidRPr="004B5E44"/>
    <w:p w:rsidRDefault="001F50CB" w:rsidR="001F50CB" w:rsidRPr="004B5E44"/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1F50CB" w:rsidR="001F50CB" w:rsidRPr="004B5E44">
      <w:pPr>
        <w:jc w:val="both"/>
      </w:pPr>
    </w:p>
    <w:p w:rsidRDefault="001F50CB" w:rsidR="001F50CB" w:rsidRPr="004B5E44"/>
    <w:p w:rsidRDefault="000D3EAC" w:rsidR="000D3EAC" w:rsidRPr="004B5E44"/>
    <w:sectPr w:rsidR="000D3EAC" w:rsidRPr="004B5E4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F8" w:rsidR="006D76F8">
      <w:r>
        <w:separator/>
      </w:r>
    </w:p>
  </w:endnote>
  <w:endnote w:id="0" w:type="continuationSeparator">
    <w:p w:rsidRDefault="006D76F8" w:rsidR="006D7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6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F8" w:rsidR="006D76F8">
      <w:r>
        <w:separator/>
      </w:r>
    </w:p>
  </w:footnote>
  <w:footnote w:id="0" w:type="continuationSeparator">
    <w:p w:rsidRDefault="006D76F8" w:rsidR="006D7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411AA6">
      <w:t>445</w:t>
    </w:r>
    <w:r w:rsidR="009E62ED">
      <w:t>/2013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5B9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1AA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502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D76F8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64A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A66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6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6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F66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64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F6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6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F66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64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846</properties:Words>
  <properties:Characters>4416</properties:Characters>
  <properties:Lines>121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2016-06-03T07:15:00Z</dcterms:created>
  <dc:creator>korlevicd</dc:creator>
  <cp:lastModifiedBy>Danijela Fumić</cp:lastModifiedBy>
  <cp:lastPrinted>2016-06-03T07:15:00Z</cp:lastPrinted>
  <dcterms:modified xmlns:xsi="http://www.w3.org/2001/XMLSchema-instance" xsi:type="dcterms:W3CDTF">2016-06-03T07:17:00Z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