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f08e2" w14:paraId="09f08e2" w:rsidRDefault="00E8119A" w:rsidP="00E8119A" w:rsidR="00E8119A" w:rsidRPr="00156FA9">
      <w:pPr>
        <w15:collapsed w:val="false"/>
        <w:rPr>
          <w:b/>
          <w:bCs/>
          <w:lang w:val="hr-HR"/>
        </w:rPr>
      </w:pPr>
      <w:bookmarkStart w:name="_GoBack" w:id="0"/>
      <w:bookmarkEnd w:id="0"/>
      <w:r w:rsidRPr="00156FA9">
        <w:rPr>
          <w:b/>
          <w:bCs/>
          <w:lang w:val="hr-HR"/>
        </w:rPr>
        <w:t xml:space="preserve">   </w:t>
      </w:r>
    </w:p>
    <w:p w:rsidRDefault="00E8119A" w:rsidP="00E8119A" w:rsidR="00E8119A" w:rsidRPr="00156FA9">
      <w:pPr>
        <w:rPr>
          <w:b/>
          <w:bCs/>
          <w:lang w:val="hr-HR"/>
        </w:rPr>
      </w:pPr>
    </w:p>
    <w:p w:rsidRDefault="00FE0C1D" w:rsidP="00E8119A" w:rsidR="00E8119A" w:rsidRPr="00156FA9">
      <w:pPr>
        <w:rPr>
          <w:b/>
          <w:bCs/>
          <w:lang w:val="hr-HR"/>
        </w:rPr>
      </w:pPr>
      <w:r w:rsidRPr="00156FA9">
        <w:rPr>
          <w:noProof/>
          <w:lang w:val="hr-HR"/>
        </w:rPr>
        <w:t xml:space="preserve">                  </w:t>
      </w:r>
      <w:r w:rsidRPr="00156FA9">
        <w:rPr>
          <w:noProof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119A" w:rsidP="00E8119A" w:rsidR="00E8119A" w:rsidRPr="00156FA9">
      <w:pPr>
        <w:rPr>
          <w:bCs/>
          <w:lang w:val="hr-HR"/>
        </w:rPr>
      </w:pPr>
      <w:r w:rsidRPr="00156FA9">
        <w:rPr>
          <w:bCs/>
          <w:lang w:val="hr-HR"/>
        </w:rPr>
        <w:t xml:space="preserve">     </w:t>
      </w:r>
      <w:r w:rsidR="005C199F" w:rsidRPr="00156FA9">
        <w:rPr>
          <w:bCs/>
          <w:lang w:val="hr-HR"/>
        </w:rPr>
        <w:t xml:space="preserve">  </w:t>
      </w:r>
      <w:r w:rsidR="00992315" w:rsidRPr="00156FA9">
        <w:rPr>
          <w:bCs/>
          <w:lang w:val="hr-HR"/>
        </w:rPr>
        <w:t xml:space="preserve">    </w:t>
      </w:r>
      <w:r w:rsidRPr="00156FA9">
        <w:rPr>
          <w:bCs/>
          <w:lang w:val="hr-HR"/>
        </w:rPr>
        <w:t>R</w:t>
      </w:r>
      <w:r w:rsidR="00992315" w:rsidRPr="00156FA9">
        <w:rPr>
          <w:bCs/>
          <w:lang w:val="hr-HR"/>
        </w:rPr>
        <w:t>epublika Hrvatska</w:t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</w:p>
    <w:p w:rsidRDefault="00E8119A" w:rsidP="00E8119A" w:rsidR="00E8119A" w:rsidRPr="00156FA9">
      <w:pPr>
        <w:rPr>
          <w:bCs/>
          <w:lang w:val="hr-HR"/>
        </w:rPr>
      </w:pPr>
      <w:r w:rsidRPr="00156FA9">
        <w:rPr>
          <w:bCs/>
          <w:lang w:val="hr-HR"/>
        </w:rPr>
        <w:t>TRGOVAČKI SUD U ZAGREBU</w:t>
      </w:r>
    </w:p>
    <w:p w:rsidRDefault="00AF4983" w:rsidP="00E8119A" w:rsidR="00AF4983" w:rsidRPr="00156FA9">
      <w:pPr>
        <w:rPr>
          <w:b/>
          <w:bCs/>
          <w:lang w:val="hr-HR"/>
        </w:rPr>
      </w:pPr>
      <w:r w:rsidRPr="00156FA9">
        <w:rPr>
          <w:bCs/>
          <w:lang w:val="hr-HR"/>
        </w:rPr>
        <w:t xml:space="preserve">     </w:t>
      </w:r>
      <w:r w:rsidR="005C199F" w:rsidRPr="00156FA9">
        <w:rPr>
          <w:bCs/>
          <w:lang w:val="hr-HR"/>
        </w:rPr>
        <w:t xml:space="preserve">  </w:t>
      </w:r>
      <w:r w:rsidRPr="00156FA9">
        <w:rPr>
          <w:bCs/>
          <w:lang w:val="hr-HR"/>
        </w:rPr>
        <w:t xml:space="preserve"> Zagreb, Amruševa 2/II</w:t>
      </w:r>
    </w:p>
    <w:p w:rsidRDefault="00AF4983" w:rsidP="006C4C3A" w:rsidR="006C4C3A" w:rsidRPr="00156FA9">
      <w:pPr>
        <w:jc w:val="right"/>
        <w:rPr>
          <w:lang w:val="hr-HR"/>
        </w:rPr>
      </w:pPr>
      <w:r w:rsidRPr="00156FA9">
        <w:rPr>
          <w:bCs/>
          <w:lang w:val="hr-HR"/>
        </w:rPr>
        <w:t>20</w:t>
      </w:r>
      <w:r w:rsidR="00E8119A" w:rsidRPr="00156FA9">
        <w:rPr>
          <w:bCs/>
          <w:lang w:val="hr-HR"/>
        </w:rPr>
        <w:t xml:space="preserve"> St-</w:t>
      </w:r>
      <w:r w:rsidR="00FF1FEB">
        <w:rPr>
          <w:bCs/>
          <w:lang w:val="hr-HR"/>
        </w:rPr>
        <w:t>2534/17</w:t>
      </w:r>
      <w:r w:rsidR="00157AA0">
        <w:rPr>
          <w:bCs/>
          <w:lang w:val="hr-HR"/>
        </w:rPr>
        <w:t>-33</w:t>
      </w:r>
    </w:p>
    <w:p w:rsidRDefault="00A17656" w:rsidP="006C4C3A" w:rsidR="00E8119A" w:rsidRPr="00156FA9">
      <w:pPr>
        <w:jc w:val="center"/>
        <w:rPr>
          <w:lang w:val="hr-HR"/>
        </w:rPr>
      </w:pPr>
      <w:r w:rsidRPr="00156FA9">
        <w:rPr>
          <w:lang w:val="hr-HR"/>
        </w:rPr>
        <w:t>R E P U B L I K A    H R V A T S K A</w:t>
      </w:r>
    </w:p>
    <w:p w:rsidRDefault="00E8119A" w:rsidP="00E8119A" w:rsidR="00E8119A" w:rsidRPr="00156FA9">
      <w:pPr>
        <w:rPr>
          <w:bCs/>
          <w:lang w:val="hr-HR"/>
        </w:rPr>
      </w:pP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Cs/>
          <w:lang w:val="hr-HR"/>
        </w:rPr>
        <w:t>R J E Š E N J E</w:t>
      </w:r>
    </w:p>
    <w:p w:rsidRDefault="006C4C3A" w:rsidP="00E8119A" w:rsidR="006C4C3A" w:rsidRPr="00156FA9">
      <w:pPr>
        <w:rPr>
          <w:b/>
          <w:bCs/>
          <w:lang w:val="hr-HR"/>
        </w:rPr>
      </w:pPr>
    </w:p>
    <w:p w:rsidRDefault="00E8119A" w:rsidP="00E8119A" w:rsidR="006C4C3A" w:rsidRPr="00156FA9">
      <w:pPr>
        <w:jc w:val="both"/>
        <w:rPr>
          <w:color w:val="000000"/>
          <w:lang w:val="hr-HR"/>
        </w:rPr>
      </w:pPr>
      <w:r w:rsidRPr="00156FA9">
        <w:rPr>
          <w:bCs/>
          <w:lang w:val="hr-HR"/>
        </w:rPr>
        <w:tab/>
      </w:r>
      <w:r w:rsidR="00B617DE" w:rsidRPr="00156FA9">
        <w:rPr>
          <w:color w:val="000000"/>
          <w:lang w:val="hr-HR"/>
        </w:rPr>
        <w:t xml:space="preserve">Trgovački sud u Zagrebu po sucu pojedincu Luciji Butigan, </w:t>
      </w:r>
      <w:r w:rsidR="00156FA9">
        <w:rPr>
          <w:color w:val="000000"/>
          <w:lang w:val="hr-HR"/>
        </w:rPr>
        <w:t>u stečajnom postupku</w:t>
      </w:r>
      <w:r w:rsidR="00B617DE" w:rsidRPr="00156FA9">
        <w:rPr>
          <w:color w:val="000000"/>
          <w:lang w:val="hr-HR"/>
        </w:rPr>
        <w:t xml:space="preserve"> nad </w:t>
      </w:r>
      <w:r w:rsidR="00156FA9">
        <w:rPr>
          <w:color w:val="000000"/>
          <w:lang w:val="hr-HR"/>
        </w:rPr>
        <w:t xml:space="preserve">stečajnim </w:t>
      </w:r>
      <w:r w:rsidR="00B617DE" w:rsidRPr="00156FA9">
        <w:rPr>
          <w:color w:val="000000"/>
          <w:lang w:val="hr-HR"/>
        </w:rPr>
        <w:t xml:space="preserve">dužnikom </w:t>
      </w:r>
      <w:r w:rsidR="00FF1FEB">
        <w:t>AGRO MILIĆ d.o.o. za poljoprivredu, proizvodnju, trgovinu, ugostiteljstvo i turizam u stečaju, Sveti Ivan Zelina (Grad Sveti Ivan Zelina) Majkovec bb, OIB 04970247727</w:t>
      </w:r>
      <w:r w:rsidR="00B617DE" w:rsidRPr="00156FA9">
        <w:rPr>
          <w:color w:val="000000"/>
          <w:lang w:val="hr-HR"/>
        </w:rPr>
        <w:t xml:space="preserve">, </w:t>
      </w:r>
      <w:r w:rsidR="00156FA9">
        <w:rPr>
          <w:color w:val="000000"/>
          <w:lang w:val="hr-HR"/>
        </w:rPr>
        <w:t xml:space="preserve">dana </w:t>
      </w:r>
      <w:r w:rsidR="00FF1FEB">
        <w:rPr>
          <w:color w:val="000000"/>
          <w:lang w:val="hr-HR"/>
        </w:rPr>
        <w:t>12</w:t>
      </w:r>
      <w:r w:rsidR="00B617DE" w:rsidRPr="00156FA9">
        <w:rPr>
          <w:color w:val="000000"/>
          <w:lang w:val="hr-HR"/>
        </w:rPr>
        <w:t xml:space="preserve">. </w:t>
      </w:r>
      <w:r w:rsidR="00FF1FEB">
        <w:rPr>
          <w:color w:val="000000"/>
          <w:lang w:val="hr-HR"/>
        </w:rPr>
        <w:t>listopada</w:t>
      </w:r>
      <w:r w:rsidR="00124416">
        <w:rPr>
          <w:color w:val="000000"/>
          <w:lang w:val="hr-HR"/>
        </w:rPr>
        <w:t xml:space="preserve"> 2018</w:t>
      </w:r>
      <w:r w:rsidR="00B617DE" w:rsidRPr="00156FA9">
        <w:rPr>
          <w:color w:val="000000"/>
          <w:lang w:val="hr-HR"/>
        </w:rPr>
        <w:t>.</w:t>
      </w:r>
      <w:r w:rsidR="00FF1FEB">
        <w:rPr>
          <w:color w:val="000000"/>
          <w:lang w:val="hr-HR"/>
        </w:rPr>
        <w:t xml:space="preserve"> godine</w:t>
      </w:r>
    </w:p>
    <w:p w:rsidRDefault="00B617DE" w:rsidP="00E8119A" w:rsidR="00B617DE" w:rsidRPr="00156FA9">
      <w:pPr>
        <w:jc w:val="both"/>
        <w:rPr>
          <w:bCs/>
          <w:lang w:val="hr-HR"/>
        </w:rPr>
      </w:pP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  <w:t>r i j e š i o</w:t>
      </w:r>
      <w:r w:rsidR="00F30852" w:rsidRPr="00156FA9">
        <w:rPr>
          <w:bCs/>
          <w:lang w:val="hr-HR"/>
        </w:rPr>
        <w:t xml:space="preserve">   </w:t>
      </w:r>
      <w:r w:rsidRPr="00156FA9">
        <w:rPr>
          <w:bCs/>
          <w:lang w:val="hr-HR"/>
        </w:rPr>
        <w:t xml:space="preserve"> j e</w:t>
      </w:r>
    </w:p>
    <w:p w:rsidRDefault="006C4C3A" w:rsidP="00E8119A" w:rsidR="006C4C3A" w:rsidRPr="00156FA9">
      <w:pPr>
        <w:rPr>
          <w:bCs/>
          <w:lang w:val="hr-HR"/>
        </w:rPr>
      </w:pPr>
    </w:p>
    <w:p w:rsidRDefault="00E8119A" w:rsidP="003C4DCA" w:rsidR="00E8119A" w:rsidRPr="00156FA9">
      <w:pPr>
        <w:ind w:hanging="720" w:left="720"/>
        <w:jc w:val="both"/>
        <w:rPr>
          <w:bCs/>
          <w:lang w:val="hr-HR"/>
        </w:rPr>
      </w:pPr>
      <w:r w:rsidRPr="00156FA9">
        <w:rPr>
          <w:bCs/>
          <w:lang w:val="hr-HR"/>
        </w:rPr>
        <w:t>I.</w:t>
      </w:r>
      <w:r w:rsidRPr="00156FA9">
        <w:rPr>
          <w:bCs/>
          <w:lang w:val="hr-HR"/>
        </w:rPr>
        <w:tab/>
        <w:t xml:space="preserve">Određuje se prodaja u stečajnom postupku nekretnina u vlasništvu stečajnog dužnika </w:t>
      </w:r>
      <w:r w:rsidR="00FF1FEB">
        <w:t>AGRO MILIĆ d.o.o. za poljoprivredu, proizvodnju, trgovinu, ugostiteljstvo i turizam u stečaju, Sveti Ivan Zelina (Grad Sveti Ivan Zelina) Majkovec bb, OIB 04970247727</w:t>
      </w:r>
      <w:r w:rsidRPr="00156FA9">
        <w:rPr>
          <w:bCs/>
          <w:lang w:val="hr-HR"/>
        </w:rPr>
        <w:t>, uz odgovarajuću primjenu pravila o ovrsi na nekretninama, i to:</w:t>
      </w:r>
    </w:p>
    <w:p w:rsidRDefault="00E8119A" w:rsidP="00E8119A" w:rsidR="00E8119A" w:rsidRPr="00156FA9">
      <w:pPr>
        <w:jc w:val="both"/>
        <w:rPr>
          <w:bCs/>
          <w:lang w:val="hr-HR"/>
        </w:rPr>
      </w:pPr>
    </w:p>
    <w:p w:rsidRDefault="00156FA9" w:rsidP="00B45332" w:rsidR="00CC5A20" w:rsidRPr="000B5F85">
      <w:pPr>
        <w:pStyle w:val="Odlomakpopisa"/>
        <w:numPr>
          <w:ilvl w:val="0"/>
          <w:numId w:val="9"/>
        </w:numPr>
        <w:suppressAutoHyphens/>
        <w:autoSpaceDN w:val="false"/>
        <w:spacing w:lineRule="auto" w:line="244" w:after="160"/>
        <w:jc w:val="both"/>
        <w:textAlignment w:val="baseline"/>
        <w:rPr>
          <w:bCs/>
          <w:lang w:val="hr-HR"/>
        </w:rPr>
      </w:pPr>
      <w:r w:rsidRPr="008C1E5A">
        <w:rPr>
          <w:lang w:val="hr-HR"/>
        </w:rPr>
        <w:t xml:space="preserve">nekretnina upisana </w:t>
      </w:r>
      <w:r w:rsidR="00FF1FEB">
        <w:rPr>
          <w:lang w:val="hr-HR"/>
        </w:rPr>
        <w:t xml:space="preserve"> u Općinskom</w:t>
      </w:r>
      <w:r w:rsidR="00FF1FEB" w:rsidRPr="008C1E5A">
        <w:rPr>
          <w:lang w:val="hr-HR"/>
        </w:rPr>
        <w:t xml:space="preserve"> sud</w:t>
      </w:r>
      <w:r w:rsidR="00FF1FEB">
        <w:rPr>
          <w:lang w:val="hr-HR"/>
        </w:rPr>
        <w:t>u</w:t>
      </w:r>
      <w:r w:rsidR="00FF1FEB" w:rsidRPr="008C1E5A">
        <w:rPr>
          <w:lang w:val="hr-HR"/>
        </w:rPr>
        <w:t xml:space="preserve"> u </w:t>
      </w:r>
      <w:r w:rsidR="00FF1FEB">
        <w:rPr>
          <w:lang w:val="hr-HR"/>
        </w:rPr>
        <w:t>Rijeci</w:t>
      </w:r>
      <w:r w:rsidR="00FF1FEB" w:rsidRPr="008C1E5A">
        <w:rPr>
          <w:lang w:val="hr-HR"/>
        </w:rPr>
        <w:t xml:space="preserve">, zemljišnoknjižni odjel </w:t>
      </w:r>
      <w:r w:rsidR="00FF1FEB">
        <w:rPr>
          <w:lang w:val="hr-HR"/>
        </w:rPr>
        <w:t xml:space="preserve">Crikvenica, </w:t>
      </w:r>
      <w:r w:rsidRPr="008C1E5A">
        <w:rPr>
          <w:lang w:val="hr-HR"/>
        </w:rPr>
        <w:t xml:space="preserve"> zk.ul. </w:t>
      </w:r>
      <w:r w:rsidR="00CC5A20">
        <w:rPr>
          <w:lang w:val="hr-HR"/>
        </w:rPr>
        <w:t xml:space="preserve">4964, k.o. Bribir, kat. čest. </w:t>
      </w:r>
      <w:r w:rsidR="000B5F85">
        <w:rPr>
          <w:lang w:val="hr-HR"/>
        </w:rPr>
        <w:t>11511/1 – TVORNIČKA HALA, površine 371 čhv, i to:</w:t>
      </w:r>
    </w:p>
    <w:p w:rsidRDefault="000B5F85" w:rsidP="00B45332" w:rsidR="000B5F85" w:rsidRPr="00CC5A20">
      <w:pPr>
        <w:pStyle w:val="Odlomakpopisa"/>
        <w:suppressAutoHyphens/>
        <w:autoSpaceDN w:val="false"/>
        <w:spacing w:lineRule="auto" w:line="244" w:after="160"/>
        <w:ind w:left="1440"/>
        <w:jc w:val="both"/>
        <w:textAlignment w:val="baseline"/>
        <w:rPr>
          <w:bCs/>
          <w:lang w:val="hr-HR"/>
        </w:rPr>
      </w:pPr>
      <w:r>
        <w:rPr>
          <w:lang w:val="hr-HR"/>
        </w:rPr>
        <w:t>Rbr. 2. suvlasnički dio: 35/174 ETAŽNO VLASNIŠTVO (E-2), 1. poslovni prostor u  prizemlju – hala b i brusiona, korisne površine 352,65 m2.</w:t>
      </w:r>
    </w:p>
    <w:p w:rsidRDefault="00CC5A20" w:rsidP="00CC5A20" w:rsidR="00CC5A20" w:rsidRPr="00CC5A20">
      <w:pPr>
        <w:pStyle w:val="Odlomakpopisa"/>
        <w:suppressAutoHyphens/>
        <w:autoSpaceDN w:val="false"/>
        <w:spacing w:lineRule="auto" w:line="244" w:after="160"/>
        <w:ind w:left="1080"/>
        <w:jc w:val="both"/>
        <w:textAlignment w:val="baseline"/>
        <w:rPr>
          <w:bCs/>
          <w:lang w:val="hr-HR"/>
        </w:rPr>
      </w:pPr>
    </w:p>
    <w:p w:rsidRDefault="009A2F10" w:rsidP="00CC5A20" w:rsidR="009A2F10">
      <w:pPr>
        <w:pStyle w:val="Odlomakpopisa"/>
        <w:suppressAutoHyphens/>
        <w:autoSpaceDN w:val="false"/>
        <w:spacing w:lineRule="auto" w:line="244" w:after="160"/>
        <w:ind w:left="1080"/>
        <w:jc w:val="both"/>
        <w:textAlignment w:val="baseline"/>
        <w:rPr>
          <w:bCs/>
          <w:lang w:val="hr-HR"/>
        </w:rPr>
      </w:pPr>
      <w:r>
        <w:rPr>
          <w:lang w:val="hr-HR"/>
        </w:rPr>
        <w:t>Na navedenoj nekretnini upisana su razlučna prava u korist razlučnih</w:t>
      </w:r>
      <w:r w:rsidR="00C4668A">
        <w:rPr>
          <w:lang w:val="hr-HR"/>
        </w:rPr>
        <w:t xml:space="preserve"> vjerovnika</w:t>
      </w:r>
      <w:r w:rsidR="00B45332">
        <w:rPr>
          <w:bCs/>
          <w:lang w:val="hr-HR"/>
        </w:rPr>
        <w:t>.</w:t>
      </w:r>
    </w:p>
    <w:p w:rsidRDefault="009A2F10" w:rsidP="00CC5A20" w:rsidR="009A2F10">
      <w:pPr>
        <w:pStyle w:val="Odlomakpopisa"/>
        <w:suppressAutoHyphens/>
        <w:autoSpaceDN w:val="false"/>
        <w:spacing w:lineRule="auto" w:line="244" w:after="160"/>
        <w:ind w:left="1080"/>
        <w:jc w:val="both"/>
        <w:textAlignment w:val="baseline"/>
        <w:rPr>
          <w:bCs/>
          <w:lang w:val="hr-HR"/>
        </w:rPr>
      </w:pPr>
      <w:r>
        <w:rPr>
          <w:bCs/>
          <w:lang w:val="hr-HR"/>
        </w:rPr>
        <w:t>-RAIFFEISENBANK AUSTRIA d.d.  Zagreb,</w:t>
      </w:r>
      <w:r w:rsidR="00E95190">
        <w:rPr>
          <w:bCs/>
          <w:lang w:val="hr-HR"/>
        </w:rPr>
        <w:t xml:space="preserve"> za iznos osigurane tražbine od </w:t>
      </w:r>
      <w:r w:rsidR="003255B5">
        <w:rPr>
          <w:bCs/>
          <w:lang w:val="hr-HR"/>
        </w:rPr>
        <w:t>70.000,00 EUR</w:t>
      </w:r>
      <w:r>
        <w:rPr>
          <w:bCs/>
          <w:lang w:val="hr-HR"/>
        </w:rPr>
        <w:t>-a</w:t>
      </w:r>
      <w:r w:rsidR="008C1E5A">
        <w:rPr>
          <w:bCs/>
          <w:lang w:val="hr-HR"/>
        </w:rPr>
        <w:t xml:space="preserve">, </w:t>
      </w:r>
      <w:r>
        <w:rPr>
          <w:bCs/>
          <w:lang w:val="hr-HR"/>
        </w:rPr>
        <w:t xml:space="preserve"> protuvrijednosti sa po ugovoru pripadajućim kamatama, naknadama i troškovima</w:t>
      </w:r>
      <w:r w:rsidR="00B45332">
        <w:rPr>
          <w:bCs/>
          <w:lang w:val="hr-HR"/>
        </w:rPr>
        <w:t>,</w:t>
      </w:r>
    </w:p>
    <w:p w:rsidRDefault="009A2F10" w:rsidP="009A2F10" w:rsidR="009A2F10">
      <w:pPr>
        <w:pStyle w:val="Odlomakpopisa"/>
        <w:suppressAutoHyphens/>
        <w:autoSpaceDN w:val="false"/>
        <w:spacing w:lineRule="auto" w:line="244" w:after="160"/>
        <w:ind w:left="1080"/>
        <w:jc w:val="both"/>
        <w:textAlignment w:val="baseline"/>
        <w:rPr>
          <w:bCs/>
          <w:lang w:val="hr-HR"/>
        </w:rPr>
      </w:pPr>
      <w:r>
        <w:rPr>
          <w:bCs/>
          <w:lang w:val="hr-HR"/>
        </w:rPr>
        <w:t xml:space="preserve">-RH </w:t>
      </w:r>
      <w:r w:rsidR="003255B5">
        <w:rPr>
          <w:bCs/>
          <w:lang w:val="hr-HR"/>
        </w:rPr>
        <w:t xml:space="preserve">Ministarstvo </w:t>
      </w:r>
      <w:r>
        <w:rPr>
          <w:bCs/>
          <w:lang w:val="hr-HR"/>
        </w:rPr>
        <w:t xml:space="preserve"> financija, Porezna uprava, Područni ured Rijeka, za iznos osigurane tražbine od </w:t>
      </w:r>
      <w:r w:rsidR="003255B5">
        <w:rPr>
          <w:bCs/>
          <w:lang w:val="hr-HR"/>
        </w:rPr>
        <w:t>18.577,94 kn zajedno s zakonskom zateznom kamatom koja teče od dana dospijeća  14. prosinca 2001.g. pa do 30. lipnja 2002.g po stopi od 18% godišnje, a od 1. srpnja 2002.g. pa do isplate od 15% godišnje, te troškove ovršnog postupka u iznosu od 1.000,00 kn i eventualnih daljnjih troškova.</w:t>
      </w:r>
    </w:p>
    <w:p w:rsidRDefault="00E8119A" w:rsidP="00E8119A" w:rsidR="00E8119A" w:rsidRPr="00156FA9">
      <w:pPr>
        <w:jc w:val="both"/>
        <w:rPr>
          <w:bCs/>
          <w:lang w:val="hr-HR"/>
        </w:rPr>
      </w:pPr>
    </w:p>
    <w:p w:rsidRDefault="00E8119A" w:rsidP="003C4DCA" w:rsidR="00E8119A" w:rsidRPr="00156FA9">
      <w:pPr>
        <w:ind w:hanging="720" w:left="720"/>
        <w:jc w:val="both"/>
        <w:rPr>
          <w:bCs/>
          <w:lang w:val="hr-HR"/>
        </w:rPr>
      </w:pPr>
      <w:r w:rsidRPr="00156FA9">
        <w:rPr>
          <w:bCs/>
          <w:lang w:val="hr-HR"/>
        </w:rPr>
        <w:t>II.</w:t>
      </w:r>
      <w:r w:rsidRPr="00156FA9">
        <w:rPr>
          <w:bCs/>
          <w:lang w:val="hr-HR"/>
        </w:rPr>
        <w:tab/>
        <w:t>Zaključkom o prodaji utvrdit će se vrijednost nekretnine, način i uvjeti prodaje nekretnine iz točke I</w:t>
      </w:r>
      <w:r w:rsidR="006C4C3A" w:rsidRPr="00156FA9">
        <w:rPr>
          <w:bCs/>
          <w:lang w:val="hr-HR"/>
        </w:rPr>
        <w:t>.</w:t>
      </w:r>
      <w:r w:rsidRPr="00156FA9">
        <w:rPr>
          <w:bCs/>
          <w:lang w:val="hr-HR"/>
        </w:rPr>
        <w:t xml:space="preserve"> ovog Rješenja.</w:t>
      </w:r>
    </w:p>
    <w:p w:rsidRDefault="00E8119A" w:rsidP="00E8119A" w:rsidR="00E8119A" w:rsidRPr="00156FA9">
      <w:pPr>
        <w:jc w:val="both"/>
        <w:rPr>
          <w:b/>
          <w:bCs/>
          <w:lang w:val="hr-HR"/>
        </w:rPr>
      </w:pPr>
    </w:p>
    <w:p w:rsidRDefault="00E8119A" w:rsidP="003C4DCA" w:rsidR="00E8119A">
      <w:pPr>
        <w:ind w:hanging="720" w:left="720"/>
        <w:jc w:val="both"/>
        <w:rPr>
          <w:bCs/>
          <w:lang w:val="hr-HR"/>
        </w:rPr>
      </w:pPr>
      <w:r w:rsidRPr="00156FA9">
        <w:rPr>
          <w:bCs/>
          <w:lang w:val="hr-HR"/>
        </w:rPr>
        <w:t>III.</w:t>
      </w:r>
      <w:r w:rsidRPr="00156FA9">
        <w:rPr>
          <w:bCs/>
          <w:lang w:val="hr-HR"/>
        </w:rPr>
        <w:tab/>
        <w:t xml:space="preserve">Određuje se upis zabilježbe ovog Rješenja o prodaji nekretnine stečajnog dužnika iz točke I. ovog Rješenja u zemljišnim knjigama </w:t>
      </w:r>
      <w:r w:rsidR="0085155E">
        <w:rPr>
          <w:bCs/>
          <w:lang w:val="hr-HR"/>
        </w:rPr>
        <w:t>Općinskog</w:t>
      </w:r>
      <w:r w:rsidR="001F6B2D">
        <w:rPr>
          <w:bCs/>
          <w:lang w:val="hr-HR"/>
        </w:rPr>
        <w:t xml:space="preserve"> </w:t>
      </w:r>
      <w:r w:rsidR="00DF7E1A">
        <w:rPr>
          <w:bCs/>
          <w:lang w:val="hr-HR"/>
        </w:rPr>
        <w:t>sud</w:t>
      </w:r>
      <w:r w:rsidR="0085155E">
        <w:rPr>
          <w:bCs/>
          <w:lang w:val="hr-HR"/>
        </w:rPr>
        <w:t>a</w:t>
      </w:r>
      <w:r w:rsidR="00DF7E1A">
        <w:rPr>
          <w:bCs/>
          <w:lang w:val="hr-HR"/>
        </w:rPr>
        <w:t xml:space="preserve"> u </w:t>
      </w:r>
      <w:r w:rsidR="0085155E">
        <w:rPr>
          <w:bCs/>
          <w:lang w:val="hr-HR"/>
        </w:rPr>
        <w:t>Rijeci</w:t>
      </w:r>
      <w:r w:rsidR="00D132EB" w:rsidRPr="00156FA9">
        <w:rPr>
          <w:bCs/>
          <w:lang w:val="hr-HR"/>
        </w:rPr>
        <w:t>, zemljišnoknjižni odjel</w:t>
      </w:r>
      <w:r w:rsidR="00124416">
        <w:rPr>
          <w:bCs/>
          <w:lang w:val="hr-HR"/>
        </w:rPr>
        <w:t xml:space="preserve"> </w:t>
      </w:r>
      <w:r w:rsidR="0085155E">
        <w:rPr>
          <w:bCs/>
          <w:lang w:val="hr-HR"/>
        </w:rPr>
        <w:t>Crikvenica</w:t>
      </w:r>
      <w:r w:rsidR="00124416">
        <w:rPr>
          <w:bCs/>
          <w:lang w:val="hr-HR"/>
        </w:rPr>
        <w:t>.</w:t>
      </w:r>
    </w:p>
    <w:p w:rsidRDefault="0085155E" w:rsidP="00E8119A" w:rsidR="0085155E">
      <w:pPr>
        <w:jc w:val="center"/>
        <w:rPr>
          <w:bCs/>
          <w:lang w:val="hr-HR"/>
        </w:rPr>
      </w:pPr>
    </w:p>
    <w:p w:rsidRDefault="00E8119A" w:rsidP="00E8119A" w:rsidR="00E8119A" w:rsidRPr="00156FA9">
      <w:pPr>
        <w:jc w:val="center"/>
        <w:rPr>
          <w:bCs/>
          <w:lang w:val="hr-HR"/>
        </w:rPr>
      </w:pPr>
      <w:r w:rsidRPr="00156FA9">
        <w:rPr>
          <w:bCs/>
          <w:lang w:val="hr-HR"/>
        </w:rPr>
        <w:lastRenderedPageBreak/>
        <w:t>Obrazloženje</w:t>
      </w:r>
    </w:p>
    <w:p w:rsidRDefault="00E8119A" w:rsidP="00E8119A" w:rsidR="00E8119A" w:rsidRPr="00156FA9">
      <w:pPr>
        <w:jc w:val="both"/>
        <w:rPr>
          <w:bCs/>
          <w:lang w:val="hr-HR"/>
        </w:rPr>
      </w:pPr>
    </w:p>
    <w:p w:rsidRDefault="00E8119A" w:rsidP="00124416" w:rsidR="00124416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</w:r>
      <w:r w:rsidR="00124416" w:rsidRPr="00156FA9">
        <w:rPr>
          <w:bCs/>
          <w:lang w:val="hr-HR"/>
        </w:rPr>
        <w:t>Rješenjem ovog suda broj St-</w:t>
      </w:r>
      <w:r w:rsidR="0096049C">
        <w:rPr>
          <w:bCs/>
          <w:lang w:val="hr-HR"/>
        </w:rPr>
        <w:t>2534/17</w:t>
      </w:r>
      <w:r w:rsidR="00124416" w:rsidRPr="00156FA9">
        <w:rPr>
          <w:bCs/>
          <w:lang w:val="hr-HR"/>
        </w:rPr>
        <w:t xml:space="preserve"> od </w:t>
      </w:r>
      <w:r w:rsidR="0085155E">
        <w:rPr>
          <w:bCs/>
          <w:lang w:val="hr-HR"/>
        </w:rPr>
        <w:t>9</w:t>
      </w:r>
      <w:r w:rsidR="00124416">
        <w:rPr>
          <w:bCs/>
          <w:lang w:val="hr-HR"/>
        </w:rPr>
        <w:t xml:space="preserve">. </w:t>
      </w:r>
      <w:r w:rsidR="0085155E">
        <w:rPr>
          <w:bCs/>
          <w:lang w:val="hr-HR"/>
        </w:rPr>
        <w:t>ožujka</w:t>
      </w:r>
      <w:r w:rsidR="00DF7E1A">
        <w:rPr>
          <w:bCs/>
          <w:lang w:val="hr-HR"/>
        </w:rPr>
        <w:t xml:space="preserve"> 2018</w:t>
      </w:r>
      <w:r w:rsidR="00124416" w:rsidRPr="00156FA9">
        <w:rPr>
          <w:bCs/>
          <w:lang w:val="hr-HR"/>
        </w:rPr>
        <w:t xml:space="preserve">. otvoren je stečajni postupak nad stečajnim dužnikom </w:t>
      </w:r>
      <w:r w:rsidR="0096049C">
        <w:t>AGRO MILIĆ d.o.o. za poljoprivredu, proizvodnju, trgovinu, ugostiteljstvo i turizam u stečaju, Sveti Ivan Zelina (Grad Sveti Ivan Zelina) Majkovec bb, OIB 04970247727</w:t>
      </w:r>
      <w:r w:rsidR="00124416" w:rsidRPr="00156FA9">
        <w:rPr>
          <w:bCs/>
          <w:lang w:val="hr-HR"/>
        </w:rPr>
        <w:t xml:space="preserve">, </w:t>
      </w:r>
      <w:r w:rsidR="00124416">
        <w:rPr>
          <w:bCs/>
          <w:lang w:val="hr-HR"/>
        </w:rPr>
        <w:t>te</w:t>
      </w:r>
      <w:r w:rsidR="00124416" w:rsidRPr="00156FA9">
        <w:rPr>
          <w:bCs/>
          <w:lang w:val="hr-HR"/>
        </w:rPr>
        <w:t xml:space="preserve"> stečajnu masu čin</w:t>
      </w:r>
      <w:r w:rsidR="00124416">
        <w:rPr>
          <w:bCs/>
          <w:lang w:val="hr-HR"/>
        </w:rPr>
        <w:t>e</w:t>
      </w:r>
      <w:r w:rsidR="00124416" w:rsidRPr="00156FA9">
        <w:rPr>
          <w:bCs/>
          <w:lang w:val="hr-HR"/>
        </w:rPr>
        <w:t xml:space="preserve"> nekretnin</w:t>
      </w:r>
      <w:r w:rsidR="00124416">
        <w:rPr>
          <w:bCs/>
          <w:lang w:val="hr-HR"/>
        </w:rPr>
        <w:t>e</w:t>
      </w:r>
      <w:r w:rsidR="00124416" w:rsidRPr="00156FA9">
        <w:rPr>
          <w:bCs/>
          <w:lang w:val="hr-HR"/>
        </w:rPr>
        <w:t xml:space="preserve"> koj</w:t>
      </w:r>
      <w:r w:rsidR="00124416">
        <w:rPr>
          <w:bCs/>
          <w:lang w:val="hr-HR"/>
        </w:rPr>
        <w:t>e su</w:t>
      </w:r>
      <w:r w:rsidR="00124416" w:rsidRPr="00156FA9">
        <w:rPr>
          <w:bCs/>
          <w:lang w:val="hr-HR"/>
        </w:rPr>
        <w:t xml:space="preserve"> predmet ove prodaje, a kako </w:t>
      </w:r>
      <w:r w:rsidR="00124416">
        <w:rPr>
          <w:bCs/>
          <w:lang w:val="hr-HR"/>
        </w:rPr>
        <w:t>su iste</w:t>
      </w:r>
      <w:r w:rsidR="00124416" w:rsidRPr="00156FA9">
        <w:rPr>
          <w:bCs/>
          <w:lang w:val="hr-HR"/>
        </w:rPr>
        <w:t xml:space="preserve"> naveden</w:t>
      </w:r>
      <w:r w:rsidR="00124416">
        <w:rPr>
          <w:bCs/>
          <w:lang w:val="hr-HR"/>
        </w:rPr>
        <w:t>e</w:t>
      </w:r>
      <w:r w:rsidR="00124416" w:rsidRPr="00156FA9">
        <w:rPr>
          <w:bCs/>
          <w:lang w:val="hr-HR"/>
        </w:rPr>
        <w:t xml:space="preserve"> i opisan</w:t>
      </w:r>
      <w:r w:rsidR="00124416">
        <w:rPr>
          <w:bCs/>
          <w:lang w:val="hr-HR"/>
        </w:rPr>
        <w:t>e</w:t>
      </w:r>
      <w:r w:rsidR="00124416" w:rsidRPr="00156FA9">
        <w:rPr>
          <w:bCs/>
          <w:lang w:val="hr-HR"/>
        </w:rPr>
        <w:t xml:space="preserve"> u točci I. </w:t>
      </w:r>
      <w:r w:rsidR="00124416">
        <w:rPr>
          <w:bCs/>
          <w:lang w:val="hr-HR"/>
        </w:rPr>
        <w:t xml:space="preserve">izreke </w:t>
      </w:r>
      <w:r w:rsidR="00124416" w:rsidRPr="00156FA9">
        <w:rPr>
          <w:bCs/>
          <w:lang w:val="hr-HR"/>
        </w:rPr>
        <w:t xml:space="preserve">ovog rješenja. </w:t>
      </w:r>
    </w:p>
    <w:p w:rsidRDefault="00124416" w:rsidP="00124416" w:rsidR="00124416" w:rsidRPr="0096049C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  <w:t>Stečajni upravitelj podnio je prijedlog da se nekretnin</w:t>
      </w:r>
      <w:r>
        <w:rPr>
          <w:bCs/>
          <w:lang w:val="hr-HR"/>
        </w:rPr>
        <w:t>e</w:t>
      </w:r>
      <w:r w:rsidRPr="00156FA9">
        <w:rPr>
          <w:bCs/>
          <w:lang w:val="hr-HR"/>
        </w:rPr>
        <w:t xml:space="preserve"> opisan</w:t>
      </w:r>
      <w:r>
        <w:rPr>
          <w:bCs/>
          <w:lang w:val="hr-HR"/>
        </w:rPr>
        <w:t>e</w:t>
      </w:r>
      <w:r w:rsidRPr="00156FA9">
        <w:rPr>
          <w:bCs/>
          <w:lang w:val="hr-HR"/>
        </w:rPr>
        <w:t xml:space="preserve"> u točci I.</w:t>
      </w:r>
      <w:r w:rsidR="00B95BB4">
        <w:rPr>
          <w:bCs/>
          <w:lang w:val="hr-HR"/>
        </w:rPr>
        <w:t xml:space="preserve">1 </w:t>
      </w:r>
      <w:r w:rsidRPr="00156FA9">
        <w:rPr>
          <w:bCs/>
          <w:lang w:val="hr-HR"/>
        </w:rPr>
        <w:t xml:space="preserve">ovog rješenja, a na </w:t>
      </w:r>
      <w:r>
        <w:rPr>
          <w:bCs/>
          <w:lang w:val="hr-HR"/>
        </w:rPr>
        <w:t>kojima</w:t>
      </w:r>
      <w:r w:rsidR="00B95BB4">
        <w:rPr>
          <w:bCs/>
          <w:lang w:val="hr-HR"/>
        </w:rPr>
        <w:t xml:space="preserve"> su upisana razlučna prava</w:t>
      </w:r>
      <w:r w:rsidRPr="00156FA9">
        <w:rPr>
          <w:bCs/>
          <w:lang w:val="hr-HR"/>
        </w:rPr>
        <w:t xml:space="preserve"> u korist </w:t>
      </w:r>
      <w:r w:rsidR="00B95BB4">
        <w:rPr>
          <w:bCs/>
          <w:lang w:val="hr-HR"/>
        </w:rPr>
        <w:t xml:space="preserve">razlučnih vjerovnika </w:t>
      </w:r>
      <w:r w:rsidRPr="00156FA9">
        <w:rPr>
          <w:bCs/>
          <w:lang w:val="hr-HR"/>
        </w:rPr>
        <w:t xml:space="preserve"> </w:t>
      </w:r>
      <w:r w:rsidR="0096049C">
        <w:rPr>
          <w:bCs/>
          <w:lang w:val="hr-HR"/>
        </w:rPr>
        <w:t xml:space="preserve">RAIFFEISENBANK AUSTRIA d.d.  Zagreb i RH Ministarstvo  financija, Porezna uprava, Područni ured Rijeka, </w:t>
      </w:r>
      <w:r w:rsidR="00A20E41">
        <w:rPr>
          <w:bCs/>
          <w:lang w:val="hr-HR"/>
        </w:rPr>
        <w:t>prodaju u stečajnom postupku uz odgovarajuću primjenu pravila o ovrsi na nekretninama.</w:t>
      </w:r>
    </w:p>
    <w:p w:rsidRDefault="00124416" w:rsidP="00124416" w:rsidR="00124416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  <w:t xml:space="preserve">Stoga je, a na temelju odredbe članka </w:t>
      </w:r>
      <w:r>
        <w:rPr>
          <w:bCs/>
          <w:lang w:val="hr-HR"/>
        </w:rPr>
        <w:t>247</w:t>
      </w:r>
      <w:r w:rsidRPr="00156FA9">
        <w:rPr>
          <w:bCs/>
          <w:lang w:val="hr-HR"/>
        </w:rPr>
        <w:t xml:space="preserve">. stavak 1. i </w:t>
      </w:r>
      <w:r>
        <w:rPr>
          <w:bCs/>
          <w:lang w:val="hr-HR"/>
        </w:rPr>
        <w:t>2</w:t>
      </w:r>
      <w:r w:rsidRPr="00156FA9">
        <w:rPr>
          <w:bCs/>
          <w:lang w:val="hr-HR"/>
        </w:rPr>
        <w:t xml:space="preserve">. </w:t>
      </w:r>
      <w:r>
        <w:rPr>
          <w:bCs/>
          <w:lang w:val="hr-HR"/>
        </w:rPr>
        <w:t>Stečajnog zakona (NN br. 71/15,104/17, dalje SZ)</w:t>
      </w:r>
      <w:r w:rsidRPr="00156FA9">
        <w:rPr>
          <w:bCs/>
          <w:lang w:val="hr-HR"/>
        </w:rPr>
        <w:t xml:space="preserve"> odlučeno kao u izreci ovog rješenja.</w:t>
      </w:r>
    </w:p>
    <w:p w:rsidRDefault="00124416" w:rsidP="00124416" w:rsidR="00124416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  <w:t xml:space="preserve">Zaključkom o prodaji odredit će se vrijednost nekretnina, način </w:t>
      </w:r>
      <w:r>
        <w:rPr>
          <w:bCs/>
          <w:lang w:val="hr-HR"/>
        </w:rPr>
        <w:t xml:space="preserve">prodaje </w:t>
      </w:r>
      <w:r w:rsidRPr="00156FA9">
        <w:rPr>
          <w:bCs/>
          <w:lang w:val="hr-HR"/>
        </w:rPr>
        <w:t>i uvjet</w:t>
      </w:r>
      <w:r>
        <w:rPr>
          <w:bCs/>
          <w:lang w:val="hr-HR"/>
        </w:rPr>
        <w:t>i</w:t>
      </w:r>
      <w:r w:rsidRPr="00156FA9">
        <w:rPr>
          <w:bCs/>
          <w:lang w:val="hr-HR"/>
        </w:rPr>
        <w:t xml:space="preserve"> prodaje na temelju odredbe članka </w:t>
      </w:r>
      <w:r>
        <w:rPr>
          <w:bCs/>
          <w:lang w:val="hr-HR"/>
        </w:rPr>
        <w:t>247</w:t>
      </w:r>
      <w:r w:rsidRPr="00156FA9">
        <w:rPr>
          <w:bCs/>
          <w:lang w:val="hr-HR"/>
        </w:rPr>
        <w:t xml:space="preserve">. stavak </w:t>
      </w:r>
      <w:r>
        <w:rPr>
          <w:bCs/>
          <w:lang w:val="hr-HR"/>
        </w:rPr>
        <w:t>3</w:t>
      </w:r>
      <w:r w:rsidRPr="00156FA9">
        <w:rPr>
          <w:bCs/>
          <w:lang w:val="hr-HR"/>
        </w:rPr>
        <w:t>. SZ-a.</w:t>
      </w:r>
    </w:p>
    <w:p w:rsidRDefault="0096049C" w:rsidP="00124416" w:rsidR="0096049C" w:rsidRPr="00156FA9">
      <w:pPr>
        <w:jc w:val="both"/>
        <w:rPr>
          <w:bCs/>
          <w:lang w:val="hr-HR"/>
        </w:rPr>
      </w:pPr>
    </w:p>
    <w:p w:rsidRDefault="006C4C3A" w:rsidP="00124416" w:rsidR="006C4C3A" w:rsidRPr="00156FA9">
      <w:pPr>
        <w:jc w:val="both"/>
        <w:rPr>
          <w:bCs/>
          <w:lang w:val="hr-HR"/>
        </w:rPr>
      </w:pPr>
    </w:p>
    <w:p w:rsidRDefault="00E8119A" w:rsidP="00E8119A" w:rsidR="00E8119A" w:rsidRPr="00156FA9">
      <w:pPr>
        <w:jc w:val="center"/>
        <w:rPr>
          <w:bCs/>
          <w:lang w:val="hr-HR"/>
        </w:rPr>
      </w:pPr>
      <w:r w:rsidRPr="00156FA9">
        <w:rPr>
          <w:bCs/>
          <w:lang w:val="hr-HR"/>
        </w:rPr>
        <w:t xml:space="preserve">U Zagrebu </w:t>
      </w:r>
      <w:r w:rsidR="006B4FB3">
        <w:rPr>
          <w:bCs/>
          <w:lang w:val="hr-HR"/>
        </w:rPr>
        <w:t>12</w:t>
      </w:r>
      <w:r w:rsidR="00904164">
        <w:rPr>
          <w:bCs/>
          <w:lang w:val="hr-HR"/>
        </w:rPr>
        <w:t xml:space="preserve">. </w:t>
      </w:r>
      <w:r w:rsidR="006B4FB3">
        <w:rPr>
          <w:bCs/>
          <w:lang w:val="hr-HR"/>
        </w:rPr>
        <w:t>listopada</w:t>
      </w:r>
      <w:r w:rsidR="00124416">
        <w:rPr>
          <w:bCs/>
          <w:lang w:val="hr-HR"/>
        </w:rPr>
        <w:t xml:space="preserve"> 2018</w:t>
      </w:r>
      <w:r w:rsidR="00900F98" w:rsidRPr="00156FA9">
        <w:rPr>
          <w:bCs/>
          <w:lang w:val="hr-HR"/>
        </w:rPr>
        <w:t>.</w:t>
      </w: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="00992315" w:rsidRPr="00156FA9">
        <w:rPr>
          <w:bCs/>
          <w:lang w:val="hr-HR"/>
        </w:rPr>
        <w:t xml:space="preserve"> </w:t>
      </w:r>
      <w:r w:rsidR="001F6B2D">
        <w:rPr>
          <w:bCs/>
          <w:lang w:val="hr-HR"/>
        </w:rPr>
        <w:tab/>
      </w:r>
      <w:r w:rsidR="001F6B2D">
        <w:rPr>
          <w:bCs/>
          <w:lang w:val="hr-HR"/>
        </w:rPr>
        <w:tab/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S</w:t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U</w:t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D</w:t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A</w:t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C:</w:t>
      </w:r>
    </w:p>
    <w:p w:rsidRDefault="005C199F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  <w:t xml:space="preserve">      </w:t>
      </w:r>
      <w:r w:rsidR="001F6B2D">
        <w:rPr>
          <w:bCs/>
          <w:lang w:val="hr-HR"/>
        </w:rPr>
        <w:tab/>
      </w:r>
      <w:r w:rsidR="001F6B2D">
        <w:rPr>
          <w:bCs/>
          <w:lang w:val="hr-HR"/>
        </w:rPr>
        <w:tab/>
      </w:r>
      <w:r w:rsidRPr="00156FA9">
        <w:rPr>
          <w:bCs/>
          <w:lang w:val="hr-HR"/>
        </w:rPr>
        <w:t xml:space="preserve">  </w:t>
      </w:r>
      <w:r w:rsidR="00E8119A" w:rsidRPr="00156FA9">
        <w:rPr>
          <w:bCs/>
          <w:lang w:val="hr-HR"/>
        </w:rPr>
        <w:t>LUCIJA BUTIGAN</w:t>
      </w:r>
      <w:r w:rsidR="00157AA0">
        <w:rPr>
          <w:bCs/>
          <w:lang w:val="hr-HR"/>
        </w:rPr>
        <w:t>,v.r.</w:t>
      </w:r>
    </w:p>
    <w:p w:rsidRDefault="005C199F" w:rsidR="005C199F" w:rsidRPr="00156FA9">
      <w:pPr>
        <w:rPr>
          <w:lang w:val="hr-HR"/>
        </w:rPr>
      </w:pPr>
    </w:p>
    <w:p w:rsidRDefault="00E86F4B" w:rsidP="00E8119A" w:rsidR="00E86F4B">
      <w:pPr>
        <w:jc w:val="both"/>
        <w:rPr>
          <w:bCs/>
          <w:lang w:val="hr-HR"/>
        </w:rPr>
      </w:pP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>UPUTA O PRAVNOM LIJEKU:</w:t>
      </w: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>Protiv ovog rješenja pravo žalbe imaju stečajni upravitelj i razlučni vjerovnici.</w:t>
      </w:r>
    </w:p>
    <w:p w:rsidRDefault="00E8119A" w:rsidP="00E8119A" w:rsidR="00E8119A">
      <w:pPr>
        <w:jc w:val="both"/>
        <w:rPr>
          <w:bCs/>
          <w:lang w:val="hr-HR"/>
        </w:rPr>
      </w:pPr>
      <w:r w:rsidRPr="00156FA9">
        <w:rPr>
          <w:bCs/>
          <w:lang w:val="hr-HR"/>
        </w:rPr>
        <w:t>Žalba se podnosi ovom sudu u tri primjerka za Visoki trgovački sud RH u roku od osam dana od dana dostave rješenja.</w:t>
      </w:r>
    </w:p>
    <w:p w:rsidRDefault="00904164" w:rsidP="00E8119A" w:rsidR="00904164" w:rsidRPr="00156FA9">
      <w:pPr>
        <w:jc w:val="both"/>
        <w:rPr>
          <w:bCs/>
          <w:lang w:val="hr-HR"/>
        </w:rPr>
      </w:pPr>
    </w:p>
    <w:p w:rsidRDefault="00157AA0" w:rsidP="00157AA0" w:rsidR="00157AA0">
      <w:pPr>
        <w:ind w:left="720"/>
        <w:jc w:val="both"/>
        <w:rPr>
          <w:bCs/>
          <w:lang w:val="hr-HR"/>
        </w:rPr>
      </w:pPr>
    </w:p>
    <w:p w:rsidRDefault="00157AA0" w:rsidP="00157AA0" w:rsidR="00157AA0">
      <w:pPr>
        <w:pStyle w:val="Tijeloteksta-uvlaka3"/>
        <w:ind w:firstLine="437" w:left="432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157AA0" w:rsidP="00157AA0" w:rsidR="00157AA0" w:rsidRPr="00A80390">
      <w:pPr>
        <w:pStyle w:val="Tijeloteksta-uvlaka3"/>
        <w:ind w:left="432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157AA0" w:rsidP="00157AA0" w:rsidR="00157AA0" w:rsidRPr="00B43733">
      <w:pPr>
        <w:ind w:left="720"/>
        <w:jc w:val="both"/>
        <w:rPr>
          <w:lang w:val="hr-HR"/>
        </w:rPr>
      </w:pPr>
    </w:p>
    <w:sectPr w:rsidSect="0085155E" w:rsidR="00157AA0" w:rsidRPr="00B43733">
      <w:headerReference w:type="even" r:id="rId10"/>
      <w:headerReference w:type="default" r:id="rId11"/>
      <w:pgSz w:h="15840" w:w="12240"/>
      <w:pgMar w:gutter="0" w:footer="709" w:header="709" w:left="1531" w:bottom="1276" w:right="1531" w:top="9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6FAA" w:rsidR="00006FAA">
      <w:r>
        <w:separator/>
      </w:r>
    </w:p>
  </w:endnote>
  <w:endnote w:id="0" w:type="continuationSeparator">
    <w:p w:rsidRDefault="00006FAA" w:rsidR="00006F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6FAA" w:rsidR="00006FAA">
      <w:r>
        <w:separator/>
      </w:r>
    </w:p>
  </w:footnote>
  <w:footnote w:id="0" w:type="continuationSeparator">
    <w:p w:rsidRDefault="00006FAA" w:rsidR="00006F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6EA5" w:rsidP="00E8119A" w:rsidR="00556E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56EA5" w:rsidR="00556E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6EA5" w:rsidP="00E8119A" w:rsidR="00556E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7AA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5155E" w:rsidP="0085155E" w:rsidR="0085155E" w:rsidRPr="00FA699B">
    <w:pPr>
      <w:pStyle w:val="Zaglavlje"/>
      <w:jc w:val="right"/>
      <w:rPr>
        <w:lang w:val="hr-HR"/>
      </w:rPr>
    </w:pPr>
    <w:r>
      <w:rPr>
        <w:lang w:val="hr-HR"/>
      </w:rPr>
      <w:tab/>
    </w:r>
    <w:r w:rsidRPr="00FA699B">
      <w:rPr>
        <w:lang w:val="hr-HR"/>
      </w:rPr>
      <w:t>20 St-</w:t>
    </w:r>
    <w:r w:rsidR="006B4FB3">
      <w:rPr>
        <w:lang w:val="hr-HR"/>
      </w:rPr>
      <w:t>2534/17</w:t>
    </w:r>
  </w:p>
  <w:p w:rsidRDefault="00556EA5" w:rsidP="0085155E" w:rsidR="00556EA5">
    <w:pPr>
      <w:pStyle w:val="Zaglavlje"/>
      <w:tabs>
        <w:tab w:pos="4536" w:val="clear"/>
        <w:tab w:pos="9072" w:val="clear"/>
        <w:tab w:pos="8042" w:val="left"/>
      </w:tabs>
      <w:rPr>
        <w:lang w:val="hr-HR"/>
      </w:rPr>
    </w:pPr>
  </w:p>
  <w:p w:rsidRDefault="00556EA5" w:rsidP="00E8119A" w:rsidR="00556EA5" w:rsidRPr="001E7B89">
    <w:pPr>
      <w:pStyle w:val="Zaglavlje"/>
      <w:jc w:val="right"/>
      <w:rPr>
        <w:rFonts w:cs="Arial" w:hAnsi="Arial" w:ascii="Arial"/>
        <w:sz w:val="22"/>
        <w:szCs w:val="22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DD10463"/>
    <w:multiLevelType w:val="hybridMultilevel"/>
    <w:tmpl w:val="1EB677C6"/>
    <w:lvl w:tplc="CC0A3B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9A3D3B"/>
    <w:multiLevelType w:val="hybridMultilevel"/>
    <w:tmpl w:val="65E0A5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17F5AB1"/>
    <w:multiLevelType w:val="hybridMultilevel"/>
    <w:tmpl w:val="8A623876"/>
    <w:lvl w:tplc="691E0C9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541A27E4"/>
    <w:multiLevelType w:val="hybridMultilevel"/>
    <w:tmpl w:val="ECC02E20"/>
    <w:lvl w:tplc="F3D82DF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E20472C"/>
    <w:multiLevelType w:val="hybridMultilevel"/>
    <w:tmpl w:val="5FE42B04"/>
    <w:lvl w:tplc="2ACE801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63A61F7A"/>
    <w:multiLevelType w:val="hybridMultilevel"/>
    <w:tmpl w:val="6EB0F5B0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6E4F23F5"/>
    <w:multiLevelType w:val="multilevel"/>
    <w:tmpl w:val="71F65F18"/>
    <w:lvl w:ilvl="0">
      <w:start w:val="1"/>
      <w:numFmt w:val="decimal"/>
      <w:lvlText w:val="%1.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8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2"/>
  </w:num>
  <w:num w:numId="5">
    <w:abstractNumId w:val="3"/>
  </w:num>
  <w:num w:numId="6">
    <w:abstractNumId w:val="6"/>
  </w:num>
  <w:num w:numId="7">
    <w:abstractNumId w:val="7"/>
  </w:num>
  <w:num w:numId="8">
    <w:abstractNumId w:val="4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F18"/>
    <w:rsid w:val="00006FAA"/>
    <w:rsid w:val="00025F49"/>
    <w:rsid w:val="000A2C2E"/>
    <w:rsid w:val="000B5F85"/>
    <w:rsid w:val="000F764F"/>
    <w:rsid w:val="00124416"/>
    <w:rsid w:val="00156FA9"/>
    <w:rsid w:val="00157AA0"/>
    <w:rsid w:val="001615CA"/>
    <w:rsid w:val="001756BF"/>
    <w:rsid w:val="001D5442"/>
    <w:rsid w:val="001F6B2D"/>
    <w:rsid w:val="0022378E"/>
    <w:rsid w:val="00261D1A"/>
    <w:rsid w:val="00284F18"/>
    <w:rsid w:val="002D2C50"/>
    <w:rsid w:val="003255B5"/>
    <w:rsid w:val="00327503"/>
    <w:rsid w:val="003562DE"/>
    <w:rsid w:val="00372091"/>
    <w:rsid w:val="00391A2C"/>
    <w:rsid w:val="00396AC4"/>
    <w:rsid w:val="003A5D20"/>
    <w:rsid w:val="003B3BCB"/>
    <w:rsid w:val="003C4D0B"/>
    <w:rsid w:val="003C4DCA"/>
    <w:rsid w:val="00402D99"/>
    <w:rsid w:val="0043486B"/>
    <w:rsid w:val="004631ED"/>
    <w:rsid w:val="00476A95"/>
    <w:rsid w:val="004C07EC"/>
    <w:rsid w:val="00550C55"/>
    <w:rsid w:val="00556EA5"/>
    <w:rsid w:val="005833DA"/>
    <w:rsid w:val="005C199F"/>
    <w:rsid w:val="006141C8"/>
    <w:rsid w:val="00616B0B"/>
    <w:rsid w:val="00636E23"/>
    <w:rsid w:val="00676049"/>
    <w:rsid w:val="006B4FB3"/>
    <w:rsid w:val="006C4C3A"/>
    <w:rsid w:val="007246F0"/>
    <w:rsid w:val="007A6EB3"/>
    <w:rsid w:val="007D74E1"/>
    <w:rsid w:val="0085155E"/>
    <w:rsid w:val="008662C1"/>
    <w:rsid w:val="00893DAF"/>
    <w:rsid w:val="00893EFC"/>
    <w:rsid w:val="008A3528"/>
    <w:rsid w:val="008A3A05"/>
    <w:rsid w:val="008B6928"/>
    <w:rsid w:val="008C1E5A"/>
    <w:rsid w:val="008F1D43"/>
    <w:rsid w:val="00900F98"/>
    <w:rsid w:val="00904164"/>
    <w:rsid w:val="00942DA3"/>
    <w:rsid w:val="00943ABD"/>
    <w:rsid w:val="00950295"/>
    <w:rsid w:val="00960169"/>
    <w:rsid w:val="0096049C"/>
    <w:rsid w:val="00992315"/>
    <w:rsid w:val="009A2F10"/>
    <w:rsid w:val="009B18BC"/>
    <w:rsid w:val="009C14BB"/>
    <w:rsid w:val="00A17656"/>
    <w:rsid w:val="00A20E41"/>
    <w:rsid w:val="00A840C5"/>
    <w:rsid w:val="00A85A0D"/>
    <w:rsid w:val="00AC26FC"/>
    <w:rsid w:val="00AC70B5"/>
    <w:rsid w:val="00AF4983"/>
    <w:rsid w:val="00B43733"/>
    <w:rsid w:val="00B45332"/>
    <w:rsid w:val="00B617DE"/>
    <w:rsid w:val="00B7239F"/>
    <w:rsid w:val="00B95BB4"/>
    <w:rsid w:val="00BA50CD"/>
    <w:rsid w:val="00BD5C91"/>
    <w:rsid w:val="00C4668A"/>
    <w:rsid w:val="00C60078"/>
    <w:rsid w:val="00C6428A"/>
    <w:rsid w:val="00C65EF1"/>
    <w:rsid w:val="00C95015"/>
    <w:rsid w:val="00CC5A20"/>
    <w:rsid w:val="00CE263D"/>
    <w:rsid w:val="00CE288C"/>
    <w:rsid w:val="00CE3BA2"/>
    <w:rsid w:val="00CF4FF8"/>
    <w:rsid w:val="00CF670B"/>
    <w:rsid w:val="00D132EB"/>
    <w:rsid w:val="00D21026"/>
    <w:rsid w:val="00D47B12"/>
    <w:rsid w:val="00D73ACE"/>
    <w:rsid w:val="00D75622"/>
    <w:rsid w:val="00DB38EB"/>
    <w:rsid w:val="00DD73AC"/>
    <w:rsid w:val="00DF7E1A"/>
    <w:rsid w:val="00E00207"/>
    <w:rsid w:val="00E067E6"/>
    <w:rsid w:val="00E1602F"/>
    <w:rsid w:val="00E640D5"/>
    <w:rsid w:val="00E8119A"/>
    <w:rsid w:val="00E86F4B"/>
    <w:rsid w:val="00E95190"/>
    <w:rsid w:val="00E95366"/>
    <w:rsid w:val="00EE41F7"/>
    <w:rsid w:val="00F30852"/>
    <w:rsid w:val="00F33F39"/>
    <w:rsid w:val="00F62A96"/>
    <w:rsid w:val="00F907C0"/>
    <w:rsid w:val="00FA66FB"/>
    <w:rsid w:val="00FA699B"/>
    <w:rsid w:val="00FA7A3A"/>
    <w:rsid w:val="00FC595D"/>
    <w:rsid w:val="00FD6577"/>
    <w:rsid w:val="00FE0C1D"/>
    <w:rsid w:val="00FF1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Body Text Indent 3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119A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8119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8119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119A"/>
  </w:style>
  <w:style w:styleId="Odlomakpopisa" w:type="paragraph">
    <w:name w:val="List Paragraph"/>
    <w:basedOn w:val="Normal"/>
    <w:uiPriority w:val="34"/>
    <w:qFormat/>
    <w:rsid w:val="008C1E5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7A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7AA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7AA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7AA0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7AA0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157AA0"/>
    <w:pPr>
      <w:spacing w:after="120"/>
      <w:ind w:left="283"/>
    </w:pPr>
    <w:rPr>
      <w:sz w:val="16"/>
      <w:szCs w:val="16"/>
      <w:lang w:eastAsia="hr-HR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157AA0"/>
    <w:rPr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119A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8119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8119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119A"/>
  </w:style>
  <w:style w:styleId="Odlomakpopisa" w:type="paragraph">
    <w:name w:val="List Paragraph"/>
    <w:basedOn w:val="Normal"/>
    <w:uiPriority w:val="34"/>
    <w:qFormat/>
    <w:rsid w:val="008C1E5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7A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7AA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7AA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7AA0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7AA0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157AA0"/>
    <w:pPr>
      <w:spacing w:after="120"/>
      <w:ind w:left="283"/>
    </w:pPr>
    <w:rPr>
      <w:sz w:val="16"/>
      <w:szCs w:val="16"/>
      <w:lang w:eastAsia="hr-HR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157AA0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St-2534/2017-33</izvorni_sadrzaj>
    <derivirana_varijabla naziv="DomainObject.Oznaka_1">St-2534/2017-33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2534</izvorni_sadrzaj>
    <derivirana_varijabla naziv="DomainObject.Predmet.Broj_1">2534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2017.</izvorni_sadrzaj>
    <derivirana_varijabla naziv="DomainObject.Predmet.DatumOsnivanja_1">15.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St-2534/2017</izvorni_sadrzaj>
    <derivirana_varijabla naziv="DomainObject.Predmet.OznakaBroj_1">St-2534/2017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AGRO MILIĆ d.o.o. zastupanog po punomoćniku Marko Milić</izvorni_sadrzaj>
    <derivirana_varijabla naziv="DomainObject.Predmet.ProtustrankaFormated_1">  AGRO MILIĆ d.o.o. zastupanog po punomoćniku Marko Milić</derivirana_varijabla>
  </DomainObject.Predmet.ProtustrankaFormated>
  <DomainObject.Predmet.ProtustrankaFormatedOIB>
    <izvorni_sadrzaj>  AGRO MILIĆ d.o.o., OIB 04970247727 zastupanog po punomoćniku Marko Milić</izvorni_sadrzaj>
    <derivirana_varijabla naziv="DomainObject.Predmet.ProtustrankaFormatedOIB_1">  AGRO MILIĆ d.o.o., OIB 04970247727 zastupanog po punomoćniku Marko Milić</derivirana_varijabla>
  </DomainObject.Predmet.ProtustrankaFormatedOIB>
  <DomainObject.Predmet.ProtustrankaFormatedWithAdress>
    <izvorni_sadrzaj> AGRO MILIĆ d.o.o., Majkovec/bb, 10380 Sveti Ivan Zelina zastupanog po punomoćniku Marko Milić</izvorni_sadrzaj>
    <derivirana_varijabla naziv="DomainObject.Predmet.ProtustrankaFormatedWithAdress_1"> AGRO MILIĆ d.o.o., Majkovec/bb, 10380 Sveti Ivan Zelina zastupanog po punomoćniku Marko Milić</derivirana_varijabla>
  </DomainObject.Predmet.ProtustrankaFormatedWithAdress>
  <DomainObject.Predmet.ProtustrankaFormatedWithAdressOIB>
    <izvorni_sadrzaj> AGRO MILIĆ d.o.o., OIB 04970247727, Majkovec/bb, 10380 Sveti Ivan Zelina zastupanog po punomoćniku Marko Milić</izvorni_sadrzaj>
    <derivirana_varijabla naziv="DomainObject.Predmet.ProtustrankaFormatedWithAdressOIB_1"> AGRO MILIĆ d.o.o., OIB 04970247727, Majkovec/bb, 10380 Sveti Ivan Zelina zastupanog po punomoćniku Marko Milić</derivirana_varijabla>
  </DomainObject.Predmet.ProtustrankaFormatedWithAdressOIB>
  <DomainObject.Predmet.ProtustrankaWithAdress>
    <izvorni_sadrzaj>AGRO MILIĆ d.o.o. Majkovec/bb, 10380 Sveti Ivan Zelina</izvorni_sadrzaj>
    <derivirana_varijabla naziv="DomainObject.Predmet.ProtustrankaWithAdress_1">AGRO MILIĆ d.o.o. Majkovec/bb, 10380 Sveti Ivan Zelina</derivirana_varijabla>
  </DomainObject.Predmet.ProtustrankaWithAdress>
  <DomainObject.Predmet.ProtustrankaWithAdressOIB>
    <izvorni_sadrzaj>AGRO MILIĆ d.o.o., OIB 04970247727, Majkovec/bb, 10380 Sveti Ivan Zelina</izvorni_sadrzaj>
    <derivirana_varijabla naziv="DomainObject.Predmet.ProtustrankaWithAdressOIB_1">AGRO MILIĆ d.o.o., OIB 04970247727, Majkovec/bb, 10380 Sveti Ivan Zelina</derivirana_varijabla>
  </DomainObject.Predmet.ProtustrankaWithAdressOIB>
  <DomainObject.Predmet.ProtustrankaNazivFormated>
    <izvorni_sadrzaj>AGRO MILIĆ d.o.o.</izvorni_sadrzaj>
    <derivirana_varijabla naziv="DomainObject.Predmet.ProtustrankaNazivFormated_1">AGRO MILIĆ d.o.o.</derivirana_varijabla>
  </DomainObject.Predmet.ProtustrankaNazivFormated>
  <DomainObject.Predmet.ProtustrankaNazivFormatedOIB>
    <izvorni_sadrzaj>AGRO MILIĆ d.o.o., OIB 04970247727</izvorni_sadrzaj>
    <derivirana_varijabla naziv="DomainObject.Predmet.ProtustrankaNazivFormatedOIB_1">AGRO MILIĆ d.o.o., OIB 04970247727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Velikoj Gorici; Marko Milić</izvorni_sadrzaj>
    <derivirana_varijabla naziv="DomainObject.Predmet.StrankaFormated_1">  FINA Regionalni centar Zagreb; RH MF Porezna uprava Zagreb zastupanog po punomoćniku ŽDO u Velikoj Gorici; Marko Milić</derivirana_varijabla>
  </DomainObject.Predmet.StrankaFormated>
  <DomainObject.Predmet.StrankaFormatedOIB>
    <izvorni_sadrzaj>  FINA Regionalni centar Zagreb, OIB 85821130368; RH MF Porezna uprava Zagreb, OIB 18683136487 zastupanog po punomoćniku ŽDO u Velikoj Gorici; Marko Milić, OIB 96241310749</izvorni_sadrzaj>
    <derivirana_varijabla naziv="DomainObject.Predmet.StrankaFormatedOIB_1">  FINA Regionalni centar Zagreb, OIB 85821130368; RH MF Porezna uprava Zagreb, OIB 18683136487 zastupanog po punomoćniku ŽDO u Velikoj Gorici; Marko Milić, OIB 96241310749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Velikoj Gorici; Marko Milić, Livadarska Ulica 10, 10382 Majkovec</izvorni_sadrzaj>
    <derivirana_varijabla naziv="DomainObject.Predmet.StrankaFormatedWithAdress_1"> FINA Regionalni centar Zagreb, Trg svibanjskih žrtava 1995. 1, 10000 Zagreb; RH MF Porezna uprava Zagreb zastupanog po punomoćniku ŽDO u Velikoj Gorici; Marko Milić, Livadarska Ulica 10, 10382 Majkovec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Velikoj Gorici; Marko Milić, OIB 96241310749, Livadarska Ulica 10, 10382 Majkovec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Velikoj Gorici; Marko Milić, OIB 96241310749, Livadarska Ulica 10, 10382 Majkovec</derivirana_varijabla>
  </DomainObject.Predmet.StrankaFormatedWithAdressOIB>
  <DomainObject.Predmet.StrankaWithAdress>
    <izvorni_sadrzaj>FINA Regionalni centar Zagreb Trg svibanjskih žrtava 1995. 1,10000 Zagreb,RH MF Porezna uprava Zagreb ,Marko Milić Livadarska Ulica 10,10382 Majkovec</izvorni_sadrzaj>
    <derivirana_varijabla naziv="DomainObject.Predmet.StrankaWithAdress_1">FINA Regionalni centar Zagreb Trg svibanjskih žrtava 1995. 1,10000 Zagreb,RH MF Porezna uprava Zagreb ,Marko Milić Livadarska Ulica 10,10382 Majkovec</derivirana_varijabla>
  </DomainObject.Predmet.StrankaWithAdress>
  <DomainObject.Predmet.StrankaWithAdressOIB>
    <izvorni_sadrzaj>FINA Regionalni centar Zagreb, OIB 85821130368, Trg svibanjskih žrtava 1995. 1,10000 Zagreb,RH MF Porezna uprava Zagreb, OIB 18683136487,Marko Milić, OIB 96241310749, Livadarska Ulica 10,10382 Majkovec</izvorni_sadrzaj>
    <derivirana_varijabla naziv="DomainObject.Predmet.StrankaWithAdressOIB_1">FINA Regionalni centar Zagreb, OIB 85821130368, Trg svibanjskih žrtava 1995. 1,10000 Zagreb,RH MF Porezna uprava Zagreb, OIB 18683136487,Marko Milić, OIB 96241310749, Livadarska Ulica 10,10382 Majkovec</derivirana_varijabla>
  </DomainObject.Predmet.StrankaWithAdressOIB>
  <DomainObject.Predmet.StrankaNazivFormated>
    <izvorni_sadrzaj>FINA Regionalni centar Zagreb,RH MF Porezna uprava Zagreb,Marko Milić</izvorni_sadrzaj>
    <derivirana_varijabla naziv="DomainObject.Predmet.StrankaNazivFormated_1">FINA Regionalni centar Zagreb,RH MF Porezna uprava Zagreb,Marko Milić</derivirana_varijabla>
  </DomainObject.Predmet.StrankaNazivFormated>
  <DomainObject.Predmet.StrankaNazivFormatedOIB>
    <izvorni_sadrzaj>FINA Regionalni centar Zagreb, OIB 85821130368,RH MF Porezna uprava Zagreb, OIB 18683136487,Marko Milić, OIB 96241310749</izvorni_sadrzaj>
    <derivirana_varijabla naziv="DomainObject.Predmet.StrankaNazivFormatedOIB_1">FINA Regionalni centar Zagreb, OIB 85821130368,RH MF Porezna uprava Zagreb, OIB 18683136487,Marko Milić, OIB 96241310749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RH MF Porezna uprava Zagreb zastupanog po punomoćniku ŽDO u Velikoj Gorici</item>
      <item>Marko Milić</item>
    </izvorni_sadrzaj>
    <derivirana_varijabla naziv="DomainObject.Predmet.StrankaListFormated_1">
      <item>FINA Regionalni centar Zagreb</item>
      <item>RH MF Porezna uprava Zagreb zastupanog po punomoćniku ŽDO u Velikoj Gorici</item>
      <item>Marko Milić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Velikoj Gorici</item>
      <item>Marko Milić, OIB 96241310749</item>
    </izvorni_sadrzaj>
    <derivirana_varijabla naziv="DomainObject.Predmet.StrankaListFormatedOIB_1">
      <item>FINA Regionalni centar Zagreb, OIB 85821130368</item>
      <item>RH MF Porezna uprava Zagreb, OIB 18683136487 zastupanog po punomoćniku ŽDO u Velikoj Gorici</item>
      <item>Marko Milić, OIB 96241310749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Velikoj Gorici</item>
      <item>Marko Milić, Livadarska Ulica 10, 10382 Majkovec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Velikoj Gorici</item>
      <item>Marko Milić, Livadarska Ulica 10, 10382 Majkovec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Velikoj Gorici</item>
      <item>Marko Milić, OIB 96241310749, Livadarska Ulica 10, 10382 Majkovec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Velikoj Gorici</item>
      <item>Marko Milić, OIB 96241310749, Livadarska Ulica 10, 10382 Majkovec</item>
    </derivirana_varijabla>
  </DomainObject.Predmet.StrankaListFormatedWithAdressOIB>
  <DomainObject.Predmet.StrankaListNazivFormated>
    <izvorni_sadrzaj>
      <item>FINA Regionalni centar Zagreb</item>
      <item>RH MF Porezna uprava Zagreb</item>
      <item>Marko Milić</item>
    </izvorni_sadrzaj>
    <derivirana_varijabla naziv="DomainObject.Predmet.StrankaListNazivFormated_1">
      <item>FINA Regionalni centar Zagreb</item>
      <item>RH MF Porezna uprava Zagreb</item>
      <item>Marko Milić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  <item>Marko Milić, OIB 96241310749</item>
    </izvorni_sadrzaj>
    <derivirana_varijabla naziv="DomainObject.Predmet.StrankaListNazivFormatedOIB_1">
      <item>FINA Regionalni centar Zagreb, OIB 85821130368</item>
      <item>RH MF Porezna uprava Zagreb, OIB 18683136487</item>
      <item>Marko Milić, OIB 96241310749</item>
    </derivirana_varijabla>
  </DomainObject.Predmet.StrankaListNazivFormatedOIB>
  <DomainObject.Predmet.ProtuStrankaListFormated>
    <izvorni_sadrzaj>
      <item>AGRO MILIĆ d.o.o. zastupanog po punomoćniku Marko Milić</item>
    </izvorni_sadrzaj>
    <derivirana_varijabla naziv="DomainObject.Predmet.ProtuStrankaListFormated_1">
      <item>AGRO MILIĆ d.o.o. zastupanog po punomoćniku Marko Milić</item>
    </derivirana_varijabla>
  </DomainObject.Predmet.ProtuStrankaListFormated>
  <DomainObject.Predmet.ProtuStrankaListFormatedOIB>
    <izvorni_sadrzaj>
      <item>AGRO MILIĆ d.o.o., OIB 04970247727 zastupanog po punomoćniku Marko Milić</item>
    </izvorni_sadrzaj>
    <derivirana_varijabla naziv="DomainObject.Predmet.ProtuStrankaListFormatedOIB_1">
      <item>AGRO MILIĆ d.o.o., OIB 04970247727 zastupanog po punomoćniku Marko Milić</item>
    </derivirana_varijabla>
  </DomainObject.Predmet.ProtuStrankaListFormatedOIB>
  <DomainObject.Predmet.ProtuStrankaListFormatedWithAdress>
    <izvorni_sadrzaj>
      <item>AGRO MILIĆ d.o.o., Majkovec/bb, 10380 Sveti Ivan Zelina zastupanog po punomoćniku Marko Milić</item>
    </izvorni_sadrzaj>
    <derivirana_varijabla naziv="DomainObject.Predmet.ProtuStrankaListFormatedWithAdress_1">
      <item>AGRO MILIĆ d.o.o., Majkovec/bb, 10380 Sveti Ivan Zelina zastupanog po punomoćniku Marko Milić</item>
    </derivirana_varijabla>
  </DomainObject.Predmet.ProtuStrankaListFormatedWithAdress>
  <DomainObject.Predmet.ProtuStrankaListFormatedWithAdressOIB>
    <izvorni_sadrzaj>
      <item>AGRO MILIĆ d.o.o., OIB 04970247727, Majkovec/bb, 10380 Sveti Ivan Zelina zastupanog po punomoćniku Marko Milić</item>
    </izvorni_sadrzaj>
    <derivirana_varijabla naziv="DomainObject.Predmet.ProtuStrankaListFormatedWithAdressOIB_1">
      <item>AGRO MILIĆ d.o.o., OIB 04970247727, Majkovec/bb, 10380 Sveti Ivan Zelina zastupanog po punomoćniku Marko Milić</item>
    </derivirana_varijabla>
  </DomainObject.Predmet.ProtuStrankaListFormatedWithAdressOIB>
  <DomainObject.Predmet.ProtuStrankaListNazivFormated>
    <izvorni_sadrzaj>
      <item>AGRO MILIĆ d.o.o.</item>
    </izvorni_sadrzaj>
    <derivirana_varijabla naziv="DomainObject.Predmet.ProtuStrankaListNazivFormated_1">
      <item>AGRO MILIĆ d.o.o.</item>
    </derivirana_varijabla>
  </DomainObject.Predmet.ProtuStrankaListNazivFormated>
  <DomainObject.Predmet.ProtuStrankaListNazivFormatedOIB>
    <izvorni_sadrzaj>
      <item>AGRO MILIĆ d.o.o., OIB 04970247727</item>
    </izvorni_sadrzaj>
    <derivirana_varijabla naziv="DomainObject.Predmet.ProtuStrankaListNazivFormatedOIB_1">
      <item>AGRO MILIĆ d.o.o., OIB 04970247727</item>
    </derivirana_varijabla>
  </DomainObject.Predmet.ProtuStrankaListNazivFormatedOIB>
  <DomainObject.Predmet.OstaliListFormated>
    <izvorni_sadrzaj>
      <item>Marko Milić punomoćnik sudionika u postupku AGRO MILIĆ d.o.o.</item>
      <item>ŽDO u Velikoj Gorici punomoćnik sudionika u postupku RH MF Porezna uprava Zagreb</item>
      <item>Općinski sud u Rijeci, zk odjel Crikvenica</item>
    </izvorni_sadrzaj>
    <derivirana_varijabla naziv="DomainObject.Predmet.OstaliListFormated_1">
      <item>Marko Milić punomoćnik sudionika u postupku AGRO MILIĆ d.o.o.</item>
      <item>ŽDO u Velikoj Gorici punomoćnik sudionika u postupku RH MF Porezna uprava Zagreb</item>
      <item>Općinski sud u Rijeci, zk odjel Crikvenica</item>
    </derivirana_varijabla>
  </DomainObject.Predmet.OstaliListFormated>
  <DomainObject.Predmet.OstaliListFormatedOIB>
    <izvorni_sadrzaj>
      <item>Marko Milić, OIB 96241310749 punomoćnik sudionika u postupku AGRO MILIĆ d.o.o.</item>
      <item>ŽDO u Velikoj Gorici, OIB  punomoćnik sudionika u postupku RH MF Porezna uprava Zagreb</item>
      <item>Općinski sud u Rijeci, zk odjel Crikvenica</item>
    </izvorni_sadrzaj>
    <derivirana_varijabla naziv="DomainObject.Predmet.OstaliListFormatedOIB_1">
      <item>Marko Milić, OIB 96241310749 punomoćnik sudionika u postupku AGRO MILIĆ d.o.o.</item>
      <item>ŽDO u Velikoj Gorici, OIB  punomoćnik sudionika u postupku RH MF Porezna uprava Zagreb</item>
      <item>Općinski sud u Rijeci, zk odjel Crikvenica</item>
    </derivirana_varijabla>
  </DomainObject.Predmet.OstaliListFormatedOIB>
  <DomainObject.Predmet.OstaliListFormatedWithAdress>
    <izvorni_sadrzaj>
      <item>Marko Milić, Livadarska Ulica 10, 10382 Majkovec punomoćnik sudionika u postupku AGRO MILIĆ d.o.o.</item>
      <item>ŽDO u Velikoj Gorici, Hrvatske bratske zajednice 1, 10410 Velika Gorica punomoćnik sudionika u postupku RH MF Porezna uprava Zagreb</item>
      <item>Općinski sud u Rijeci, zk odjel Crikvenica, Kralja Tomislava 85a, 51260 Crikvenica</item>
    </izvorni_sadrzaj>
    <derivirana_varijabla naziv="DomainObject.Predmet.OstaliListFormatedWithAdress_1">
      <item>Marko Milić, Livadarska Ulica 10, 10382 Majkovec punomoćnik sudionika u postupku AGRO MILIĆ d.o.o.</item>
      <item>ŽDO u Velikoj Gorici, Hrvatske bratske zajednice 1, 10410 Velika Gorica punomoćnik sudionika u postupku RH MF Porezna uprava Zagreb</item>
      <item>Općinski sud u Rijeci, zk odjel Crikvenica, Kralja Tomislava 85a, 51260 Crikvenica</item>
    </derivirana_varijabla>
  </DomainObject.Predmet.OstaliListFormatedWithAdress>
  <DomainObject.Predmet.OstaliListFormatedWithAdressOIB>
    <izvorni_sadrzaj>
      <item>Marko Milić, OIB 96241310749, Livadarska Ulica 10, 10382 Majkovec punomoćnik sudionika u postupku AGRO MILIĆ d.o.o.</item>
      <item>ŽDO u Velikoj Gorici, OIB , Hrvatske bratske zajednice 1, 10410 Velika Gorica punomoćnik sudionika u postupku RH MF Porezna uprava Zagreb</item>
      <item>Općinski sud u Rijeci, zk odjel Crikvenica, Kralja Tomislava 85a, 51260 Crikvenica</item>
    </izvorni_sadrzaj>
    <derivirana_varijabla naziv="DomainObject.Predmet.OstaliListFormatedWithAdressOIB_1">
      <item>Marko Milić, OIB 96241310749, Livadarska Ulica 10, 10382 Majkovec punomoćnik sudionika u postupku AGRO MILIĆ d.o.o.</item>
      <item>ŽDO u Velikoj Gorici, OIB , Hrvatske bratske zajednice 1, 10410 Velika Gorica punomoćnik sudionika u postupku RH MF Porezna uprava Zagreb</item>
      <item>Općinski sud u Rijeci, zk odjel Crikvenica, Kralja Tomislava 85a, 51260 Crikvenica</item>
    </derivirana_varijabla>
  </DomainObject.Predmet.OstaliListFormatedWithAdressOIB>
  <DomainObject.Predmet.OstaliListNazivFormated>
    <izvorni_sadrzaj>
      <item>Marko Milić</item>
      <item>ŽDO u Velikoj Gorici</item>
      <item>Općinski sud u Rijeci, zk odjel Crikvenica</item>
    </izvorni_sadrzaj>
    <derivirana_varijabla naziv="DomainObject.Predmet.OstaliListNazivFormated_1">
      <item>Marko Milić</item>
      <item>ŽDO u Velikoj Gorici</item>
      <item>Općinski sud u Rijeci, zk odjel Crikvenica</item>
    </derivirana_varijabla>
  </DomainObject.Predmet.OstaliListNazivFormated>
  <DomainObject.Predmet.OstaliListNazivFormatedOIB>
    <izvorni_sadrzaj>
      <item>Marko Milić, OIB 96241310749</item>
      <item>ŽDO u Velikoj Gorici, OIB </item>
      <item>Općinski sud u Rijeci, zk odjel Crikvenica</item>
    </izvorni_sadrzaj>
    <derivirana_varijabla naziv="DomainObject.Predmet.OstaliListNazivFormatedOIB_1">
      <item>Marko Milić, OIB 96241310749</item>
      <item>ŽDO u Velikoj Gorici, OIB </item>
      <item>Općinski sud u Rijeci, zk odjel Crikvenica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>St-2534/2017-33</izvorni_sadrzaj>
    <derivirana_varijabla naziv="DomainObject.PoslovniBrojDokumenta_1">St-2534/2017-33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AGRO MILIĆ d.o.o.</izvorni_sadrzaj>
    <derivirana_varijabla naziv="DomainObject.Predmet.ProtustrankaIDrugi_1">AGRO MILIĆ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AGRO MILIĆ d.o.o., OIB 04970247727, Majkovec/bb, 10380 Sveti Ivan Zelina</izvorni_sadrzaj>
    <derivirana_varijabla naziv="DomainObject.Predmet.ProtustrankaIDrugiAdressOIB_1">AGRO MILIĆ d.o.o., OIB 04970247727, Majkovec/bb,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 MILIĆ d.o.o.</item>
      <item>Marko Milić</item>
      <item>RH MF Porezna uprava Zagreb</item>
      <item>ŽDO u Velikoj Gorici</item>
      <item>Marko Milić</item>
      <item>Općinski sud u Rijeci, zk odjel Crikvenica</item>
    </izvorni_sadrzaj>
    <derivirana_varijabla naziv="DomainObject.Predmet.SudioniciListNaziv_1">
      <item>FINA Regionalni centar Zagreb</item>
      <item>AGRO MILIĆ d.o.o.</item>
      <item>Marko Milić</item>
      <item>RH MF Porezna uprava Zagreb</item>
      <item>ŽDO u Velikoj Gorici</item>
      <item>Marko Milić</item>
      <item>Općinski sud u Rijeci, zk odjel Crikvenica</item>
    </derivirana_varijabla>
  </DomainObject.Predmet.SudioniciListNaziv>
  <DomainObject.Predmet.SudioniciListAdressOIB>
    <izvorni_sadrzaj>
      <item>FINA Regionalni centar Zagreb, OIB 85821130368, Trg svibanjskih žrtava 1995. 1,10000 Zagreb</item>
      <item>AGRO MILIĆ d.o.o., OIB 04970247727, Majkovec/bb,10380 Sveti Ivan Zelina</item>
      <item>Marko Milić, OIB 96241310749, Livadarska Ulica 10,10382 Majkovec</item>
      <item>RH MF Porezna uprava Zagreb, OIB 18683136487</item>
      <item>ŽDO u Velikoj Gorici, OIB , Hrvatske bratske zajednice 1,10410 Velika Gorica</item>
      <item>Marko Milić, OIB 96241310749, Livadarska Ulica 10,10382 Majkovec</item>
      <item>Općinski sud u Rijeci, zk odjel Crikvenica, Kralja Tomislava 85a,51260 Crikvenica</item>
    </izvorni_sadrzaj>
    <derivirana_varijabla naziv="DomainObject.Predmet.SudioniciListAdressOIB_1">
      <item>FINA Regionalni centar Zagreb, OIB 85821130368, Trg svibanjskih žrtava 1995. 1,10000 Zagreb</item>
      <item>AGRO MILIĆ d.o.o., OIB 04970247727, Majkovec/bb,10380 Sveti Ivan Zelina</item>
      <item>Marko Milić, OIB 96241310749, Livadarska Ulica 10,10382 Majkovec</item>
      <item>RH MF Porezna uprava Zagreb, OIB 18683136487</item>
      <item>ŽDO u Velikoj Gorici, OIB , Hrvatske bratske zajednice 1,10410 Velika Gorica</item>
      <item>Marko Milić, OIB 96241310749, Livadarska Ulica 10,10382 Majkovec</item>
      <item>Općinski sud u Rijeci, zk odjel Crikvenica, Kralja Tomislava 85a,51260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04970247727</item>
      <item>, OIB 96241310749</item>
      <item>, OIB 18683136487</item>
      <item>, OIB </item>
      <item>, OIB 96241310749</item>
      <item>, OIB null</item>
    </izvorni_sadrzaj>
    <derivirana_varijabla naziv="DomainObject.Predmet.SudioniciListNazivOIB_1">
      <item>, OIB 85821130368</item>
      <item>, OIB 04970247727</item>
      <item>, OIB 96241310749</item>
      <item>, OIB 18683136487</item>
      <item>, OIB </item>
      <item>, OIB 96241310749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srpnja 2018.</izvorni_sadrzaj>
    <derivirana_varijabla naziv="DomainObject.Predmet.DatumZadnjeOdrzaneSudskeRadnje_1">11. srpnja 2018.</derivirana_varijabla>
  </DomainObject.Predmet.DatumZadnjeOdrzaneSudskeRadnje>
  <DomainObject.PredzadnjaOdlukaIzPredmeta.DatumDonosenjaOdluke>
    <izvorni_sadrzaj>11. srpnja 2018.</izvorni_sadrzaj>
    <derivirana_varijabla naziv="DomainObject.PredzadnjaOdlukaIzPredmeta.DatumDonosenjaOdluke_1">11. srpnja 2018.</derivirana_varijabla>
  </DomainObject.PredzadnjaOdlukaIzPredmeta.DatumDonosenjaOdluke>
  <DomainObject.PredzadnjaOdlukaIzPredmeta.Oznaka>
    <izvorni_sadrzaj>St-2534/2017-30</izvorni_sadrzaj>
    <derivirana_varijabla naziv="DomainObject.PredzadnjaOdlukaIzPredmeta.Oznaka_1">St-2534/2017-30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KUTRILIN</properties:Company>
  <properties:Pages>2</properties:Pages>
  <properties:Words>532</properties:Words>
  <properties:Characters>2874</properties:Characters>
  <properties:Lines>76</properties:Lines>
  <properties:Paragraphs>29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NEBOJŠA ANTOLIĆ</vt:lpstr>
    </vt:vector>
  </properties:TitlesOfParts>
  <properties:LinksUpToDate>false</properties:LinksUpToDate>
  <properties:CharactersWithSpaces>3502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2018-06-15T09:49:00Z</dcterms:created>
  <dc:creator>BISERKA</dc:creator>
  <cp:lastModifiedBy>Monika Grbac</cp:lastModifiedBy>
  <cp:lastPrinted>2018-06-15T09:49:00Z</cp:lastPrinted>
  <dcterms:modified xmlns:xsi="http://www.w3.org/2001/XMLSchema-instance" xsi:type="dcterms:W3CDTF">2018-10-12T12:43:00Z</dcterms:modified>
  <cp:revision>6</cp:revision>
  <dc:title>NEBOJŠA ANTOLIĆ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St-2534/2017-33 / Odluka - Rješenje - prodaja (RJEŠENJE O PRODAJI-.docx)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