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485f9f" w14:paraId="5485f9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41ACB">
        <w:rPr>
          <w:rFonts w:hAnsi="Times New Roman" w:ascii="Times New Roman"/>
          <w:b/>
          <w:sz w:val="24"/>
          <w:szCs w:val="24"/>
        </w:rPr>
        <w:t>2238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141ACB">
        <w:rPr>
          <w:rFonts w:hAnsi="Times New Roman" w:ascii="Times New Roman"/>
          <w:sz w:val="24"/>
          <w:szCs w:val="24"/>
        </w:rPr>
        <w:t>2238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141ACB" w:rsidRPr="00141ACB">
        <w:rPr>
          <w:rFonts w:hAnsi="Times New Roman" w:ascii="Times New Roman"/>
          <w:sz w:val="24"/>
          <w:szCs w:val="24"/>
        </w:rPr>
        <w:t>NEIMAR d.o.o.</w:t>
      </w:r>
      <w:r w:rsidR="00CA635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141ACB">
        <w:rPr>
          <w:rFonts w:hAnsi="Times New Roman" w:ascii="Times New Roman"/>
          <w:sz w:val="24"/>
          <w:szCs w:val="24"/>
        </w:rPr>
        <w:t>Sesveta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41ACB" w:rsidRPr="00141ACB">
        <w:rPr>
          <w:rFonts w:hAnsi="Times New Roman" w:ascii="Times New Roman"/>
          <w:sz w:val="24"/>
          <w:szCs w:val="24"/>
        </w:rPr>
        <w:t>71659088958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0A6D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2946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9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F294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F29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F29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9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F294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F29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F29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2238</izvorni_sadrzaj>
    <derivirana_varijabla naziv="DomainObject.Predmet.Broj_1">2238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St-2238/2015</izvorni_sadrzaj>
    <derivirana_varijabla naziv="DomainObject.Predmet.OznakaBroj_1">St-2238/2015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NEIMAR d.o.o.</izvorni_sadrzaj>
    <derivirana_varijabla naziv="DomainObject.Predmet.ProtustrankaFormated_1">  NEIMAR d.o.o.</derivirana_varijabla>
  </DomainObject.Predmet.ProtustrankaFormated>
  <DomainObject.Predmet.ProtustrankaFormatedOIB>
    <izvorni_sadrzaj>  NEIMAR d.o.o., OIB 71659088958</izvorni_sadrzaj>
    <derivirana_varijabla naziv="DomainObject.Predmet.ProtustrankaFormatedOIB_1">  NEIMAR d.o.o., OIB 71659088958</derivirana_varijabla>
  </DomainObject.Predmet.ProtustrankaFormatedOIB>
  <DomainObject.Predmet.ProtustrankaFormatedWithAdress>
    <izvorni_sadrzaj> NEIMAR d.o.o., OTONA IVEKOVIĆA 12/2, 10360 Sesvete</izvorni_sadrzaj>
    <derivirana_varijabla naziv="DomainObject.Predmet.ProtustrankaFormatedWithAdress_1"> NEIMAR d.o.o., OTONA IVEKOVIĆA 12/2, 10360 Sesvete</derivirana_varijabla>
  </DomainObject.Predmet.ProtustrankaFormatedWithAdress>
  <DomainObject.Predmet.ProtustrankaFormatedWithAdressOIB>
    <izvorni_sadrzaj> NEIMAR d.o.o., OIB 71659088958, OTONA IVEKOVIĆA 12/2, 10360 Sesvete</izvorni_sadrzaj>
    <derivirana_varijabla naziv="DomainObject.Predmet.ProtustrankaFormatedWithAdressOIB_1"> NEIMAR d.o.o., OIB 71659088958, OTONA IVEKOVIĆA 12/2, 10360 Sesvete</derivirana_varijabla>
  </DomainObject.Predmet.ProtustrankaFormatedWithAdressOIB>
  <DomainObject.Predmet.ProtustrankaWithAdress>
    <izvorni_sadrzaj>NEIMAR d.o.o. OTONA IVEKOVIĆA 12/2, 10360 Sesvete</izvorni_sadrzaj>
    <derivirana_varijabla naziv="DomainObject.Predmet.ProtustrankaWithAdress_1">NEIMAR d.o.o. OTONA IVEKOVIĆA 12/2, 10360 Sesvete</derivirana_varijabla>
  </DomainObject.Predmet.ProtustrankaWithAdress>
  <DomainObject.Predmet.ProtustrankaWithAdressOIB>
    <izvorni_sadrzaj>NEIMAR d.o.o., OIB 71659088958, OTONA IVEKOVIĆA 12/2, 10360 Sesvete</izvorni_sadrzaj>
    <derivirana_varijabla naziv="DomainObject.Predmet.ProtustrankaWithAdressOIB_1">NEIMAR d.o.o., OIB 71659088958, OTONA IVEKOVIĆA 12/2, 10360 Sesvete</derivirana_varijabla>
  </DomainObject.Predmet.ProtustrankaWithAdressOIB>
  <DomainObject.Predmet.ProtustrankaNazivFormated>
    <izvorni_sadrzaj>NEIMAR d.o.o.</izvorni_sadrzaj>
    <derivirana_varijabla naziv="DomainObject.Predmet.ProtustrankaNazivFormated_1">NEIMAR d.o.o.</derivirana_varijabla>
  </DomainObject.Predmet.ProtustrankaNazivFormated>
  <DomainObject.Predmet.ProtustrankaNazivFormatedOIB>
    <izvorni_sadrzaj>NEIMAR d.o.o., OIB 71659088958</izvorni_sadrzaj>
    <derivirana_varijabla naziv="DomainObject.Predmet.ProtustrankaNazivFormatedOIB_1">NEIMAR d.o.o., OIB 71659088958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NEIMAR d.o.o.</item>
    </izvorni_sadrzaj>
    <derivirana_varijabla naziv="DomainObject.Predmet.ProtuStrankaListFormated_1">
      <item>NEIMAR d.o.o.</item>
    </derivirana_varijabla>
  </DomainObject.Predmet.ProtuStrankaListFormated>
  <DomainObject.Predmet.ProtuStrankaListFormatedOIB>
    <izvorni_sadrzaj>
      <item>NEIMAR d.o.o., OIB 71659088958</item>
    </izvorni_sadrzaj>
    <derivirana_varijabla naziv="DomainObject.Predmet.ProtuStrankaListFormatedOIB_1">
      <item>NEIMAR d.o.o., OIB 71659088958</item>
    </derivirana_varijabla>
  </DomainObject.Predmet.ProtuStrankaListFormatedOIB>
  <DomainObject.Predmet.ProtuStrankaListFormatedWithAdress>
    <izvorni_sadrzaj>
      <item>NEIMAR d.o.o., OTONA IVEKOVIĆA 12/2, 10360 Sesvete</item>
    </izvorni_sadrzaj>
    <derivirana_varijabla naziv="DomainObject.Predmet.ProtuStrankaListFormatedWithAdress_1">
      <item>NEIMAR d.o.o., OTONA IVEKOVIĆA 12/2, 10360 Sesvete</item>
    </derivirana_varijabla>
  </DomainObject.Predmet.ProtuStrankaListFormatedWithAdress>
  <DomainObject.Predmet.ProtuStrankaListFormatedWithAdressOIB>
    <izvorni_sadrzaj>
      <item>NEIMAR d.o.o., OIB 71659088958, OTONA IVEKOVIĆA 12/2, 10360 Sesvete</item>
    </izvorni_sadrzaj>
    <derivirana_varijabla naziv="DomainObject.Predmet.ProtuStrankaListFormatedWithAdressOIB_1">
      <item>NEIMAR d.o.o., OIB 71659088958, OTONA IVEKOVIĆA 12/2, 10360 Sesvete</item>
    </derivirana_varijabla>
  </DomainObject.Predmet.ProtuStrankaListFormatedWithAdressOIB>
  <DomainObject.Predmet.ProtuStrankaListNazivFormated>
    <izvorni_sadrzaj>
      <item>NEIMAR d.o.o.</item>
    </izvorni_sadrzaj>
    <derivirana_varijabla naziv="DomainObject.Predmet.ProtuStrankaListNazivFormated_1">
      <item>NEIMAR d.o.o.</item>
    </derivirana_varijabla>
  </DomainObject.Predmet.ProtuStrankaListNazivFormated>
  <DomainObject.Predmet.ProtuStrankaListNazivFormatedOIB>
    <izvorni_sadrzaj>
      <item>NEIMAR d.o.o., OIB 71659088958</item>
    </izvorni_sadrzaj>
    <derivirana_varijabla naziv="DomainObject.Predmet.ProtuStrankaListNazivFormatedOIB_1">
      <item>NEIMAR d.o.o., OIB 71659088958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NEIMAR d.o.o.</izvorni_sadrzaj>
    <derivirana_varijabla naziv="DomainObject.Predmet.ProtustrankaIDrugi_1">NEIMAR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NEIMAR d.o.o., OIB 71659088958, OTONA IVEKOVIĆA 12/2, 10360 Sesvete</izvorni_sadrzaj>
    <derivirana_varijabla naziv="DomainObject.Predmet.ProtustrankaIDrugiAdressOIB_1">NEIMAR d.o.o., OIB 71659088958, OTONA IVEKOVIĆA 12/2,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NEIMAR d.o.o.</item>
    </izvorni_sadrzaj>
    <derivirana_varijabla naziv="DomainObject.Predmet.SudioniciListNaziv_1">
      <item>FINA Regionalni centar Zagreb</item>
      <item>NEIMAR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NEIMAR d.o.o., OIB 71659088958, OTONA IVEKOVIĆA 12/2,10360 Sesvete</item>
    </izvorni_sadrzaj>
    <derivirana_varijabla naziv="DomainObject.Predmet.SudioniciListAdressOIB_1">
      <item>FINA Regionalni centar Zagreb, OIB 85821130368, Trg svibanjskih žrtava 1995. 1,10000 Zagreb</item>
      <item>NEIMAR d.o.o., OIB 71659088958, OTONA IVEKOVIĆA 12/2,10360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71659088958</item>
    </izvorni_sadrzaj>
    <derivirana_varijabla naziv="DomainObject.Predmet.SudioniciListNazivOIB_1">
      <item>, OIB 85821130368</item>
      <item>, OIB 71659088958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44</properties:Lines>
  <properties:Paragraphs>21</properties:Paragraphs>
  <properties:TotalTime>774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2016-04-19T07:46:00Z</cp:lastPrinted>
  <dcterms:modified xmlns:xsi="http://www.w3.org/2001/XMLSchema-instance" xsi:type="dcterms:W3CDTF">2016-04-19T07:48:00Z</dcterms:modified>
  <cp:revision>342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