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03F19" w:rsidRPr="00C61EDF">
        <w:trPr>
          <w:trHeight w:val="2231"/>
        </w:trPr>
        <w:tc>
          <w:tcPr>
            <w:tcW w:type="dxa" w:w="3369"/>
            <w:vAlign w:val="center"/>
          </w:tcPr>
          <w:p w:rsidRDefault="00103F19" w:rsidP="00A66C00" w:rsidR="00103F1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03F19" w:rsidP="00A66C00" w:rsidR="00103F1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03F19" w:rsidP="00A66C00" w:rsidR="00103F1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03F19" w:rsidP="00DA5B9D" w:rsidR="00103F1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03F19" w:rsidP="00DA5B9D" w:rsidR="00103F19">
            <w:pPr>
              <w:jc w:val="both"/>
            </w:pPr>
          </w:p>
          <w:p w:rsidRDefault="00103F19" w:rsidP="00DA5B9D" w:rsidR="00103F19">
            <w:pPr>
              <w:jc w:val="both"/>
            </w:pPr>
          </w:p>
          <w:p w:rsidRDefault="00103F19" w:rsidP="00DA5B9D" w:rsidR="00103F19">
            <w:pPr>
              <w:jc w:val="both"/>
            </w:pPr>
          </w:p>
          <w:p w:rsidRDefault="00103F19" w:rsidP="00DA5B9D" w:rsidR="00103F19">
            <w:pPr>
              <w:jc w:val="right"/>
            </w:pPr>
          </w:p>
          <w:p w:rsidRDefault="00103F19" w:rsidP="00DA5B9D" w:rsidR="00103F19">
            <w:pPr>
              <w:jc w:val="right"/>
            </w:pPr>
          </w:p>
          <w:p w:rsidRDefault="00103F19" w:rsidP="00DA5B9D" w:rsidR="00103F19">
            <w:pPr>
              <w:jc w:val="right"/>
              <w:rPr>
                <w:noProof/>
              </w:rPr>
            </w:pPr>
          </w:p>
          <w:p w:rsidRDefault="00103F19" w:rsidP="00DA5B9D" w:rsidR="00103F19">
            <w:pPr>
              <w:jc w:val="right"/>
              <w:rPr>
                <w:noProof/>
              </w:rPr>
            </w:pPr>
          </w:p>
          <w:p w:rsidRDefault="00103F19" w:rsidP="00DA5B9D" w:rsidR="00103F19">
            <w:pPr>
              <w:jc w:val="right"/>
              <w:rPr>
                <w:noProof/>
                <w:sz w:val="24"/>
              </w:rPr>
            </w:pPr>
          </w:p>
          <w:p w:rsidRDefault="00103F19" w:rsidP="004D5C43" w:rsidR="00103F1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D5C43">
              <w:rPr>
                <w:noProof/>
                <w:sz w:val="24"/>
              </w:rPr>
              <w:t>505/2018</w:t>
            </w:r>
          </w:p>
        </w:tc>
      </w:tr>
    </w:tbl>
    <w:p w14:textId="9354ee8" w14:paraId="9354ee8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657AB" w:rsidP="007657AB" w:rsidR="007657AB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</w:t>
      </w:r>
      <w:r w:rsidR="00722C23">
        <w:rPr>
          <w:rFonts w:eastAsiaTheme="minorHAnsi"/>
          <w:lang w:eastAsia="en-US"/>
        </w:rPr>
        <w:t>po</w:t>
      </w:r>
      <w:r w:rsidRPr="00DE2B55">
        <w:rPr>
          <w:rFonts w:eastAsiaTheme="minorHAnsi"/>
          <w:lang w:eastAsia="en-US"/>
        </w:rPr>
        <w:t xml:space="preserve"> sutkinji Ani Golub Gruić,</w:t>
      </w:r>
      <w:r w:rsidR="00722C23">
        <w:rPr>
          <w:rFonts w:eastAsiaTheme="minorHAnsi"/>
          <w:lang w:eastAsia="en-US"/>
        </w:rPr>
        <w:t xml:space="preserve"> </w:t>
      </w:r>
      <w:r w:rsidRPr="00B873A2">
        <w:rPr>
          <w:lang w:eastAsia="en-US"/>
        </w:rPr>
        <w:t xml:space="preserve">u postupku povodom prijedloga za otvaranje stečajnog postupka nad dužnikom </w:t>
      </w:r>
      <w:r w:rsidR="004D5C43" w:rsidRPr="004D5C43">
        <w:t>BILOKAPIĆ j.d.o.o. za ugostiteljstvo, OIB: 94403419656, Fra Stjepana Vrlića 14, Omiš</w:t>
      </w:r>
      <w:r>
        <w:t>,</w:t>
      </w:r>
      <w:r w:rsidR="00103F19">
        <w:t xml:space="preserve"> </w:t>
      </w:r>
      <w:r w:rsidR="006F0CA1">
        <w:t>3. rujna 2018</w:t>
      </w:r>
      <w:r w:rsidRPr="000C06DF">
        <w:t>. godine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4D5C43" w:rsidRPr="004D5C43">
        <w:t>BILOKAPIĆ j.d.o.o. za ugostiteljstvo, OIB: 94403419656, Fra Stjepana Vrlića 14, Omiš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>
        <w:t>2</w:t>
      </w:r>
      <w:r w:rsidRPr="001F33C5">
        <w:t>0.000,00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4D5C43">
        <w:t>505</w:t>
      </w:r>
      <w:r>
        <w:t>-</w:t>
      </w:r>
      <w:r w:rsidR="004D5C43">
        <w:t>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4D5C43">
        <w:t>505/2018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7657AB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B15DCA" w:rsidP="00B15DCA" w:rsidR="00B15DCA">
      <w:pPr>
        <w:spacing w:before="40"/>
        <w:ind w:firstLine="709"/>
        <w:jc w:val="both"/>
      </w:pPr>
      <w:r>
        <w:t xml:space="preserve">Financijska agencija, Regionalni centar Split, Podružnica Split, podnijela je ovom sudu </w:t>
      </w:r>
      <w:r w:rsidR="004D5C43">
        <w:t>19. siječnja 2018</w:t>
      </w:r>
      <w:r>
        <w:t xml:space="preserve">. na temelju odredbe čl. 444. st. 1. </w:t>
      </w:r>
      <w:r w:rsidR="00103F19" w:rsidRPr="0032578D">
        <w:t xml:space="preserve">Stečajnog zakona („Narodne novine“ </w:t>
      </w:r>
      <w:r w:rsidR="00103F19">
        <w:t>71/15; dalje SZ)</w:t>
      </w:r>
      <w:r>
        <w:t xml:space="preserve">, zahtjev za provedbu skraćenog stečajnog postupka nad dužnikom </w:t>
      </w:r>
      <w:r w:rsidR="004D5C43" w:rsidRPr="004D5C43">
        <w:t>BILOKAPIĆ j.d.o.o. za ugostiteljstvo, OIB: 94403419656, Fra Stjepana Vrlića 14, Omiš</w:t>
      </w:r>
      <w:r>
        <w:t>.</w:t>
      </w:r>
    </w:p>
    <w:p w:rsidRDefault="00B15DCA" w:rsidP="00103F19" w:rsidR="00B15DCA">
      <w:pPr>
        <w:spacing w:before="200"/>
        <w:ind w:firstLine="708"/>
        <w:jc w:val="both"/>
      </w:pPr>
      <w:r>
        <w:t xml:space="preserve">U prijedlogu se navodi da dužnik na dan </w:t>
      </w:r>
      <w:r w:rsidR="004D5C43">
        <w:t>12. siječnja 2018</w:t>
      </w:r>
      <w:r>
        <w:t xml:space="preserve">. godine u Očevidniku redoslijeda osnova za plaćanje ima evidentirane neizvršene osnove za plaćanja u neprekinutom razdoblju od </w:t>
      </w:r>
      <w:r w:rsidR="004D5C43">
        <w:t>120</w:t>
      </w:r>
      <w:r>
        <w:t xml:space="preserve"> dana, u ukupnom iznosu od </w:t>
      </w:r>
      <w:r w:rsidR="004D5C43">
        <w:t>15.452,56</w:t>
      </w:r>
      <w:r>
        <w:t xml:space="preserve"> kn, kao i da prema podacima koji su dostavljeni od Hrvatskog zavoda za mirovinsko osiguranje, dužnik nema zaposlenih.</w:t>
      </w:r>
    </w:p>
    <w:p w:rsidRDefault="00B15DCA" w:rsidP="00103F19" w:rsidR="00B15DCA">
      <w:pPr>
        <w:spacing w:before="200"/>
        <w:ind w:firstLine="709"/>
        <w:jc w:val="both"/>
      </w:pPr>
      <w:r>
        <w:t xml:space="preserve">Utvrdivši da su u smislu odredbe čl. 428. SZ-a ispunjene pretpostavke za provedbu skraćenog stečajnog postupka, ovaj sud je </w:t>
      </w:r>
      <w:r w:rsidR="004D5C43">
        <w:t>8. svibnja 2018</w:t>
      </w:r>
      <w:r>
        <w:t xml:space="preserve">. na mrežnoj stranici e-Oglasna ploča sudova </w:t>
      </w:r>
      <w:r w:rsidR="00103F19">
        <w:t>objavio oglas poslovni broj 11.</w:t>
      </w:r>
      <w:r>
        <w:t>St-</w:t>
      </w:r>
      <w:r w:rsidR="004D5C43">
        <w:t>86</w:t>
      </w:r>
      <w:r>
        <w:t>/201</w:t>
      </w:r>
      <w:r w:rsidR="004D5C43">
        <w:t>8</w:t>
      </w:r>
      <w:r>
        <w:t xml:space="preserve"> u smislu odredbe čl. 430. SZ-a.</w:t>
      </w:r>
    </w:p>
    <w:p w:rsidRDefault="00B15DCA" w:rsidP="00103F19" w:rsidR="00B15DCA">
      <w:pPr>
        <w:spacing w:before="200"/>
        <w:ind w:firstLine="709"/>
        <w:jc w:val="both"/>
      </w:pPr>
      <w:r>
        <w:t xml:space="preserve">Postupajući po predmetnom oglasu Republika Hrvatska, Ministarstvo financija, Porezna uprava, zastupana po Županijskom državnom odvjetništvu u Splitu, dostavila je </w:t>
      </w:r>
      <w:r w:rsidR="004D5C43">
        <w:t>7. lipnja 2018</w:t>
      </w:r>
      <w:r w:rsidR="00103F19">
        <w:t>.</w:t>
      </w:r>
      <w:r>
        <w:t xml:space="preserve"> obrazac kojim je, kao vjerovnik, predložila nad dužnikom otvoriti stečaj, nakon </w:t>
      </w:r>
      <w:r>
        <w:lastRenderedPageBreak/>
        <w:t>čega je ovaj sud, temeljem odredbe čl. 433. i 435. st. 2. SZ-a rješenjem poslovni broj 11.St-</w:t>
      </w:r>
      <w:r w:rsidR="004D5C43">
        <w:t xml:space="preserve">86/2018 </w:t>
      </w:r>
      <w:r>
        <w:t xml:space="preserve">od </w:t>
      </w:r>
      <w:r w:rsidR="004D5C43">
        <w:t>19. lipnja 2018</w:t>
      </w:r>
      <w:r>
        <w:t>. obustavio skraćeni stečajni postupak nad dužnikom.</w:t>
      </w:r>
    </w:p>
    <w:p w:rsidRDefault="00B15DCA" w:rsidP="00103F19" w:rsidR="00B15DCA">
      <w:pPr>
        <w:spacing w:before="200"/>
        <w:ind w:firstLine="709"/>
        <w:jc w:val="both"/>
      </w:pPr>
      <w:r>
        <w:t>Po pravomoćnosti predmetnog rješenja stečajna pisarnica ovog suda zavela je predmet pod poslovni broj St-</w:t>
      </w:r>
      <w:r w:rsidR="004D5C43">
        <w:t>505/2018</w:t>
      </w:r>
      <w:r>
        <w:t>.</w:t>
      </w:r>
    </w:p>
    <w:p w:rsidRDefault="00E97277" w:rsidP="00103F19" w:rsidR="007657AB" w:rsidRPr="00B502E8">
      <w:pPr>
        <w:spacing w:before="200"/>
        <w:ind w:firstLine="708"/>
        <w:jc w:val="both"/>
      </w:pPr>
      <w:r>
        <w:t>Rješenjem ovog suda poslovni broj 11. St-</w:t>
      </w:r>
      <w:r w:rsidR="004D5C43">
        <w:t>505/2018</w:t>
      </w:r>
      <w:r>
        <w:t xml:space="preserve"> od </w:t>
      </w:r>
      <w:r w:rsidR="004D5C43">
        <w:t>13. srpnja 2018</w:t>
      </w:r>
      <w:r>
        <w:t xml:space="preserve">. pokrenut je postupak radi utvrđenja uvjeta za otvaranje stečajnog postupka (prethodni postupak). </w:t>
      </w:r>
    </w:p>
    <w:p w:rsidRDefault="007657AB" w:rsidP="00103F19" w:rsidR="00B15DCA" w:rsidRPr="00B15DCA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 ročište radi očitovanja o prijedlogu za otvaranje stečajnog postupka</w:t>
      </w:r>
      <w:r w:rsidR="00103F19">
        <w:rPr>
          <w:szCs w:val="20"/>
        </w:rPr>
        <w:t xml:space="preserve"> održano </w:t>
      </w:r>
      <w:r w:rsidR="004D5C43">
        <w:rPr>
          <w:szCs w:val="20"/>
        </w:rPr>
        <w:t>31. kolovoza 2018</w:t>
      </w:r>
      <w:r w:rsidR="00103F19">
        <w:rPr>
          <w:szCs w:val="20"/>
        </w:rPr>
        <w:t xml:space="preserve">. </w:t>
      </w:r>
      <w:r w:rsidR="004D5C43">
        <w:rPr>
          <w:szCs w:val="20"/>
        </w:rPr>
        <w:t xml:space="preserve">nije </w:t>
      </w:r>
      <w:r w:rsidR="007B45E0">
        <w:rPr>
          <w:szCs w:val="20"/>
        </w:rPr>
        <w:t>pristupio</w:t>
      </w:r>
      <w:r w:rsidR="00B15DCA">
        <w:rPr>
          <w:szCs w:val="20"/>
        </w:rPr>
        <w:t xml:space="preserve"> </w:t>
      </w:r>
      <w:r w:rsidR="004E1445">
        <w:rPr>
          <w:szCs w:val="20"/>
        </w:rPr>
        <w:t>zastupnik po zakonu</w:t>
      </w:r>
      <w:r w:rsidR="00B15DCA">
        <w:rPr>
          <w:szCs w:val="20"/>
        </w:rPr>
        <w:t xml:space="preserve"> dužnika </w:t>
      </w:r>
      <w:r w:rsidR="004D5C43">
        <w:rPr>
          <w:szCs w:val="20"/>
        </w:rPr>
        <w:t xml:space="preserve">Mario Rosandić, a niti je isti postupio po nalogu suda iz toč. IV. rješenja o pokretanju prethodnog postupka od 13. srpnja 2018.  </w:t>
      </w:r>
    </w:p>
    <w:p w:rsidRDefault="007657AB" w:rsidP="00103F19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Iz </w:t>
      </w:r>
      <w:r w:rsidR="00A8440F">
        <w:rPr>
          <w:szCs w:val="20"/>
        </w:rPr>
        <w:t>potvrde Zemljišnoknjižnog odjela Općinskog suda u Splitu od</w:t>
      </w:r>
      <w:r w:rsidR="004E1445">
        <w:rPr>
          <w:szCs w:val="20"/>
        </w:rPr>
        <w:t xml:space="preserve"> </w:t>
      </w:r>
      <w:r w:rsidR="004D5C43">
        <w:rPr>
          <w:szCs w:val="20"/>
        </w:rPr>
        <w:t>3. kolovoza 2018</w:t>
      </w:r>
      <w:r w:rsidR="004E1445">
        <w:rPr>
          <w:szCs w:val="20"/>
        </w:rPr>
        <w:t xml:space="preserve">. (list </w:t>
      </w:r>
      <w:r w:rsidR="004D5C43">
        <w:rPr>
          <w:szCs w:val="20"/>
        </w:rPr>
        <w:t>34</w:t>
      </w:r>
      <w:r w:rsidR="00A8440F">
        <w:rPr>
          <w:szCs w:val="20"/>
        </w:rPr>
        <w:t xml:space="preserve"> spisa) proizlazi da dužnik nije upisan kao vlasnik nekretnina na području nadležnos</w:t>
      </w:r>
      <w:r w:rsidR="004E1445">
        <w:rPr>
          <w:szCs w:val="20"/>
        </w:rPr>
        <w:t>ti tog zemljišnoknjižnog odjela</w:t>
      </w:r>
      <w:r w:rsidR="00103F19">
        <w:rPr>
          <w:szCs w:val="20"/>
        </w:rPr>
        <w:t>, a iz</w:t>
      </w:r>
      <w:r w:rsidR="00A8440F">
        <w:rPr>
          <w:szCs w:val="20"/>
        </w:rPr>
        <w:t xml:space="preserve"> </w:t>
      </w:r>
      <w:r>
        <w:rPr>
          <w:szCs w:val="20"/>
        </w:rPr>
        <w:t xml:space="preserve">uvjerenja MUP-a od </w:t>
      </w:r>
      <w:r w:rsidR="004D5C43">
        <w:rPr>
          <w:szCs w:val="20"/>
        </w:rPr>
        <w:t>30. srpnja 2018</w:t>
      </w:r>
      <w:r>
        <w:rPr>
          <w:szCs w:val="20"/>
        </w:rPr>
        <w:t xml:space="preserve">. (list </w:t>
      </w:r>
      <w:r w:rsidR="004D5C43">
        <w:rPr>
          <w:szCs w:val="20"/>
        </w:rPr>
        <w:t>30</w:t>
      </w:r>
      <w:r>
        <w:rPr>
          <w:szCs w:val="20"/>
        </w:rPr>
        <w:t xml:space="preserve"> spisa) proizlazi da </w:t>
      </w:r>
      <w:r w:rsidR="004E1445">
        <w:rPr>
          <w:szCs w:val="20"/>
        </w:rPr>
        <w:t xml:space="preserve">dužnik </w:t>
      </w:r>
      <w:r>
        <w:rPr>
          <w:szCs w:val="20"/>
        </w:rPr>
        <w:t xml:space="preserve">prema službenoj evidenciji registracije cestovnih vozila </w:t>
      </w:r>
      <w:r w:rsidR="00664BC1">
        <w:rPr>
          <w:szCs w:val="20"/>
        </w:rPr>
        <w:t xml:space="preserve">nije </w:t>
      </w:r>
      <w:r>
        <w:rPr>
          <w:szCs w:val="20"/>
        </w:rPr>
        <w:t xml:space="preserve">evidentiran kao vlasnik </w:t>
      </w:r>
      <w:r w:rsidR="004E1445">
        <w:rPr>
          <w:szCs w:val="20"/>
        </w:rPr>
        <w:t>vozila</w:t>
      </w:r>
      <w:r w:rsidR="00664BC1">
        <w:rPr>
          <w:szCs w:val="20"/>
        </w:rPr>
        <w:t>.</w:t>
      </w:r>
    </w:p>
    <w:p w:rsidRDefault="007657AB" w:rsidP="00103F19" w:rsidR="007657AB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B15DCA">
        <w:rPr>
          <w:szCs w:val="20"/>
        </w:rPr>
        <w:t>2</w:t>
      </w:r>
      <w:r w:rsidR="004D5C43">
        <w:rPr>
          <w:szCs w:val="20"/>
        </w:rPr>
        <w:t>30. kolovoza 2018</w:t>
      </w:r>
      <w:r>
        <w:rPr>
          <w:szCs w:val="20"/>
        </w:rPr>
        <w:t xml:space="preserve">. (list </w:t>
      </w:r>
      <w:r w:rsidR="004D5C43">
        <w:rPr>
          <w:szCs w:val="20"/>
        </w:rPr>
        <w:t>36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4D5C43">
        <w:rPr>
          <w:szCs w:val="20"/>
        </w:rPr>
        <w:t>349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AA01FD" w:rsidP="00103F19" w:rsidR="00AA01FD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Kako, dakle, iz rezultata prethodnog postupka, proizlazi da dužnik nema imovine koja bi ušla u stečajnu masu i iz koje bi se mogli podmiriti barem troškovi stečajnog postupka, a isto tako je kod dužnika ispunjeni stečajni razlozi nelikvidnosti, nesposobnosti za plaćanje i prezaduženosti, to su se u konkretnom slučaju ispunili uvjeti za donošenje rješenja o otvaranju i istovremenom zaključenju stečajnog postupka nad dužnikom. </w:t>
      </w:r>
    </w:p>
    <w:p w:rsidRDefault="00AA01FD" w:rsidP="00103F19" w:rsidR="00AA01FD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A01FD" w:rsidP="00103F19" w:rsidR="00AA01F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čl. 132. </w:t>
      </w:r>
      <w:r w:rsidR="00103F19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 koja se u ovom predmetu primjenjuje temeljem o</w:t>
      </w:r>
      <w:r w:rsidR="00103F19">
        <w:rPr>
          <w:rFonts w:cs="Times New Roman" w:hAnsi="Times New Roman" w:ascii="Times New Roman"/>
          <w:sz w:val="24"/>
          <w:szCs w:val="24"/>
        </w:rPr>
        <w:t>dredbe čl. 441. st. 2. SZ-a</w:t>
      </w:r>
      <w:r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103F19" w:rsidP="00103F19" w:rsidR="00103F1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97BEF">
        <w:rPr>
          <w:rFonts w:cs="Times New Roman" w:hAnsi="Times New Roman" w:ascii="Times New Roman"/>
          <w:sz w:val="24"/>
          <w:szCs w:val="24"/>
        </w:rPr>
        <w:t>procjenom troškova</w:t>
      </w:r>
      <w:r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AA01FD" w:rsidP="00103F19" w:rsidR="00AA01FD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Radi navedenog, a temeljem odredbe čl. 132. SZ</w:t>
      </w:r>
      <w:r w:rsidR="00103F19">
        <w:rPr>
          <w:szCs w:val="20"/>
        </w:rPr>
        <w:t>-a</w:t>
      </w:r>
      <w:r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103F19">
        <w:t xml:space="preserve"> </w:t>
      </w:r>
      <w:r w:rsidR="00F33517">
        <w:t>3. rujna 2018</w:t>
      </w:r>
      <w:r>
        <w:t xml:space="preserve">. </w:t>
      </w:r>
    </w:p>
    <w:p w:rsidRDefault="00103F19" w:rsidP="00103F19" w:rsidR="00103F19">
      <w:pPr>
        <w:ind w:left="6480"/>
        <w:jc w:val="center"/>
      </w:pPr>
      <w:r>
        <w:t>Sutkinja</w:t>
      </w:r>
    </w:p>
    <w:p w:rsidRDefault="00103F19" w:rsidP="00103F19" w:rsidR="00103F19">
      <w:pPr>
        <w:ind w:left="6480"/>
        <w:jc w:val="center"/>
      </w:pPr>
      <w:r>
        <w:t>Ana Golub Gruić</w:t>
      </w:r>
    </w:p>
    <w:p w:rsidRDefault="00103F19" w:rsidP="00103F19" w:rsidR="00103F19">
      <w:pPr>
        <w:ind w:left="6480"/>
        <w:jc w:val="center"/>
      </w:pPr>
    </w:p>
    <w:p w:rsidRDefault="00F33517" w:rsidP="00103F19" w:rsidR="00F33517">
      <w:pPr>
        <w:ind w:left="6480"/>
        <w:jc w:val="center"/>
      </w:pPr>
    </w:p>
    <w:p w:rsidRDefault="00F33517" w:rsidP="00F33517" w:rsidR="00F33517">
      <w:pPr>
        <w:jc w:val="both"/>
      </w:pPr>
      <w:r w:rsidRPr="00CA4354">
        <w:t xml:space="preserve">POUKA O PRAVNOM LIJEKU: </w:t>
      </w:r>
    </w:p>
    <w:p w:rsidRDefault="00103F19" w:rsidP="00F33517" w:rsidR="00103F19" w:rsidRPr="00CA4354">
      <w:pPr>
        <w:jc w:val="both"/>
      </w:pPr>
      <w:r w:rsidRPr="00CA4354"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03F19" w:rsidP="00103F19" w:rsidR="00103F19">
      <w:pPr>
        <w:numPr>
          <w:ilvl w:val="12"/>
          <w:numId w:val="0"/>
        </w:numPr>
        <w:spacing w:before="100"/>
        <w:jc w:val="both"/>
      </w:pPr>
    </w:p>
    <w:p w:rsidRDefault="00103F19" w:rsidP="00103F19" w:rsidR="00103F19" w:rsidRPr="00722C23">
      <w:pPr>
        <w:numPr>
          <w:ilvl w:val="12"/>
          <w:numId w:val="0"/>
        </w:numPr>
        <w:spacing w:before="100"/>
        <w:jc w:val="both"/>
      </w:pPr>
      <w:r w:rsidRPr="00722C23">
        <w:t>D</w:t>
      </w:r>
      <w:r>
        <w:t>na</w:t>
      </w:r>
      <w:r w:rsidRPr="00722C23">
        <w:t>:</w:t>
      </w:r>
    </w:p>
    <w:p w:rsidRDefault="00103F19" w:rsidP="00103F19" w:rsidR="00103F19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103F19" w:rsidP="00103F19" w:rsidR="00103F19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103F19" w:rsidP="00103F19" w:rsidR="00103F19" w:rsidRPr="00722C23"/>
    <w:p w:rsidRDefault="00853B3E" w:rsidP="00103F19" w:rsidR="00853B3E" w:rsidRPr="00722C23">
      <w:pPr>
        <w:spacing w:before="240"/>
        <w:ind w:left="6480"/>
        <w:jc w:val="center"/>
      </w:pPr>
    </w:p>
    <w:sectPr w:rsidSect="003A3347" w:rsidR="00853B3E" w:rsidRPr="00722C2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8EF" w:rsidR="002558EF">
      <w:r>
        <w:separator/>
      </w:r>
    </w:p>
  </w:endnote>
  <w:endnote w:id="0" w:type="continuationSeparator">
    <w:p w:rsidRDefault="002558EF" w:rsidR="00255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8EF" w:rsidR="002558EF">
      <w:r>
        <w:separator/>
      </w:r>
    </w:p>
  </w:footnote>
  <w:footnote w:id="0" w:type="continuationSeparator">
    <w:p w:rsidRDefault="002558EF" w:rsidR="002558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172EA">
      <w:rPr>
        <w:noProof/>
      </w:rPr>
      <w:t>3</w:t>
    </w:r>
    <w:r>
      <w:fldChar w:fldCharType="end"/>
    </w:r>
    <w:r>
      <w:t xml:space="preserve"> -</w:t>
    </w:r>
    <w:r>
      <w:tab/>
    </w:r>
    <w:r w:rsidR="00B502E8">
      <w:t>Poslovni broj:</w:t>
    </w:r>
    <w:r w:rsidR="00103F19">
      <w:t xml:space="preserve"> </w:t>
    </w:r>
    <w:r w:rsidRPr="00F430F5">
      <w:t>11.St-</w:t>
    </w:r>
    <w:r w:rsidR="004D5C43">
      <w:t>505/2018</w:t>
    </w:r>
  </w:p>
  <w:p w:rsidRDefault="004172EA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2EA" w:rsidP="00DE2B55" w:rsidR="00DE2B55">
    <w:pPr>
      <w:pStyle w:val="Zaglavlje"/>
      <w:jc w:val="right"/>
    </w:pPr>
  </w:p>
  <w:p w:rsidRDefault="00103F19" w:rsidP="00DE2B55" w:rsidR="00103F19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66650"/>
    <w:rsid w:val="00085E7C"/>
    <w:rsid w:val="0009753A"/>
    <w:rsid w:val="000B3DA9"/>
    <w:rsid w:val="000B3F03"/>
    <w:rsid w:val="000B4D96"/>
    <w:rsid w:val="000D5416"/>
    <w:rsid w:val="000E6D83"/>
    <w:rsid w:val="00103F19"/>
    <w:rsid w:val="001644FE"/>
    <w:rsid w:val="0024604A"/>
    <w:rsid w:val="002558EF"/>
    <w:rsid w:val="002B3801"/>
    <w:rsid w:val="00344258"/>
    <w:rsid w:val="003C2F22"/>
    <w:rsid w:val="004172EA"/>
    <w:rsid w:val="00417EA6"/>
    <w:rsid w:val="004513DE"/>
    <w:rsid w:val="004D5C43"/>
    <w:rsid w:val="004E1445"/>
    <w:rsid w:val="004F56AD"/>
    <w:rsid w:val="00522CA3"/>
    <w:rsid w:val="00630E89"/>
    <w:rsid w:val="00664BC1"/>
    <w:rsid w:val="00670249"/>
    <w:rsid w:val="006B678B"/>
    <w:rsid w:val="006F0CA1"/>
    <w:rsid w:val="0071519E"/>
    <w:rsid w:val="00722C23"/>
    <w:rsid w:val="007657AB"/>
    <w:rsid w:val="00790465"/>
    <w:rsid w:val="007A19F3"/>
    <w:rsid w:val="007B45E0"/>
    <w:rsid w:val="007C7CAF"/>
    <w:rsid w:val="007F7A84"/>
    <w:rsid w:val="00814EDB"/>
    <w:rsid w:val="00815142"/>
    <w:rsid w:val="00853B3E"/>
    <w:rsid w:val="008C2FF0"/>
    <w:rsid w:val="00981D37"/>
    <w:rsid w:val="00A51DE9"/>
    <w:rsid w:val="00A8440F"/>
    <w:rsid w:val="00AA01FD"/>
    <w:rsid w:val="00B15DCA"/>
    <w:rsid w:val="00B502E8"/>
    <w:rsid w:val="00B51C0C"/>
    <w:rsid w:val="00B7506F"/>
    <w:rsid w:val="00B85F57"/>
    <w:rsid w:val="00BF398A"/>
    <w:rsid w:val="00D8632A"/>
    <w:rsid w:val="00D90228"/>
    <w:rsid w:val="00DD0D50"/>
    <w:rsid w:val="00E801E9"/>
    <w:rsid w:val="00E879E4"/>
    <w:rsid w:val="00E97277"/>
    <w:rsid w:val="00EB6A52"/>
    <w:rsid w:val="00F20906"/>
    <w:rsid w:val="00F2599E"/>
    <w:rsid w:val="00F33517"/>
    <w:rsid w:val="00FA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Reetkatablice" w:type="table">
    <w:name w:val="Table Grid"/>
    <w:basedOn w:val="Obinatablica"/>
    <w:rsid w:val="00103F1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0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1E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1E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1E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Reetkatablice" w:type="table">
    <w:name w:val="Table Grid"/>
    <w:basedOn w:val="Obinatablica"/>
    <w:rsid w:val="00103F1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0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1E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1E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1E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78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913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St-505/2018</izvorni_sadrzaj>
    <derivirana_varijabla naziv="DomainObject.Predmet.OznakaBroj_1">St-505/2018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BILOKAPIĆ j.d.o.o. za ugostiteljstvo</izvorni_sadrzaj>
    <derivirana_varijabla naziv="DomainObject.Predmet.ProtustrankaFormated_1">  BILOKAPIĆ j.d.o.o. za ugostiteljstvo</derivirana_varijabla>
  </DomainObject.Predmet.ProtustrankaFormated>
  <DomainObject.Predmet.ProtustrankaFormatedOIB>
    <izvorni_sadrzaj>  BILOKAPIĆ j.d.o.o. za ugostiteljstvo, OIB 94403419656</izvorni_sadrzaj>
    <derivirana_varijabla naziv="DomainObject.Predmet.ProtustrankaFormatedOIB_1">  BILOKAPIĆ j.d.o.o. za ugostiteljstvo, OIB 94403419656</derivirana_varijabla>
  </DomainObject.Predmet.ProtustrankaFormatedOIB>
  <DomainObject.Predmet.ProtustrankaFormatedWithAdress>
    <izvorni_sadrzaj> BILOKAPIĆ j.d.o.o. za ugostiteljstvo, Fra Stjepana Vrlića 14, 21310 Omiš</izvorni_sadrzaj>
    <derivirana_varijabla naziv="DomainObject.Predmet.ProtustrankaFormatedWithAdress_1"> BILOKAPIĆ j.d.o.o. za ugostiteljstvo, Fra Stjepana Vrlića 14, 21310 Omiš</derivirana_varijabla>
  </DomainObject.Predmet.ProtustrankaFormatedWithAdress>
  <DomainObject.Predmet.ProtustrankaFormatedWithAdressOIB>
    <izvorni_sadrzaj> BILOKAPIĆ j.d.o.o. za ugostiteljstvo, OIB 94403419656, Fra Stjepana Vrlića 14, 21310 Omiš</izvorni_sadrzaj>
    <derivirana_varijabla naziv="DomainObject.Predmet.ProtustrankaFormatedWithAdressOIB_1"> BILOKAPIĆ j.d.o.o. za ugostiteljstvo, OIB 94403419656, Fra Stjepana Vrlića 14, 21310 Omiš</derivirana_varijabla>
  </DomainObject.Predmet.ProtustrankaFormatedWithAdressOIB>
  <DomainObject.Predmet.ProtustrankaWithAdress>
    <izvorni_sadrzaj>BILOKAPIĆ j.d.o.o. za ugostiteljstvo Fra Stjepana Vrlića 14, 21310 Omiš</izvorni_sadrzaj>
    <derivirana_varijabla naziv="DomainObject.Predmet.ProtustrankaWithAdress_1">BILOKAPIĆ j.d.o.o. za ugostiteljstvo Fra Stjepana Vrlića 14, 21310 Omiš</derivirana_varijabla>
  </DomainObject.Predmet.ProtustrankaWithAdress>
  <DomainObject.Predmet.ProtustrankaWithAdressOIB>
    <izvorni_sadrzaj>BILOKAPIĆ j.d.o.o. za ugostiteljstvo, OIB 94403419656, Fra Stjepana Vrlića 14, 21310 Omiš</izvorni_sadrzaj>
    <derivirana_varijabla naziv="DomainObject.Predmet.ProtustrankaWithAdressOIB_1">BILOKAPIĆ j.d.o.o. za ugostiteljstvo, OIB 94403419656, Fra Stjepana Vrlića 14, 21310 Omiš</derivirana_varijabla>
  </DomainObject.Predmet.ProtustrankaWithAdressOIB>
  <DomainObject.Predmet.ProtustrankaNazivFormated>
    <izvorni_sadrzaj>BILOKAPIĆ j.d.o.o. za ugostiteljstvo</izvorni_sadrzaj>
    <derivirana_varijabla naziv="DomainObject.Predmet.ProtustrankaNazivFormated_1">BILOKAPIĆ j.d.o.o. za ugostiteljstvo</derivirana_varijabla>
  </DomainObject.Predmet.ProtustrankaNazivFormated>
  <DomainObject.Predmet.ProtustrankaNazivFormatedOIB>
    <izvorni_sadrzaj>BILOKAPIĆ j.d.o.o. za ugostiteljstvo, OIB 94403419656</izvorni_sadrzaj>
    <derivirana_varijabla naziv="DomainObject.Predmet.ProtustrankaNazivFormatedOIB_1">BILOKAPIĆ j.d.o.o. za ugostiteljstvo, OIB 94403419656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RH, OIB 18683136487 zastupanog po punomoćniku ŽUPANIJSKO DRŽAVNO ODVJETNIŠTVO U SPLITU</izvorni_sadrzaj>
    <derivirana_varijabla naziv="DomainObject.Predmet.StrankaFormatedWithAdressOIB_1"> Ministarstvo financija RH, OIB 18683136487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 U SPLITU</item>
    </izvorni_sadrzaj>
    <derivirana_varijabla naziv="DomainObject.Predmet.StrankaListFormatedWithAdressOIB_1">
      <item>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BILOKAPIĆ j.d.o.o. za ugostiteljstvo</item>
    </izvorni_sadrzaj>
    <derivirana_varijabla naziv="DomainObject.Predmet.ProtuStrankaListFormated_1">
      <item>BILOKAPIĆ j.d.o.o. za ugostiteljstvo</item>
    </derivirana_varijabla>
  </DomainObject.Predmet.ProtuStrankaListFormated>
  <DomainObject.Predmet.ProtuStrankaListFormatedOIB>
    <izvorni_sadrzaj>
      <item>BILOKAPIĆ j.d.o.o. za ugostiteljstvo, OIB 94403419656</item>
    </izvorni_sadrzaj>
    <derivirana_varijabla naziv="DomainObject.Predmet.ProtuStrankaListFormatedOIB_1">
      <item>BILOKAPIĆ j.d.o.o. za ugostiteljstvo, OIB 94403419656</item>
    </derivirana_varijabla>
  </DomainObject.Predmet.ProtuStrankaListFormatedOIB>
  <DomainObject.Predmet.ProtuStrankaListFormatedWithAdress>
    <izvorni_sadrzaj>
      <item>BILOKAPIĆ j.d.o.o. za ugostiteljstvo, Fra Stjepana Vrlića 14, 21310 Omiš</item>
    </izvorni_sadrzaj>
    <derivirana_varijabla naziv="DomainObject.Predmet.ProtuStrankaListFormatedWithAdress_1">
      <item>BILOKAPIĆ j.d.o.o. za ugostiteljstvo, Fra Stjepana Vrlića 14, 21310 Omiš</item>
    </derivirana_varijabla>
  </DomainObject.Predmet.ProtuStrankaListFormatedWithAdress>
  <DomainObject.Predmet.ProtuStrankaListFormatedWithAdressOIB>
    <izvorni_sadrzaj>
      <item>BILOKAPIĆ j.d.o.o. za ugostiteljstvo, OIB 94403419656, Fra Stjepana Vrlića 14, 21310 Omiš</item>
    </izvorni_sadrzaj>
    <derivirana_varijabla naziv="DomainObject.Predmet.ProtuStrankaListFormatedWithAdressOIB_1">
      <item>BILOKAPIĆ j.d.o.o. za ugostiteljstvo, OIB 94403419656, Fra Stjepana Vrlića 14, 21310 Omiš</item>
    </derivirana_varijabla>
  </DomainObject.Predmet.ProtuStrankaListFormatedWithAdressOIB>
  <DomainObject.Predmet.ProtuStrankaListNazivFormated>
    <izvorni_sadrzaj>
      <item>BILOKAPIĆ j.d.o.o. za ugostiteljstvo</item>
    </izvorni_sadrzaj>
    <derivirana_varijabla naziv="DomainObject.Predmet.ProtuStrankaListNazivFormated_1">
      <item>BILOKAPIĆ j.d.o.o. za ugostiteljstvo</item>
    </derivirana_varijabla>
  </DomainObject.Predmet.ProtuStrankaListNazivFormated>
  <DomainObject.Predmet.ProtuStrankaListNazivFormatedOIB>
    <izvorni_sadrzaj>
      <item>BILOKAPIĆ j.d.o.o. za ugostiteljstvo, OIB 94403419656</item>
    </izvorni_sadrzaj>
    <derivirana_varijabla naziv="DomainObject.Predmet.ProtuStrankaListNazivFormatedOIB_1">
      <item>BILOKAPIĆ j.d.o.o. za ugostiteljstvo, OIB 94403419656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Mario Rosandić</item>
    </izvorni_sadrzaj>
    <derivirana_varijabla naziv="DomainObject.Predmet.OstaliListFormated_1">
      <item>ŽUPANIJSKO DRŽAVNO ODVJETNIŠTVO U SPLITU punomoćnik sudionika u postupku Ministarstvo financija RH</item>
      <item>Mario Rosandić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Mario Rosandić, OIB 75766174159</item>
    </izvorni_sadrzaj>
    <derivirana_varijabla naziv="DomainObject.Predmet.OstaliListFormatedOIB_1">
      <item>ŽUPANIJSKO DRŽAVNO ODVJETNIŠTVO U SPLITU punomoćnik sudionika u postupku Ministarstvo financija RH</item>
      <item>Mario Rosandić, OIB 75766174159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Mario Rosandić, Sapci 144, 35214 Sapci</item>
    </izvorni_sadrzaj>
    <derivirana_varijabla naziv="DomainObject.Predmet.OstaliListFormatedWithAdress_1">
      <item>ŽUPANIJSKO DRŽAVNO ODVJETNIŠTVO U SPLITU punomoćnik sudionika u postupku Ministarstvo financija RH</item>
      <item>Mario Rosandić, Sapci 144, 35214 Sapci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Mario Rosandić, OIB 75766174159, Sapci 144, 35214 Sapci</item>
    </izvorni_sadrzaj>
    <derivirana_varijabla naziv="DomainObject.Predmet.OstaliListFormatedWithAdressOIB_1">
      <item>ŽUPANIJSKO DRŽAVNO ODVJETNIŠTVO U SPLITU punomoćnik sudionika u postupku Ministarstvo financija RH</item>
      <item>Mario Rosandić, OIB 75766174159, Sapci 144, 35214 Sapci</item>
    </derivirana_varijabla>
  </DomainObject.Predmet.OstaliListFormatedWithAdressOIB>
  <DomainObject.Predmet.OstaliListNazivFormated>
    <izvorni_sadrzaj>
      <item>ŽUPANIJSKO DRŽAVNO ODVJETNIŠTVO U SPLITU</item>
      <item>Mario Rosandić</item>
    </izvorni_sadrzaj>
    <derivirana_varijabla naziv="DomainObject.Predmet.OstaliListNazivFormated_1">
      <item>ŽUPANIJSKO DRŽAVNO ODVJETNIŠTVO U SPLITU</item>
      <item>Mario Rosandić</item>
    </derivirana_varijabla>
  </DomainObject.Predmet.OstaliListNazivFormated>
  <DomainObject.Predmet.OstaliListNazivFormatedOIB>
    <izvorni_sadrzaj>
      <item>ŽUPANIJSKO DRŽAVNO ODVJETNIŠTVO U SPLITU</item>
      <item>Mario Rosandić, OIB 75766174159</item>
    </izvorni_sadrzaj>
    <derivirana_varijabla naziv="DomainObject.Predmet.OstaliListNazivFormatedOIB_1">
      <item>ŽUPANIJSKO DRŽAVNO ODVJETNIŠTVO U SPLITU</item>
      <item>Mario Rosandić, OIB 75766174159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BILOKAPIĆ j.d.o.o. za ugostiteljstvo</izvorni_sadrzaj>
    <derivirana_varijabla naziv="DomainObject.Predmet.ProtustrankaIDrugi_1">BILOKAPIĆ j.d.o.o. za ugostiteljstvo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BILOKAPIĆ j.d.o.o. za ugostiteljstvo, OIB 94403419656, Fra Stjepana Vrlića 14, 21310 Omiš</izvorni_sadrzaj>
    <derivirana_varijabla naziv="DomainObject.Predmet.ProtustrankaIDrugiAdressOIB_1">BILOKAPIĆ j.d.o.o. za ugostiteljstvo, OIB 94403419656, Fra Stjepana Vrlića 14,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BILOKAPIĆ j.d.o.o. za ugostiteljstvo</item>
      <item>Ministarstvo financija RH</item>
      <item>ŽUPANIJSKO DRŽAVNO ODVJETNIŠTVO U SPLITU</item>
      <item>Mario Rosandić</item>
    </izvorni_sadrzaj>
    <derivirana_varijabla naziv="DomainObject.Predmet.SudioniciListNaziv_1">
      <item>BILOKAPIĆ j.d.o.o. za ugostiteljstvo</item>
      <item>Ministarstvo financija RH</item>
      <item>ŽUPANIJSKO DRŽAVNO ODVJETNIŠTVO U SPLITU</item>
      <item>Mario Rosandić</item>
    </derivirana_varijabla>
  </DomainObject.Predmet.SudioniciListNaziv>
  <DomainObject.Predmet.SudioniciListAdressOIB>
    <izvorni_sadrzaj>
      <item>BILOKAPIĆ j.d.o.o. za ugostiteljstvo, OIB 94403419656, Fra Stjepana Vrlića 14,21310 Omiš</item>
      <item>Ministarstvo financija RH, OIB 18683136487</item>
      <item>ŽUPANIJSKO DRŽAVNO ODVJETNIŠTVO U SPLITU</item>
      <item>Mario Rosandić, OIB 75766174159, Sapci 144,35214 Sapci</item>
    </izvorni_sadrzaj>
    <derivirana_varijabla naziv="DomainObject.Predmet.SudioniciListAdressOIB_1">
      <item>BILOKAPIĆ j.d.o.o. za ugostiteljstvo, OIB 94403419656, Fra Stjepana Vrlića 14,21310 Omiš</item>
      <item>Ministarstvo financija RH, OIB 18683136487</item>
      <item>ŽUPANIJSKO DRŽAVNO ODVJETNIŠTVO U SPLITU</item>
      <item>Mario Rosandić, OIB 75766174159, Sapci 144,35214 Sapci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94403419656</item>
      <item>, OIB 18683136487</item>
      <item>, OIB null</item>
      <item>, OIB 75766174159</item>
    </izvorni_sadrzaj>
    <derivirana_varijabla naziv="DomainObject.Predmet.SudioniciListNazivOIB_1">
      <item>, OIB 94403419656</item>
      <item>, OIB 18683136487</item>
      <item>, OIB null</item>
      <item>, OIB 75766174159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978</properties:Words>
  <properties:Characters>5580</properties:Characters>
  <properties:Lines>109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2018-09-03T12:07:00Z</dcterms:created>
  <dc:creator>Katarina Mikulić</dc:creator>
  <cp:lastModifiedBy>Ana Golub Gruić</cp:lastModifiedBy>
  <cp:lastPrinted>2018-09-03T13:01:00Z</cp:lastPrinted>
  <dcterms:modified xmlns:xsi="http://www.w3.org/2001/XMLSchema-instance" xsi:type="dcterms:W3CDTF">2018-09-03T13:06:00Z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(3-poziv vjerovnicima - čl. 132-2.docx)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