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afee" w14:paraId="296afee" w:rsidRDefault="008A11C7" w:rsidP="008A11C7" w:rsidR="008A11C7" w:rsidRPr="008A11C7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8A11C7">
        <w:rPr>
          <w:sz w:val="24"/>
          <w:szCs w:val="24"/>
        </w:rPr>
        <w:tab/>
      </w:r>
      <w:r w:rsidRPr="008A11C7">
        <w:rPr>
          <w:sz w:val="24"/>
          <w:szCs w:val="24"/>
        </w:rPr>
        <w:tab/>
        <w:t>8 St-310/14-68</w:t>
      </w:r>
    </w:p>
    <w:p w:rsidRDefault="009E7596" w:rsidP="000A28F2" w:rsidR="009E7596">
      <w:pPr>
        <w:rPr>
          <w:sz w:val="24"/>
          <w:szCs w:val="24"/>
        </w:rPr>
      </w:pPr>
    </w:p>
    <w:p w:rsidRDefault="00CE65E5" w:rsidP="000A28F2" w:rsidR="00CE65E5">
      <w:pPr>
        <w:rPr>
          <w:sz w:val="24"/>
          <w:szCs w:val="24"/>
        </w:rPr>
      </w:pPr>
    </w:p>
    <w:p w:rsidRDefault="008A11C7" w:rsidP="000A28F2" w:rsidR="008A11C7">
      <w:pPr>
        <w:jc w:val="center"/>
        <w:rPr>
          <w:sz w:val="24"/>
          <w:szCs w:val="24"/>
        </w:rPr>
      </w:pPr>
    </w:p>
    <w:p w:rsidRDefault="00F628D0" w:rsidP="000A28F2" w:rsidR="00060381" w:rsidRPr="008A11C7">
      <w:pPr>
        <w:jc w:val="center"/>
        <w:rPr>
          <w:sz w:val="24"/>
          <w:szCs w:val="24"/>
        </w:rPr>
      </w:pPr>
      <w:r w:rsidRPr="008A11C7">
        <w:rPr>
          <w:sz w:val="24"/>
          <w:szCs w:val="24"/>
        </w:rPr>
        <w:t>U  I M E  R E P U B L I K E  H R V A T S K E</w:t>
      </w:r>
      <w:r w:rsidR="00CE65E5" w:rsidRPr="008A11C7">
        <w:rPr>
          <w:sz w:val="24"/>
          <w:szCs w:val="24"/>
        </w:rPr>
        <w:t xml:space="preserve"> </w:t>
      </w:r>
    </w:p>
    <w:p w:rsidRDefault="00330938" w:rsidP="000A28F2" w:rsidR="00330938" w:rsidRPr="008A11C7">
      <w:pPr>
        <w:jc w:val="center"/>
        <w:rPr>
          <w:sz w:val="24"/>
          <w:szCs w:val="24"/>
        </w:rPr>
      </w:pPr>
    </w:p>
    <w:p w:rsidRDefault="000A28F2" w:rsidP="000A28F2" w:rsidR="000A28F2" w:rsidRPr="008A11C7">
      <w:pPr>
        <w:jc w:val="center"/>
        <w:rPr>
          <w:sz w:val="24"/>
          <w:szCs w:val="24"/>
        </w:rPr>
      </w:pPr>
      <w:r w:rsidRPr="008A11C7">
        <w:rPr>
          <w:sz w:val="24"/>
          <w:szCs w:val="24"/>
        </w:rPr>
        <w:t>R J E Š E N J E</w:t>
      </w:r>
    </w:p>
    <w:p w:rsidRDefault="00632B7A" w:rsidP="000A28F2" w:rsidR="00632B7A">
      <w:pPr>
        <w:jc w:val="center"/>
        <w:rPr>
          <w:b/>
          <w:sz w:val="24"/>
          <w:szCs w:val="24"/>
        </w:rPr>
      </w:pPr>
    </w:p>
    <w:p w:rsidRDefault="001D1D57" w:rsidP="000A28F2" w:rsidR="001D1D57">
      <w:pPr>
        <w:jc w:val="center"/>
        <w:rPr>
          <w:b/>
          <w:sz w:val="24"/>
          <w:szCs w:val="24"/>
        </w:rPr>
      </w:pPr>
    </w:p>
    <w:p w:rsidRDefault="00632B7A" w:rsidP="008A11C7" w:rsidR="001076C6" w:rsidRPr="00632B7A">
      <w:pPr>
        <w:ind w:firstLine="720"/>
        <w:jc w:val="both"/>
        <w:rPr>
          <w:sz w:val="24"/>
          <w:szCs w:val="24"/>
        </w:rPr>
      </w:pPr>
      <w:r w:rsidRPr="00632B7A">
        <w:rPr>
          <w:sz w:val="24"/>
          <w:szCs w:val="24"/>
        </w:rPr>
        <w:t>Trgovački sud u Rijeci po sutkinji Emi Brdovčak, u stečajnom postupku nad dužnikom FENICE TELEKOM d.o.o. u stečaju, Rijeka, Gornja Vežica 16/A, OIB: 67405551407, MBS: 040057514, kojeg zastupa stečajna upraviteljica Gordana Padjen – Šte</w:t>
      </w:r>
      <w:r>
        <w:rPr>
          <w:sz w:val="24"/>
          <w:szCs w:val="24"/>
        </w:rPr>
        <w:t>fanić iz Rijeke, Ciottina 20, 5. travnja</w:t>
      </w:r>
      <w:r w:rsidRPr="00632B7A">
        <w:rPr>
          <w:sz w:val="24"/>
          <w:szCs w:val="24"/>
        </w:rPr>
        <w:t xml:space="preserve"> 2018.,</w:t>
      </w:r>
    </w:p>
    <w:p w:rsidRDefault="0078530B" w:rsidP="00E63AD3" w:rsidR="0078530B">
      <w:pPr>
        <w:jc w:val="both"/>
        <w:rPr>
          <w:b/>
          <w:sz w:val="24"/>
          <w:szCs w:val="24"/>
        </w:rPr>
      </w:pPr>
    </w:p>
    <w:p w:rsidRDefault="001D1D57" w:rsidP="00E63AD3" w:rsidR="001D1D57" w:rsidRPr="0078530B">
      <w:pPr>
        <w:jc w:val="both"/>
        <w:rPr>
          <w:b/>
          <w:sz w:val="24"/>
          <w:szCs w:val="24"/>
        </w:rPr>
      </w:pPr>
    </w:p>
    <w:p w:rsidRDefault="0095233C" w:rsidP="0095233C" w:rsidR="0095233C" w:rsidRPr="008A11C7">
      <w:pPr>
        <w:jc w:val="center"/>
        <w:rPr>
          <w:sz w:val="24"/>
          <w:szCs w:val="24"/>
        </w:rPr>
      </w:pPr>
      <w:r w:rsidRPr="008A11C7">
        <w:rPr>
          <w:sz w:val="24"/>
          <w:szCs w:val="24"/>
        </w:rPr>
        <w:t>r i j e š i o   j e</w:t>
      </w:r>
    </w:p>
    <w:p w:rsidRDefault="00B639DE" w:rsidR="00B639DE"/>
    <w:p w:rsidRDefault="008A11C7" w:rsidP="008A11C7" w:rsidR="00E63AD3" w:rsidRPr="008A11C7">
      <w:pPr>
        <w:jc w:val="both"/>
        <w:rPr>
          <w:bCs/>
          <w:sz w:val="24"/>
          <w:szCs w:val="24"/>
        </w:rPr>
      </w:pPr>
      <w:r w:rsidRPr="008A11C7">
        <w:rPr>
          <w:bCs/>
          <w:sz w:val="24"/>
          <w:szCs w:val="24"/>
        </w:rPr>
        <w:t>I.</w:t>
      </w:r>
      <w:r w:rsidRPr="008A11C7">
        <w:rPr>
          <w:bCs/>
          <w:sz w:val="24"/>
          <w:szCs w:val="24"/>
        </w:rPr>
        <w:tab/>
      </w:r>
      <w:r w:rsidR="00E262FD" w:rsidRPr="008A11C7">
        <w:rPr>
          <w:bCs/>
          <w:sz w:val="24"/>
          <w:szCs w:val="24"/>
        </w:rPr>
        <w:t xml:space="preserve">Obustavlja se i zaključuje stečajni postupak nad dužnikom </w:t>
      </w:r>
      <w:r w:rsidR="00632B7A" w:rsidRPr="008A11C7">
        <w:rPr>
          <w:bCs/>
          <w:sz w:val="24"/>
          <w:szCs w:val="24"/>
        </w:rPr>
        <w:t>FENICE TELEKOM d.o.o. u stečaju, Rijeka, Gornja Vežica 16/A, OIB: 67405551407, MBS: 040057514.</w:t>
      </w:r>
    </w:p>
    <w:p w:rsidRDefault="00632B7A" w:rsidP="00051675" w:rsidR="00632B7A" w:rsidRPr="008A11C7">
      <w:pPr>
        <w:pStyle w:val="Odlomakpopisa"/>
        <w:ind w:left="780"/>
        <w:jc w:val="both"/>
        <w:rPr>
          <w:bCs/>
        </w:rPr>
      </w:pPr>
    </w:p>
    <w:p w:rsidRDefault="008A11C7" w:rsidP="008A11C7" w:rsidR="00E262FD" w:rsidRPr="008A11C7">
      <w:pPr>
        <w:jc w:val="both"/>
        <w:rPr>
          <w:bCs/>
          <w:sz w:val="24"/>
          <w:szCs w:val="24"/>
        </w:rPr>
      </w:pPr>
      <w:r w:rsidRPr="008A11C7">
        <w:rPr>
          <w:bCs/>
          <w:sz w:val="24"/>
          <w:szCs w:val="24"/>
        </w:rPr>
        <w:t>II.</w:t>
      </w:r>
      <w:r w:rsidRPr="008A11C7">
        <w:rPr>
          <w:bCs/>
          <w:sz w:val="24"/>
          <w:szCs w:val="24"/>
        </w:rPr>
        <w:tab/>
      </w:r>
      <w:r w:rsidR="00FA3515" w:rsidRPr="008A11C7">
        <w:rPr>
          <w:bCs/>
          <w:sz w:val="24"/>
          <w:szCs w:val="24"/>
        </w:rPr>
        <w:t>Odluka o</w:t>
      </w:r>
      <w:r w:rsidR="00E262FD" w:rsidRPr="008A11C7">
        <w:rPr>
          <w:bCs/>
          <w:sz w:val="24"/>
          <w:szCs w:val="24"/>
        </w:rPr>
        <w:t xml:space="preserve"> obustavi i zaključenju stečajnog postupk</w:t>
      </w:r>
      <w:r w:rsidR="001076C6" w:rsidRPr="008A11C7">
        <w:rPr>
          <w:bCs/>
          <w:sz w:val="24"/>
          <w:szCs w:val="24"/>
        </w:rPr>
        <w:t xml:space="preserve">a nad dužnikom objavit će se </w:t>
      </w:r>
      <w:r w:rsidR="00F95BA5" w:rsidRPr="008A11C7">
        <w:rPr>
          <w:bCs/>
          <w:sz w:val="24"/>
          <w:szCs w:val="24"/>
        </w:rPr>
        <w:t xml:space="preserve"> </w:t>
      </w:r>
      <w:r w:rsidR="00E262FD" w:rsidRPr="008A11C7">
        <w:rPr>
          <w:bCs/>
          <w:sz w:val="24"/>
          <w:szCs w:val="24"/>
        </w:rPr>
        <w:t xml:space="preserve">na </w:t>
      </w:r>
      <w:r w:rsidR="001076C6" w:rsidRPr="008A11C7">
        <w:rPr>
          <w:bCs/>
          <w:sz w:val="24"/>
          <w:szCs w:val="24"/>
        </w:rPr>
        <w:t>web stranici e-oglasna ploča</w:t>
      </w:r>
      <w:r w:rsidR="00E262FD" w:rsidRPr="008A11C7">
        <w:rPr>
          <w:bCs/>
          <w:sz w:val="24"/>
          <w:szCs w:val="24"/>
        </w:rPr>
        <w:t>.</w:t>
      </w:r>
    </w:p>
    <w:p w:rsidRDefault="00E262FD" w:rsidP="00051675" w:rsidR="00E262FD" w:rsidRPr="008A11C7">
      <w:pPr>
        <w:jc w:val="both"/>
        <w:rPr>
          <w:bCs/>
          <w:sz w:val="24"/>
          <w:szCs w:val="24"/>
        </w:rPr>
      </w:pPr>
    </w:p>
    <w:p w:rsidRDefault="008A11C7" w:rsidP="008A11C7" w:rsidR="00E262FD" w:rsidRPr="008A11C7">
      <w:pPr>
        <w:jc w:val="both"/>
        <w:rPr>
          <w:bCs/>
          <w:sz w:val="24"/>
          <w:szCs w:val="24"/>
        </w:rPr>
      </w:pPr>
      <w:r w:rsidRPr="008A11C7">
        <w:rPr>
          <w:bCs/>
          <w:sz w:val="24"/>
          <w:szCs w:val="24"/>
        </w:rPr>
        <w:t>III.</w:t>
      </w:r>
      <w:r w:rsidRPr="008A11C7">
        <w:rPr>
          <w:bCs/>
          <w:sz w:val="24"/>
          <w:szCs w:val="24"/>
        </w:rPr>
        <w:tab/>
      </w:r>
      <w:r w:rsidR="00E262FD" w:rsidRPr="008A11C7">
        <w:rPr>
          <w:bCs/>
          <w:sz w:val="24"/>
          <w:szCs w:val="24"/>
        </w:rPr>
        <w:t xml:space="preserve">Po pravomoćnosti ovog rješenja dužnik će se brisati iz sudskog registra. </w:t>
      </w:r>
    </w:p>
    <w:p w:rsidRDefault="00FA3515" w:rsidP="00FA3515" w:rsidR="00FA3515">
      <w:pPr>
        <w:pStyle w:val="Odlomakpopisa"/>
        <w:rPr>
          <w:bCs/>
        </w:rPr>
      </w:pPr>
    </w:p>
    <w:p w:rsidRDefault="001D1D57" w:rsidP="00FA3515" w:rsidR="001D1D57" w:rsidRPr="00FA3515">
      <w:pPr>
        <w:pStyle w:val="Odlomakpopisa"/>
        <w:rPr>
          <w:bCs/>
        </w:rPr>
      </w:pPr>
    </w:p>
    <w:p w:rsidRDefault="003D1C90" w:rsidP="00E262FD" w:rsidR="00E262FD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D5426F" w:rsidP="00356ADD" w:rsidR="0078530B">
      <w:pPr>
        <w:ind w:firstLine="720"/>
        <w:jc w:val="both"/>
        <w:rPr>
          <w:sz w:val="24"/>
          <w:szCs w:val="24"/>
        </w:rPr>
      </w:pPr>
      <w:r w:rsidRPr="00D5426F">
        <w:rPr>
          <w:sz w:val="24"/>
          <w:szCs w:val="24"/>
        </w:rPr>
        <w:t>Rješenjem ovog suda poslovni broj</w:t>
      </w:r>
      <w:r w:rsidR="00A61569">
        <w:rPr>
          <w:sz w:val="24"/>
          <w:szCs w:val="24"/>
        </w:rPr>
        <w:t xml:space="preserve"> St-</w:t>
      </w:r>
      <w:r w:rsidR="00632B7A">
        <w:rPr>
          <w:sz w:val="24"/>
          <w:szCs w:val="24"/>
        </w:rPr>
        <w:t>310/14-25 od 4</w:t>
      </w:r>
      <w:r w:rsidR="00573C17">
        <w:rPr>
          <w:sz w:val="24"/>
          <w:szCs w:val="24"/>
        </w:rPr>
        <w:t xml:space="preserve">. </w:t>
      </w:r>
      <w:r w:rsidR="00632B7A">
        <w:rPr>
          <w:sz w:val="24"/>
          <w:szCs w:val="24"/>
        </w:rPr>
        <w:t>veljače</w:t>
      </w:r>
      <w:r w:rsidR="00A61569">
        <w:rPr>
          <w:sz w:val="24"/>
          <w:szCs w:val="24"/>
        </w:rPr>
        <w:t xml:space="preserve"> 2015</w:t>
      </w:r>
      <w:r w:rsidRPr="00D5426F">
        <w:rPr>
          <w:sz w:val="24"/>
          <w:szCs w:val="24"/>
        </w:rPr>
        <w:t>.</w:t>
      </w:r>
      <w:r w:rsidR="001076C6">
        <w:rPr>
          <w:sz w:val="24"/>
          <w:szCs w:val="24"/>
        </w:rPr>
        <w:t xml:space="preserve"> o</w:t>
      </w:r>
      <w:r w:rsidR="00A61569">
        <w:rPr>
          <w:sz w:val="24"/>
          <w:szCs w:val="24"/>
        </w:rPr>
        <w:t>tvoren je stečajni postupak nad uvodno označenim dužnikom te je</w:t>
      </w:r>
      <w:r w:rsidR="0078530B">
        <w:rPr>
          <w:sz w:val="24"/>
          <w:szCs w:val="24"/>
        </w:rPr>
        <w:t xml:space="preserve"> stečajnom upraviteljico</w:t>
      </w:r>
      <w:r w:rsidRPr="00D5426F">
        <w:rPr>
          <w:sz w:val="24"/>
          <w:szCs w:val="24"/>
        </w:rPr>
        <w:t xml:space="preserve">m </w:t>
      </w:r>
      <w:r w:rsidR="00A61569">
        <w:rPr>
          <w:sz w:val="24"/>
          <w:szCs w:val="24"/>
        </w:rPr>
        <w:t>imenovan</w:t>
      </w:r>
      <w:r w:rsidR="0078530B">
        <w:rPr>
          <w:sz w:val="24"/>
          <w:szCs w:val="24"/>
        </w:rPr>
        <w:t xml:space="preserve">a </w:t>
      </w:r>
      <w:r w:rsidR="002619A5">
        <w:rPr>
          <w:sz w:val="24"/>
          <w:szCs w:val="24"/>
        </w:rPr>
        <w:t>Gordana Pad</w:t>
      </w:r>
      <w:r w:rsidR="00632B7A">
        <w:rPr>
          <w:sz w:val="24"/>
          <w:szCs w:val="24"/>
        </w:rPr>
        <w:t>jen Štefanić iz Rijeke.</w:t>
      </w:r>
      <w:r w:rsidR="00573C17">
        <w:rPr>
          <w:sz w:val="24"/>
          <w:szCs w:val="24"/>
        </w:rPr>
        <w:t xml:space="preserve"> </w:t>
      </w:r>
    </w:p>
    <w:p w:rsidRDefault="001D1D57" w:rsidP="00E262FD" w:rsidR="001D1D57">
      <w:pPr>
        <w:ind w:firstLine="720"/>
        <w:jc w:val="both"/>
        <w:rPr>
          <w:sz w:val="24"/>
          <w:szCs w:val="24"/>
        </w:rPr>
      </w:pPr>
    </w:p>
    <w:p w:rsidRDefault="002619A5" w:rsidP="00E262FD" w:rsidR="002619A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ispitnom ročištu održanom 23. travnja 2015</w:t>
      </w:r>
      <w:r w:rsidR="00531B46">
        <w:rPr>
          <w:sz w:val="24"/>
          <w:szCs w:val="24"/>
        </w:rPr>
        <w:t>.</w:t>
      </w:r>
      <w:r w:rsidR="001574BE">
        <w:rPr>
          <w:sz w:val="24"/>
          <w:szCs w:val="24"/>
        </w:rPr>
        <w:t xml:space="preserve"> utvrđene su tražbine stečajnih vjerovnika </w:t>
      </w:r>
      <w:r>
        <w:rPr>
          <w:sz w:val="24"/>
          <w:szCs w:val="24"/>
        </w:rPr>
        <w:t xml:space="preserve">drugog višeg isplatnog reda u ukupnom iznosu od 567.586,97 kn, dok je osporena tražbina vjerovnika drugog višeg isplatnog reda (Hrvatski Telekom d.d. Zagreb) u iznosu od 1.005.578,37 kn. </w:t>
      </w:r>
      <w:r w:rsidR="00051675">
        <w:rPr>
          <w:sz w:val="24"/>
          <w:szCs w:val="24"/>
        </w:rPr>
        <w:t xml:space="preserve">Na navedenom ročištu </w:t>
      </w:r>
      <w:r>
        <w:rPr>
          <w:sz w:val="24"/>
          <w:szCs w:val="24"/>
        </w:rPr>
        <w:t xml:space="preserve">utvrđena je </w:t>
      </w:r>
      <w:r w:rsidR="00051675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tražbina vjerovnika prvog višeg isplatnog reda u iznosu od 45.861,58 kn. </w:t>
      </w:r>
      <w:r w:rsidR="00FE005B">
        <w:rPr>
          <w:sz w:val="24"/>
          <w:szCs w:val="24"/>
        </w:rPr>
        <w:t xml:space="preserve">Na posebnom ispitnom ročištu održanom 12. </w:t>
      </w:r>
      <w:r w:rsidR="00051675">
        <w:rPr>
          <w:sz w:val="24"/>
          <w:szCs w:val="24"/>
        </w:rPr>
        <w:t>l</w:t>
      </w:r>
      <w:r w:rsidR="00FE005B">
        <w:rPr>
          <w:sz w:val="24"/>
          <w:szCs w:val="24"/>
        </w:rPr>
        <w:t xml:space="preserve">istopada 2015. </w:t>
      </w:r>
      <w:r w:rsidR="00051675">
        <w:rPr>
          <w:sz w:val="24"/>
          <w:szCs w:val="24"/>
        </w:rPr>
        <w:t>u</w:t>
      </w:r>
      <w:r w:rsidR="00FE005B">
        <w:rPr>
          <w:sz w:val="24"/>
          <w:szCs w:val="24"/>
        </w:rPr>
        <w:t xml:space="preserve">tvrđena je </w:t>
      </w:r>
      <w:r w:rsidR="00051675">
        <w:rPr>
          <w:sz w:val="24"/>
          <w:szCs w:val="24"/>
        </w:rPr>
        <w:t xml:space="preserve">daljnja tražbina drugog višeg isplatnog reda </w:t>
      </w:r>
      <w:r w:rsidR="00FE005B">
        <w:rPr>
          <w:sz w:val="24"/>
          <w:szCs w:val="24"/>
        </w:rPr>
        <w:t xml:space="preserve">u iznosu od 12.159,39 kn. </w:t>
      </w:r>
    </w:p>
    <w:p w:rsidRDefault="001D1D57" w:rsidP="002619A5" w:rsidR="001D1D57">
      <w:pPr>
        <w:ind w:firstLine="720"/>
        <w:jc w:val="both"/>
        <w:rPr>
          <w:sz w:val="24"/>
          <w:szCs w:val="24"/>
        </w:rPr>
      </w:pPr>
    </w:p>
    <w:p w:rsidRDefault="002619A5" w:rsidP="002619A5" w:rsidR="00920AC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Iz izvješća stečajne upraviteljice</w:t>
      </w:r>
      <w:r w:rsidR="00051675">
        <w:rPr>
          <w:sz w:val="24"/>
          <w:szCs w:val="24"/>
        </w:rPr>
        <w:t xml:space="preserve"> dostavljanih tijekom postupka</w:t>
      </w:r>
      <w:r>
        <w:rPr>
          <w:sz w:val="24"/>
          <w:szCs w:val="24"/>
        </w:rPr>
        <w:t xml:space="preserve"> proizlazi da se dužnikova imovina sastoji od opreme potrebne</w:t>
      </w:r>
      <w:r w:rsidRPr="002619A5">
        <w:rPr>
          <w:sz w:val="24"/>
          <w:szCs w:val="24"/>
        </w:rPr>
        <w:t xml:space="preserve"> za uspostavljanje t</w:t>
      </w:r>
      <w:r>
        <w:rPr>
          <w:sz w:val="24"/>
          <w:szCs w:val="24"/>
        </w:rPr>
        <w:t>elekomunikacijske mreže (kablova) koji nisu u funkciji i povezani su</w:t>
      </w:r>
      <w:r w:rsidRPr="002619A5">
        <w:rPr>
          <w:sz w:val="24"/>
          <w:szCs w:val="24"/>
        </w:rPr>
        <w:t xml:space="preserve"> na kabel –  mrežu trafostanice „Bilice“, Šibenik </w:t>
      </w:r>
      <w:r>
        <w:rPr>
          <w:sz w:val="24"/>
          <w:szCs w:val="24"/>
        </w:rPr>
        <w:t>i zakopani</w:t>
      </w:r>
      <w:r w:rsidRPr="002619A5">
        <w:rPr>
          <w:sz w:val="24"/>
          <w:szCs w:val="24"/>
        </w:rPr>
        <w:t xml:space="preserve"> u zem</w:t>
      </w:r>
      <w:r>
        <w:rPr>
          <w:sz w:val="24"/>
          <w:szCs w:val="24"/>
        </w:rPr>
        <w:t>lju (budući da se radi o kabeli</w:t>
      </w:r>
      <w:r w:rsidRPr="002619A5">
        <w:rPr>
          <w:sz w:val="24"/>
          <w:szCs w:val="24"/>
        </w:rPr>
        <w:t xml:space="preserve">ma). Prema navodima stečajne upraviteljice, predmetna imovina nije </w:t>
      </w:r>
      <w:r w:rsidRPr="002619A5">
        <w:rPr>
          <w:sz w:val="24"/>
          <w:szCs w:val="24"/>
        </w:rPr>
        <w:lastRenderedPageBreak/>
        <w:t xml:space="preserve">unovčiva te nije ni u funkciji. Od ostale imovine, stečajni dužnik ima određene (uvjetne) tražbine i to tražbinu u iznosu od 500.700,00 kn koja je predmet postupka poslovni broj P-2206/05 u kojem je tužbeni zahtjev stečajnog dužnika na isplatu navedenog iznosa odbijen u prvostupanjskom postupku te se čeka odluka povodom žalbe. Stečajni dužnik ima još određenih tražbina u visini od ukupno 10.000,00 do 15.000,00 kn, a u odnosu na koje bi trebao pokrenuti postupak prisilne naplate pred nadležnim tijelom (sudom). </w:t>
      </w:r>
      <w:r w:rsidR="00920AC9">
        <w:rPr>
          <w:sz w:val="24"/>
          <w:szCs w:val="24"/>
        </w:rPr>
        <w:t xml:space="preserve">Ostale imovine, osim navedenih (eventualnih) tražbina dužnik nema. </w:t>
      </w:r>
    </w:p>
    <w:p w:rsidRDefault="001D1D57" w:rsidP="002619A5" w:rsidR="001D1D57">
      <w:pPr>
        <w:ind w:firstLine="720"/>
        <w:jc w:val="both"/>
        <w:rPr>
          <w:sz w:val="24"/>
          <w:szCs w:val="24"/>
        </w:rPr>
      </w:pPr>
    </w:p>
    <w:p w:rsidRDefault="002619A5" w:rsidP="002619A5" w:rsidR="002619A5" w:rsidRPr="002619A5">
      <w:pPr>
        <w:ind w:firstLine="720"/>
        <w:jc w:val="both"/>
        <w:rPr>
          <w:sz w:val="24"/>
          <w:szCs w:val="24"/>
        </w:rPr>
      </w:pPr>
      <w:r w:rsidRPr="002619A5">
        <w:rPr>
          <w:sz w:val="24"/>
          <w:szCs w:val="24"/>
        </w:rPr>
        <w:t xml:space="preserve">S obzirom na to da dužnik nema likvidne imovine iz koje bi se podmirili troškovi stečajnog postupka koji su predviđeni u iznosu od </w:t>
      </w:r>
      <w:r w:rsidR="00FE005B" w:rsidRPr="00FE005B">
        <w:rPr>
          <w:sz w:val="24"/>
          <w:szCs w:val="24"/>
        </w:rPr>
        <w:t xml:space="preserve">48.800,00 kn </w:t>
      </w:r>
      <w:r w:rsidRPr="002619A5">
        <w:rPr>
          <w:sz w:val="24"/>
          <w:szCs w:val="24"/>
        </w:rPr>
        <w:t>(</w:t>
      </w:r>
      <w:r w:rsidR="00FE005B" w:rsidRPr="00FE005B">
        <w:rPr>
          <w:sz w:val="24"/>
          <w:szCs w:val="24"/>
        </w:rPr>
        <w:t>su</w:t>
      </w:r>
      <w:r w:rsidR="00FE005B">
        <w:rPr>
          <w:sz w:val="24"/>
          <w:szCs w:val="24"/>
        </w:rPr>
        <w:t>dske pristojbe</w:t>
      </w:r>
      <w:r w:rsidR="00FE005B" w:rsidRPr="00FE005B">
        <w:rPr>
          <w:sz w:val="24"/>
          <w:szCs w:val="24"/>
        </w:rPr>
        <w:t xml:space="preserve"> na žalbu u predmetu poslovni broj P-2206/15 u </w:t>
      </w:r>
      <w:r w:rsidR="00FE005B">
        <w:rPr>
          <w:sz w:val="24"/>
          <w:szCs w:val="24"/>
        </w:rPr>
        <w:t>iznosu od 10.100,00 kn, troškovi</w:t>
      </w:r>
      <w:r w:rsidR="00FE005B" w:rsidRPr="00FE005B">
        <w:rPr>
          <w:sz w:val="24"/>
          <w:szCs w:val="24"/>
        </w:rPr>
        <w:t xml:space="preserve"> knjigovodstva u daljnjem</w:t>
      </w:r>
      <w:r w:rsidR="00FE005B">
        <w:rPr>
          <w:sz w:val="24"/>
          <w:szCs w:val="24"/>
        </w:rPr>
        <w:t xml:space="preserve"> iznosu od 6.000,00 kn, troškovi</w:t>
      </w:r>
      <w:r w:rsidR="00FE005B" w:rsidRPr="00FE005B">
        <w:rPr>
          <w:sz w:val="24"/>
          <w:szCs w:val="24"/>
        </w:rPr>
        <w:t xml:space="preserve"> stečajnog upravitelja koji su procijenjeni u iz</w:t>
      </w:r>
      <w:r w:rsidR="00FE005B">
        <w:rPr>
          <w:sz w:val="24"/>
          <w:szCs w:val="24"/>
        </w:rPr>
        <w:t>nosu od 4.000,00 kn, odvjetnički troškovi</w:t>
      </w:r>
      <w:r w:rsidR="00FE005B" w:rsidRPr="00FE005B">
        <w:rPr>
          <w:sz w:val="24"/>
          <w:szCs w:val="24"/>
        </w:rPr>
        <w:t xml:space="preserve"> u predmetu poslovni broj P-2206/15 u iznosu od 25.500,00 kn te troškov</w:t>
      </w:r>
      <w:r w:rsidR="00FE005B">
        <w:rPr>
          <w:sz w:val="24"/>
          <w:szCs w:val="24"/>
        </w:rPr>
        <w:t xml:space="preserve">e pokretanja ovršnih postupaka - </w:t>
      </w:r>
      <w:r w:rsidR="00FE005B" w:rsidRPr="00FE005B">
        <w:rPr>
          <w:sz w:val="24"/>
          <w:szCs w:val="24"/>
        </w:rPr>
        <w:t>troškovi sudskih pristojbi n</w:t>
      </w:r>
      <w:r w:rsidR="00FE005B">
        <w:rPr>
          <w:sz w:val="24"/>
          <w:szCs w:val="24"/>
        </w:rPr>
        <w:t>a prijedloge i rješenja o ovrsi</w:t>
      </w:r>
      <w:r w:rsidR="00FE005B" w:rsidRPr="00FE005B">
        <w:rPr>
          <w:sz w:val="24"/>
          <w:szCs w:val="24"/>
        </w:rPr>
        <w:t xml:space="preserve"> u iznosu od 3.200,00 kn</w:t>
      </w:r>
      <w:r w:rsidR="00FE005B">
        <w:rPr>
          <w:sz w:val="24"/>
          <w:szCs w:val="24"/>
        </w:rPr>
        <w:t xml:space="preserve"> </w:t>
      </w:r>
      <w:r w:rsidRPr="002619A5">
        <w:rPr>
          <w:sz w:val="24"/>
          <w:szCs w:val="24"/>
        </w:rPr>
        <w:t>), stečajna upraviteljica je predložila da se ovaj stečajni postupak obustavi i zaključi zbog nedostatnosti stečajne mase za pokriće troškova p</w:t>
      </w:r>
      <w:r w:rsidR="00FE005B">
        <w:rPr>
          <w:sz w:val="24"/>
          <w:szCs w:val="24"/>
        </w:rPr>
        <w:t>ostupka sukladno odredbi čl. 203</w:t>
      </w:r>
      <w:r w:rsidRPr="002619A5">
        <w:rPr>
          <w:sz w:val="24"/>
          <w:szCs w:val="24"/>
        </w:rPr>
        <w:t>. Stečajnog zakona</w:t>
      </w:r>
      <w:r w:rsidR="00FE005B">
        <w:rPr>
          <w:sz w:val="24"/>
          <w:szCs w:val="24"/>
        </w:rPr>
        <w:t xml:space="preserve"> (</w:t>
      </w:r>
      <w:r w:rsidR="00FE005B" w:rsidRPr="00FE005B">
        <w:rPr>
          <w:sz w:val="24"/>
          <w:szCs w:val="24"/>
        </w:rPr>
        <w:t>"Narodne novine" broj  44/96, 29/99, 129/00, 123/03, 82/06, 116/10, 25/12 i 133/12; dalje: SZ)</w:t>
      </w:r>
      <w:r w:rsidRPr="002619A5">
        <w:rPr>
          <w:sz w:val="24"/>
          <w:szCs w:val="24"/>
        </w:rPr>
        <w:t xml:space="preserve">. </w:t>
      </w:r>
    </w:p>
    <w:p w:rsidRDefault="001D1D57" w:rsidP="002619A5" w:rsidR="001D1D57">
      <w:pPr>
        <w:ind w:firstLine="720"/>
        <w:jc w:val="both"/>
        <w:rPr>
          <w:sz w:val="24"/>
          <w:szCs w:val="24"/>
        </w:rPr>
      </w:pPr>
    </w:p>
    <w:p w:rsidRDefault="00FE005B" w:rsidP="002619A5" w:rsidR="002619A5" w:rsidRPr="002619A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od 2. listopada 2017</w:t>
      </w:r>
      <w:r w:rsidR="002619A5" w:rsidRPr="002619A5">
        <w:rPr>
          <w:sz w:val="24"/>
          <w:szCs w:val="24"/>
        </w:rPr>
        <w:t>. sa</w:t>
      </w:r>
      <w:r>
        <w:rPr>
          <w:sz w:val="24"/>
          <w:szCs w:val="24"/>
        </w:rPr>
        <w:t>zvana skupština vjerovnika za 14. prosinca 2017</w:t>
      </w:r>
      <w:r w:rsidR="002619A5" w:rsidRPr="002619A5">
        <w:rPr>
          <w:sz w:val="24"/>
          <w:szCs w:val="24"/>
        </w:rPr>
        <w:t xml:space="preserve">. radi donošenja odluke o obustavi i zaključenju stečajnog postupka zbog nedostatnosti stečajne mase za pokriće troškova stečajnog postupka. </w:t>
      </w:r>
    </w:p>
    <w:p w:rsidRDefault="001D1D57" w:rsidP="00AC7D11" w:rsidR="001D1D57">
      <w:pPr>
        <w:ind w:firstLine="720"/>
        <w:jc w:val="both"/>
        <w:rPr>
          <w:sz w:val="24"/>
          <w:szCs w:val="24"/>
        </w:rPr>
      </w:pPr>
    </w:p>
    <w:p w:rsidRDefault="00E262FD" w:rsidP="00AC7D11" w:rsidR="000F119A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Dostava poziva vjerovnicima </w:t>
      </w:r>
      <w:r w:rsidR="00B646DB">
        <w:rPr>
          <w:sz w:val="24"/>
          <w:szCs w:val="24"/>
        </w:rPr>
        <w:t xml:space="preserve">za skupštinu </w:t>
      </w:r>
      <w:r w:rsidRPr="00E262FD">
        <w:rPr>
          <w:sz w:val="24"/>
          <w:szCs w:val="24"/>
        </w:rPr>
        <w:t>o</w:t>
      </w:r>
      <w:r w:rsidR="002D120C">
        <w:rPr>
          <w:sz w:val="24"/>
          <w:szCs w:val="24"/>
        </w:rPr>
        <w:t>bavljena</w:t>
      </w:r>
      <w:r w:rsidR="00FE005B">
        <w:rPr>
          <w:sz w:val="24"/>
          <w:szCs w:val="24"/>
        </w:rPr>
        <w:t xml:space="preserve"> je 10</w:t>
      </w:r>
      <w:r w:rsidR="000F119A">
        <w:rPr>
          <w:sz w:val="24"/>
          <w:szCs w:val="24"/>
        </w:rPr>
        <w:t xml:space="preserve">. </w:t>
      </w:r>
      <w:r w:rsidR="00A27DCF">
        <w:rPr>
          <w:sz w:val="24"/>
          <w:szCs w:val="24"/>
        </w:rPr>
        <w:t>listopad</w:t>
      </w:r>
      <w:r w:rsidR="007A493F">
        <w:rPr>
          <w:sz w:val="24"/>
          <w:szCs w:val="24"/>
        </w:rPr>
        <w:t>a</w:t>
      </w:r>
      <w:r w:rsidR="00FE005B">
        <w:rPr>
          <w:sz w:val="24"/>
          <w:szCs w:val="24"/>
        </w:rPr>
        <w:t xml:space="preserve"> 2017</w:t>
      </w:r>
      <w:r w:rsidR="00AE10A1">
        <w:rPr>
          <w:sz w:val="24"/>
          <w:szCs w:val="24"/>
        </w:rPr>
        <w:t>. u skladu s odredbom</w:t>
      </w:r>
      <w:r w:rsidR="000F119A">
        <w:rPr>
          <w:sz w:val="24"/>
          <w:szCs w:val="24"/>
        </w:rPr>
        <w:t xml:space="preserve"> čl. 12</w:t>
      </w:r>
      <w:r w:rsidR="00AC7D11">
        <w:rPr>
          <w:sz w:val="24"/>
          <w:szCs w:val="24"/>
        </w:rPr>
        <w:t>.</w:t>
      </w:r>
      <w:r w:rsidRPr="00E262FD">
        <w:rPr>
          <w:sz w:val="24"/>
          <w:szCs w:val="24"/>
        </w:rPr>
        <w:t xml:space="preserve"> st. 1. </w:t>
      </w:r>
      <w:r w:rsidR="00FE005B">
        <w:rPr>
          <w:sz w:val="24"/>
          <w:szCs w:val="24"/>
        </w:rPr>
        <w:t>Stečajnog zakona („Narodne novine“ broj 71/15; dalje: SZ/15)</w:t>
      </w:r>
      <w:r w:rsidR="00AC7D11">
        <w:rPr>
          <w:sz w:val="24"/>
          <w:szCs w:val="24"/>
        </w:rPr>
        <w:t xml:space="preserve"> </w:t>
      </w:r>
      <w:r w:rsidR="006F07D5">
        <w:rPr>
          <w:sz w:val="24"/>
          <w:szCs w:val="24"/>
        </w:rPr>
        <w:t xml:space="preserve">te je dostava poziva izvršena </w:t>
      </w:r>
      <w:r w:rsidR="00717F92">
        <w:rPr>
          <w:sz w:val="24"/>
          <w:szCs w:val="24"/>
        </w:rPr>
        <w:t>protekom osmoga dana od dana objave poziva za skupštinu</w:t>
      </w:r>
      <w:r w:rsidRPr="00E262FD">
        <w:rPr>
          <w:sz w:val="24"/>
          <w:szCs w:val="24"/>
        </w:rPr>
        <w:t xml:space="preserve"> na </w:t>
      </w:r>
      <w:r w:rsidR="000F119A">
        <w:rPr>
          <w:sz w:val="24"/>
          <w:szCs w:val="24"/>
        </w:rPr>
        <w:t>mrežnoj stranici e-oglasna ploča</w:t>
      </w:r>
      <w:r w:rsidRPr="00E262FD">
        <w:rPr>
          <w:sz w:val="24"/>
          <w:szCs w:val="24"/>
        </w:rPr>
        <w:t xml:space="preserve"> sud</w:t>
      </w:r>
      <w:r w:rsidR="000F119A">
        <w:rPr>
          <w:sz w:val="24"/>
          <w:szCs w:val="24"/>
        </w:rPr>
        <w:t>ov</w:t>
      </w:r>
      <w:r w:rsidRPr="00E262FD">
        <w:rPr>
          <w:sz w:val="24"/>
          <w:szCs w:val="24"/>
        </w:rPr>
        <w:t>a</w:t>
      </w:r>
      <w:r w:rsidR="000F119A">
        <w:rPr>
          <w:sz w:val="24"/>
          <w:szCs w:val="24"/>
        </w:rPr>
        <w:t xml:space="preserve">. </w:t>
      </w:r>
    </w:p>
    <w:p w:rsidRDefault="001D1D57" w:rsidP="00717F92" w:rsidR="001D1D57">
      <w:pPr>
        <w:ind w:firstLine="720"/>
        <w:jc w:val="both"/>
        <w:rPr>
          <w:sz w:val="24"/>
          <w:szCs w:val="24"/>
        </w:rPr>
      </w:pPr>
    </w:p>
    <w:p w:rsidRDefault="00FE005B" w:rsidP="00717F92" w:rsidR="001C2D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Skupštini vjerovnika održanoj 14</w:t>
      </w:r>
      <w:r w:rsidR="006F07D5">
        <w:rPr>
          <w:sz w:val="24"/>
          <w:szCs w:val="24"/>
        </w:rPr>
        <w:t xml:space="preserve">. </w:t>
      </w:r>
      <w:r>
        <w:rPr>
          <w:sz w:val="24"/>
          <w:szCs w:val="24"/>
        </w:rPr>
        <w:t>prosinca 2017</w:t>
      </w:r>
      <w:r w:rsidR="006F07D5">
        <w:rPr>
          <w:sz w:val="24"/>
          <w:szCs w:val="24"/>
        </w:rPr>
        <w:t xml:space="preserve">. </w:t>
      </w:r>
      <w:r w:rsidR="00051675">
        <w:rPr>
          <w:sz w:val="24"/>
          <w:szCs w:val="24"/>
        </w:rPr>
        <w:t>p</w:t>
      </w:r>
      <w:r>
        <w:rPr>
          <w:sz w:val="24"/>
          <w:szCs w:val="24"/>
        </w:rPr>
        <w:t>ristupila je v</w:t>
      </w:r>
      <w:r w:rsidR="00051675">
        <w:rPr>
          <w:sz w:val="24"/>
          <w:szCs w:val="24"/>
        </w:rPr>
        <w:t>jerovnica Zdenka Bekafigo Radić</w:t>
      </w:r>
      <w:r w:rsidR="007A493F">
        <w:rPr>
          <w:sz w:val="24"/>
          <w:szCs w:val="24"/>
        </w:rPr>
        <w:t xml:space="preserve"> </w:t>
      </w:r>
      <w:r>
        <w:rPr>
          <w:sz w:val="24"/>
          <w:szCs w:val="24"/>
        </w:rPr>
        <w:t>koja se protivila</w:t>
      </w:r>
      <w:r w:rsidR="00717F92">
        <w:rPr>
          <w:sz w:val="24"/>
          <w:szCs w:val="24"/>
        </w:rPr>
        <w:t xml:space="preserve"> obustavi i zaključenju </w:t>
      </w:r>
      <w:r w:rsidR="007A493F">
        <w:rPr>
          <w:sz w:val="24"/>
          <w:szCs w:val="24"/>
        </w:rPr>
        <w:t>stečajnog postupka nad dužnikom</w:t>
      </w:r>
      <w:r w:rsidR="001C2D87">
        <w:rPr>
          <w:sz w:val="24"/>
          <w:szCs w:val="24"/>
        </w:rPr>
        <w:t xml:space="preserve">. </w:t>
      </w:r>
      <w:r w:rsidR="00AE10A1">
        <w:rPr>
          <w:sz w:val="24"/>
          <w:szCs w:val="24"/>
        </w:rPr>
        <w:t xml:space="preserve">Ostali vjerovnici nisu se očitovali o obustavi i zaključenju stečajnog postupka nad dužnikom.  </w:t>
      </w:r>
    </w:p>
    <w:p w:rsidRDefault="001D1D57" w:rsidP="00717F92" w:rsidR="001D1D57">
      <w:pPr>
        <w:ind w:firstLine="720"/>
        <w:jc w:val="both"/>
        <w:rPr>
          <w:sz w:val="24"/>
          <w:szCs w:val="24"/>
        </w:rPr>
      </w:pPr>
    </w:p>
    <w:p w:rsidRDefault="00FE005B" w:rsidP="00717F92" w:rsidR="00FE005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navedeno protivljenje, sud je rješenjem od 14. </w:t>
      </w:r>
      <w:r w:rsidR="00051675">
        <w:rPr>
          <w:sz w:val="24"/>
          <w:szCs w:val="24"/>
        </w:rPr>
        <w:t>v</w:t>
      </w:r>
      <w:r>
        <w:rPr>
          <w:sz w:val="24"/>
          <w:szCs w:val="24"/>
        </w:rPr>
        <w:t xml:space="preserve">eljače 2018. </w:t>
      </w:r>
      <w:r w:rsidR="00051675">
        <w:rPr>
          <w:sz w:val="24"/>
          <w:szCs w:val="24"/>
        </w:rPr>
        <w:t>p</w:t>
      </w:r>
      <w:r>
        <w:rPr>
          <w:sz w:val="24"/>
          <w:szCs w:val="24"/>
        </w:rPr>
        <w:t>ozvao vjerovnicu koja se protivi</w:t>
      </w:r>
      <w:r w:rsidR="00051675">
        <w:rPr>
          <w:sz w:val="24"/>
          <w:szCs w:val="24"/>
        </w:rPr>
        <w:t>la</w:t>
      </w:r>
      <w:r>
        <w:rPr>
          <w:sz w:val="24"/>
          <w:szCs w:val="24"/>
        </w:rPr>
        <w:t xml:space="preserve"> obustavi i zaključenju stečajnog postupka uplatiti predujam na ime pokrića troškova stečajnog postupka u iznosu od 48.800,00 kn u roku od 15 dana od dana objave navedenog rj</w:t>
      </w:r>
      <w:r w:rsidR="00051675">
        <w:rPr>
          <w:sz w:val="24"/>
          <w:szCs w:val="24"/>
        </w:rPr>
        <w:t>ešenja na e-oglasnoj ploči suda, međutim,</w:t>
      </w:r>
      <w:r>
        <w:rPr>
          <w:sz w:val="24"/>
          <w:szCs w:val="24"/>
        </w:rPr>
        <w:t xml:space="preserve"> </w:t>
      </w:r>
      <w:r w:rsidR="00051675">
        <w:rPr>
          <w:sz w:val="24"/>
          <w:szCs w:val="24"/>
        </w:rPr>
        <w:t>v</w:t>
      </w:r>
      <w:r>
        <w:rPr>
          <w:sz w:val="24"/>
          <w:szCs w:val="24"/>
        </w:rPr>
        <w:t>jerovnica, nije uplatila navedeni predujam u za to određenom roku</w:t>
      </w:r>
      <w:r w:rsidR="00051675">
        <w:rPr>
          <w:sz w:val="24"/>
          <w:szCs w:val="24"/>
        </w:rPr>
        <w:t xml:space="preserve"> (niti naknadno). </w:t>
      </w:r>
    </w:p>
    <w:p w:rsidRDefault="001D1D57" w:rsidP="00AC7D11" w:rsidR="001D1D57">
      <w:pPr>
        <w:ind w:firstLine="720"/>
        <w:jc w:val="both"/>
        <w:rPr>
          <w:sz w:val="24"/>
          <w:szCs w:val="24"/>
        </w:rPr>
      </w:pPr>
    </w:p>
    <w:p w:rsidRDefault="00D5426F" w:rsidP="00AC7D11" w:rsidR="005D13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 </w:t>
      </w:r>
      <w:r w:rsidR="002D120C">
        <w:rPr>
          <w:sz w:val="24"/>
          <w:szCs w:val="24"/>
        </w:rPr>
        <w:t xml:space="preserve">te uvažavajući okolnost da </w:t>
      </w:r>
      <w:r w:rsidR="001C2D87">
        <w:rPr>
          <w:sz w:val="24"/>
          <w:szCs w:val="24"/>
        </w:rPr>
        <w:t>je tijekom ovog stečajnog postupka</w:t>
      </w:r>
      <w:r>
        <w:rPr>
          <w:sz w:val="24"/>
          <w:szCs w:val="24"/>
        </w:rPr>
        <w:t xml:space="preserve"> utvrđeno da </w:t>
      </w:r>
      <w:r w:rsidR="00051675">
        <w:rPr>
          <w:sz w:val="24"/>
          <w:szCs w:val="24"/>
        </w:rPr>
        <w:t xml:space="preserve">dužnikova imovina (kabeli) nije unovčiva te da je unovčenje ostale imovine </w:t>
      </w:r>
      <w:r w:rsidR="00A27DCF">
        <w:rPr>
          <w:sz w:val="24"/>
          <w:szCs w:val="24"/>
        </w:rPr>
        <w:t xml:space="preserve">(tražbina) neizvjesno </w:t>
      </w:r>
      <w:r w:rsidR="00AE10A1">
        <w:rPr>
          <w:sz w:val="24"/>
          <w:szCs w:val="24"/>
        </w:rPr>
        <w:t xml:space="preserve">jer je nepoznat </w:t>
      </w:r>
      <w:r w:rsidR="00051675">
        <w:rPr>
          <w:sz w:val="24"/>
          <w:szCs w:val="24"/>
        </w:rPr>
        <w:t xml:space="preserve">(pravomoćni) ishod parnice u kojoj </w:t>
      </w:r>
      <w:r w:rsidR="00AE10A1">
        <w:rPr>
          <w:sz w:val="24"/>
          <w:szCs w:val="24"/>
        </w:rPr>
        <w:t xml:space="preserve">se u svojstvu tužitelja pojavljuje dužnik </w:t>
      </w:r>
      <w:r w:rsidR="002B1A69">
        <w:rPr>
          <w:sz w:val="24"/>
          <w:szCs w:val="24"/>
        </w:rPr>
        <w:t>te da</w:t>
      </w:r>
      <w:r w:rsidR="00AF126B">
        <w:rPr>
          <w:sz w:val="24"/>
          <w:szCs w:val="24"/>
        </w:rPr>
        <w:t xml:space="preserve"> </w:t>
      </w:r>
      <w:r w:rsidR="00A3231E">
        <w:rPr>
          <w:sz w:val="24"/>
          <w:szCs w:val="24"/>
        </w:rPr>
        <w:t xml:space="preserve">za sada dužnik </w:t>
      </w:r>
      <w:r w:rsidR="005D13F8" w:rsidRPr="005D13F8">
        <w:rPr>
          <w:sz w:val="24"/>
          <w:szCs w:val="24"/>
        </w:rPr>
        <w:t>nema druge imovine iz koje bi se mogli namiriti stečajni vjerovnici, a posljedično tome da u stečajnoj masi nema sredstava iz kojih bi se podmirili troškovi stečajnog postupka te da bi, s druge strane, daljnja provedba stečajnog postupka stvorila samo nove i nepotrebne tro</w:t>
      </w:r>
      <w:r w:rsidR="00A3231E">
        <w:rPr>
          <w:sz w:val="24"/>
          <w:szCs w:val="24"/>
        </w:rPr>
        <w:t>škove, primjenom odredbe čl. 293</w:t>
      </w:r>
      <w:r w:rsidR="005D13F8" w:rsidRPr="005D13F8">
        <w:rPr>
          <w:sz w:val="24"/>
          <w:szCs w:val="24"/>
        </w:rPr>
        <w:t xml:space="preserve">. st. 1. </w:t>
      </w:r>
      <w:r w:rsidR="00A3231E">
        <w:rPr>
          <w:sz w:val="24"/>
          <w:szCs w:val="24"/>
        </w:rPr>
        <w:t>SZ-a te čl. 12. st. 1. SZ-a i čl. 286. st.</w:t>
      </w:r>
      <w:r w:rsidR="005D13F8" w:rsidRPr="005D13F8">
        <w:rPr>
          <w:sz w:val="24"/>
          <w:szCs w:val="24"/>
        </w:rPr>
        <w:t xml:space="preserve"> 3. SZ-a, riješeno je kao u izreci ovog rješenja. </w:t>
      </w:r>
    </w:p>
    <w:p w:rsidRDefault="001D1D57" w:rsidP="00AC7D11" w:rsidR="001D1D57">
      <w:pPr>
        <w:ind w:firstLine="720"/>
        <w:jc w:val="both"/>
        <w:rPr>
          <w:sz w:val="24"/>
          <w:szCs w:val="24"/>
        </w:rPr>
      </w:pPr>
    </w:p>
    <w:p w:rsidRDefault="00A3231E" w:rsidP="00AC7D11" w:rsidR="00A3231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Podredno se napominje da stečajni upravitelj može i nakon obustave i zaključenja stečajnog postupka u ime stečajnog dužnika, a za račun stečajne mase nastaviti s unovčenjem imovine dužnika (čl. 293. st. 4. SZ-a). </w:t>
      </w:r>
    </w:p>
    <w:p w:rsidRDefault="00A3231E" w:rsidP="00AC7D11" w:rsidR="00A3231E">
      <w:pPr>
        <w:ind w:firstLine="720"/>
        <w:jc w:val="both"/>
        <w:rPr>
          <w:sz w:val="24"/>
          <w:szCs w:val="24"/>
        </w:rPr>
      </w:pPr>
    </w:p>
    <w:p w:rsidRDefault="00E262FD" w:rsidP="008A11C7" w:rsidR="00E262FD" w:rsidRPr="00E262FD">
      <w:pPr>
        <w:jc w:val="center"/>
        <w:rPr>
          <w:sz w:val="24"/>
          <w:szCs w:val="24"/>
        </w:rPr>
      </w:pPr>
      <w:r w:rsidRPr="00E262FD">
        <w:rPr>
          <w:sz w:val="24"/>
          <w:szCs w:val="24"/>
        </w:rPr>
        <w:t>U Rije</w:t>
      </w:r>
      <w:r w:rsidR="00051675">
        <w:rPr>
          <w:sz w:val="24"/>
          <w:szCs w:val="24"/>
        </w:rPr>
        <w:t>ci 5</w:t>
      </w:r>
      <w:r w:rsidR="001C2D87">
        <w:rPr>
          <w:sz w:val="24"/>
          <w:szCs w:val="24"/>
        </w:rPr>
        <w:t xml:space="preserve">. </w:t>
      </w:r>
      <w:r w:rsidR="00051675">
        <w:rPr>
          <w:sz w:val="24"/>
          <w:szCs w:val="24"/>
        </w:rPr>
        <w:t>travnja 2018</w:t>
      </w:r>
      <w:r w:rsidRPr="00E262FD">
        <w:rPr>
          <w:sz w:val="24"/>
          <w:szCs w:val="24"/>
        </w:rPr>
        <w:t>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8A11C7" w:rsidP="006F07D5" w:rsidR="00E262FD" w:rsidRPr="00E262FD">
      <w:pPr>
        <w:ind w:firstLine="720" w:left="648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330938">
        <w:rPr>
          <w:sz w:val="24"/>
          <w:szCs w:val="24"/>
        </w:rPr>
        <w:t>utkinja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                  </w:t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Pr="00E262FD">
        <w:rPr>
          <w:sz w:val="24"/>
          <w:szCs w:val="24"/>
        </w:rPr>
        <w:t xml:space="preserve">   </w:t>
      </w:r>
      <w:r w:rsidR="008A11C7">
        <w:rPr>
          <w:sz w:val="24"/>
          <w:szCs w:val="24"/>
        </w:rPr>
        <w:t xml:space="preserve">     </w:t>
      </w:r>
      <w:r w:rsidR="00330938">
        <w:rPr>
          <w:sz w:val="24"/>
          <w:szCs w:val="24"/>
        </w:rPr>
        <w:t>Ema Brdovčak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8A11C7" w:rsidP="00E262FD" w:rsidR="008A11C7">
      <w:pPr>
        <w:ind w:firstLine="720"/>
        <w:jc w:val="both"/>
        <w:rPr>
          <w:sz w:val="24"/>
          <w:szCs w:val="24"/>
        </w:rPr>
      </w:pPr>
    </w:p>
    <w:p w:rsidRDefault="008A11C7" w:rsidP="00E262FD" w:rsidR="008A11C7">
      <w:pPr>
        <w:ind w:firstLine="720"/>
        <w:jc w:val="both"/>
        <w:rPr>
          <w:sz w:val="24"/>
          <w:szCs w:val="24"/>
        </w:rPr>
      </w:pPr>
    </w:p>
    <w:p w:rsidRDefault="008A11C7" w:rsidP="00E262FD" w:rsidR="008A11C7">
      <w:pPr>
        <w:ind w:firstLine="720"/>
        <w:jc w:val="both"/>
        <w:rPr>
          <w:sz w:val="24"/>
          <w:szCs w:val="24"/>
        </w:rPr>
      </w:pPr>
    </w:p>
    <w:p w:rsidRDefault="008A11C7" w:rsidP="00E262FD" w:rsidR="008A11C7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UPUTA O PRAVNOM LIJEKU: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Protiv rješenja pravo na žalbu imaju svaki stečajni vjerovnik i dužnik. Žalba se podnosi putem ovog  suda u  roku od 8 dana od dana primitka </w:t>
      </w:r>
      <w:r w:rsidR="00330938">
        <w:rPr>
          <w:sz w:val="24"/>
          <w:szCs w:val="24"/>
        </w:rPr>
        <w:t xml:space="preserve">rješenja </w:t>
      </w:r>
      <w:r w:rsidRPr="00E262FD">
        <w:rPr>
          <w:sz w:val="24"/>
          <w:szCs w:val="24"/>
        </w:rPr>
        <w:t>u dva istovjetna primjerka, a o žalbi odlučuje Visoki trgovački sud Republike Hrvatske.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F875A8" w:rsidP="00E262FD" w:rsidR="00F875A8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D1C90" w:rsidR="003D1C90"/>
    <w:sectPr w:rsidSect="008A11C7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6BF" w:rsidR="006176BF">
      <w:r>
        <w:separator/>
      </w:r>
    </w:p>
  </w:endnote>
  <w:endnote w:id="0" w:type="continuationSeparator">
    <w:p w:rsidRDefault="006176BF" w:rsidR="00617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89A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5789A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6BF" w:rsidR="006176BF">
      <w:r>
        <w:separator/>
      </w:r>
    </w:p>
  </w:footnote>
  <w:footnote w:id="0" w:type="continuationSeparator">
    <w:p w:rsidRDefault="006176BF" w:rsidR="00617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5F48" w:rsidR="00725F48">
    <w:pPr>
      <w:pStyle w:val="Zaglavlje"/>
    </w:pPr>
    <w:r>
      <w:tab/>
    </w:r>
    <w:r>
      <w:tab/>
    </w:r>
  </w:p>
  <w:p w:rsidRDefault="008A11C7" w:rsidP="008A11C7" w:rsidR="008A11C7" w:rsidRPr="008A11C7">
    <w:pPr>
      <w:pStyle w:val="Zaglavlje"/>
      <w:jc w:val="right"/>
      <w:rPr>
        <w:sz w:val="24"/>
        <w:szCs w:val="24"/>
      </w:rPr>
    </w:pPr>
    <w:r w:rsidRPr="008A11C7">
      <w:rPr>
        <w:sz w:val="24"/>
        <w:szCs w:val="24"/>
      </w:rPr>
      <w:tab/>
    </w:r>
    <w:r w:rsidRPr="008A11C7">
      <w:rPr>
        <w:sz w:val="24"/>
        <w:szCs w:val="24"/>
      </w:rPr>
      <w:tab/>
      <w:t>8 St-310/14-68</w:t>
    </w:r>
  </w:p>
  <w:p w:rsidRDefault="009E7596" w:rsidP="008A11C7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7027" w:rsidP="00A45EAD" w:rsidR="00137027" w:rsidRPr="00137027">
    <w:pPr>
      <w:ind w:firstLine="708"/>
    </w:pPr>
    <w:r w:rsidRPr="00137027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37027" w:rsidP="00210E4E" w:rsidR="00137027" w:rsidRPr="00137027">
    <w:r w:rsidRPr="00137027">
      <w:rPr>
        <w:rFonts w:eastAsia="MS Mincho"/>
      </w:rPr>
      <w:t>REPUBLIKA HRVATSKA</w:t>
    </w:r>
  </w:p>
  <w:p w:rsidRDefault="00137027" w:rsidP="00210E4E" w:rsidR="00137027" w:rsidRPr="00137027">
    <w:r w:rsidRPr="00137027">
      <w:rPr>
        <w:rFonts w:eastAsia="MS Mincho"/>
      </w:rPr>
      <w:t>TRGOVAČKI SUD U RIJECI</w:t>
    </w:r>
  </w:p>
  <w:p w:rsidRDefault="00137027" w:rsidP="00A45EAD" w:rsidR="00137027" w:rsidRPr="00137027">
    <w:pPr>
      <w:rPr>
        <w:rFonts w:eastAsia="MS Mincho"/>
      </w:rPr>
    </w:pPr>
    <w:r w:rsidRPr="00137027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0540F"/>
    <w:multiLevelType w:val="hybridMultilevel"/>
    <w:tmpl w:val="47D04754"/>
    <w:lvl w:tplc="B302FC3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A391A51"/>
    <w:multiLevelType w:val="hybridMultilevel"/>
    <w:tmpl w:val="220CB14C"/>
    <w:lvl w:tplc="81864FAE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1B77B38"/>
    <w:multiLevelType w:val="hybridMultilevel"/>
    <w:tmpl w:val="238AE79C"/>
    <w:lvl w:tplc="694CE7AA" w:ilvl="0">
      <w:start w:val="8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6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A2831EC"/>
    <w:multiLevelType w:val="hybridMultilevel"/>
    <w:tmpl w:val="17521832"/>
    <w:lvl w:tplc="4054363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37F2F"/>
    <w:rsid w:val="00051675"/>
    <w:rsid w:val="00060381"/>
    <w:rsid w:val="000A16EE"/>
    <w:rsid w:val="000A28F2"/>
    <w:rsid w:val="000B1EB5"/>
    <w:rsid w:val="000F119A"/>
    <w:rsid w:val="001076C6"/>
    <w:rsid w:val="00137027"/>
    <w:rsid w:val="001574BE"/>
    <w:rsid w:val="0017429E"/>
    <w:rsid w:val="001758C5"/>
    <w:rsid w:val="001B1493"/>
    <w:rsid w:val="001C2D87"/>
    <w:rsid w:val="001D1D57"/>
    <w:rsid w:val="00203FC4"/>
    <w:rsid w:val="00214B4C"/>
    <w:rsid w:val="002619A5"/>
    <w:rsid w:val="002A35C5"/>
    <w:rsid w:val="002B1A69"/>
    <w:rsid w:val="002C4D03"/>
    <w:rsid w:val="002D120C"/>
    <w:rsid w:val="002E4323"/>
    <w:rsid w:val="00330938"/>
    <w:rsid w:val="003462B5"/>
    <w:rsid w:val="00347BB4"/>
    <w:rsid w:val="00356ADD"/>
    <w:rsid w:val="00375345"/>
    <w:rsid w:val="003B59C7"/>
    <w:rsid w:val="003D1C90"/>
    <w:rsid w:val="00441024"/>
    <w:rsid w:val="00467C52"/>
    <w:rsid w:val="00494C79"/>
    <w:rsid w:val="004B7F3F"/>
    <w:rsid w:val="004D261E"/>
    <w:rsid w:val="004D3195"/>
    <w:rsid w:val="004E5469"/>
    <w:rsid w:val="004F022B"/>
    <w:rsid w:val="005071FA"/>
    <w:rsid w:val="005157A3"/>
    <w:rsid w:val="00531B46"/>
    <w:rsid w:val="0054145A"/>
    <w:rsid w:val="00573C17"/>
    <w:rsid w:val="00587A16"/>
    <w:rsid w:val="00594028"/>
    <w:rsid w:val="005C513E"/>
    <w:rsid w:val="005D13F8"/>
    <w:rsid w:val="00602D03"/>
    <w:rsid w:val="006176BF"/>
    <w:rsid w:val="006178F0"/>
    <w:rsid w:val="00632B7A"/>
    <w:rsid w:val="006B128A"/>
    <w:rsid w:val="006D1E36"/>
    <w:rsid w:val="006E4475"/>
    <w:rsid w:val="006F07D5"/>
    <w:rsid w:val="007141AF"/>
    <w:rsid w:val="00717F92"/>
    <w:rsid w:val="00725F48"/>
    <w:rsid w:val="00727C90"/>
    <w:rsid w:val="00760843"/>
    <w:rsid w:val="00761264"/>
    <w:rsid w:val="0076607F"/>
    <w:rsid w:val="0078530B"/>
    <w:rsid w:val="007A4330"/>
    <w:rsid w:val="007A493F"/>
    <w:rsid w:val="007A6843"/>
    <w:rsid w:val="007B3F07"/>
    <w:rsid w:val="0081687F"/>
    <w:rsid w:val="00823565"/>
    <w:rsid w:val="00856D15"/>
    <w:rsid w:val="0085789A"/>
    <w:rsid w:val="00891E97"/>
    <w:rsid w:val="008A11C7"/>
    <w:rsid w:val="008A6D13"/>
    <w:rsid w:val="008B05F8"/>
    <w:rsid w:val="00903433"/>
    <w:rsid w:val="00920AC9"/>
    <w:rsid w:val="00924B02"/>
    <w:rsid w:val="009359DF"/>
    <w:rsid w:val="00947881"/>
    <w:rsid w:val="0095233C"/>
    <w:rsid w:val="00984818"/>
    <w:rsid w:val="009D32EE"/>
    <w:rsid w:val="009D4524"/>
    <w:rsid w:val="009E7596"/>
    <w:rsid w:val="009F06F1"/>
    <w:rsid w:val="00A27DCF"/>
    <w:rsid w:val="00A3231E"/>
    <w:rsid w:val="00A36C2B"/>
    <w:rsid w:val="00A57803"/>
    <w:rsid w:val="00A61569"/>
    <w:rsid w:val="00AC7D11"/>
    <w:rsid w:val="00AE10A1"/>
    <w:rsid w:val="00AE535C"/>
    <w:rsid w:val="00AF126B"/>
    <w:rsid w:val="00B3396B"/>
    <w:rsid w:val="00B4225A"/>
    <w:rsid w:val="00B460EB"/>
    <w:rsid w:val="00B50DE7"/>
    <w:rsid w:val="00B639DE"/>
    <w:rsid w:val="00B646DB"/>
    <w:rsid w:val="00BB2F60"/>
    <w:rsid w:val="00BF5D3C"/>
    <w:rsid w:val="00C02525"/>
    <w:rsid w:val="00C039DB"/>
    <w:rsid w:val="00CB5238"/>
    <w:rsid w:val="00CC123A"/>
    <w:rsid w:val="00CE2EC3"/>
    <w:rsid w:val="00CE65E5"/>
    <w:rsid w:val="00D0163F"/>
    <w:rsid w:val="00D209F2"/>
    <w:rsid w:val="00D53A62"/>
    <w:rsid w:val="00D5426F"/>
    <w:rsid w:val="00D722CD"/>
    <w:rsid w:val="00D93DA5"/>
    <w:rsid w:val="00DA1B57"/>
    <w:rsid w:val="00DA21BA"/>
    <w:rsid w:val="00DB06B8"/>
    <w:rsid w:val="00DC75C4"/>
    <w:rsid w:val="00E02071"/>
    <w:rsid w:val="00E14407"/>
    <w:rsid w:val="00E262FD"/>
    <w:rsid w:val="00E63AD3"/>
    <w:rsid w:val="00E8293A"/>
    <w:rsid w:val="00EF0C3D"/>
    <w:rsid w:val="00EF45FA"/>
    <w:rsid w:val="00F52676"/>
    <w:rsid w:val="00F628D0"/>
    <w:rsid w:val="00F66C83"/>
    <w:rsid w:val="00F71184"/>
    <w:rsid w:val="00F875A8"/>
    <w:rsid w:val="00F95BA5"/>
    <w:rsid w:val="00FA3515"/>
    <w:rsid w:val="00FC4CC7"/>
    <w:rsid w:val="00FE005B"/>
    <w:rsid w:val="00FE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8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89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8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8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8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89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8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8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St-310/2014</izvorni_sadrzaj>
    <derivirana_varijabla naziv="DomainObject.Predmet.OznakaBroj_1">St-310/2014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FENICE TELEKOM d.o.o.  Rijeka</izvorni_sadrzaj>
    <derivirana_varijabla naziv="DomainObject.Predmet.ProtustrankaFormated_1">  FENICE TELEKOM d.o.o.  Rijeka</derivirana_varijabla>
  </DomainObject.Predmet.ProtustrankaFormated>
  <DomainObject.Predmet.ProtustrankaFormatedOIB>
    <izvorni_sadrzaj>  FENICE TELEKOM d.o.o.  Rijeka, OIB 67405551407</izvorni_sadrzaj>
    <derivirana_varijabla naziv="DomainObject.Predmet.ProtustrankaFormatedOIB_1">  FENICE TELEKOM d.o.o.  Rijeka, OIB 67405551407</derivirana_varijabla>
  </DomainObject.Predmet.ProtustrankaFormatedOIB>
  <DomainObject.Predmet.ProtustrankaFormatedWithAdress>
    <izvorni_sadrzaj> FENICE TELEKOM d.o.o.  Rijeka, Gornja Vežica 16a, 51000 Rijeka</izvorni_sadrzaj>
    <derivirana_varijabla naziv="DomainObject.Predmet.ProtustrankaFormatedWithAdress_1"> FENICE TELEKOM d.o.o.  Rijeka, Gornja Vežica 16a, 51000 Rijeka</derivirana_varijabla>
  </DomainObject.Predmet.ProtustrankaFormatedWithAdress>
  <DomainObject.Predmet.ProtustrankaFormatedWithAdressOIB>
    <izvorni_sadrzaj> FENICE TELEKOM d.o.o.  Rijeka, OIB 67405551407, Gornja Vežica 16a, 51000 Rijeka</izvorni_sadrzaj>
    <derivirana_varijabla naziv="DomainObject.Predmet.ProtustrankaFormatedWithAdressOIB_1"> FENICE TELEKOM d.o.o.  Rijeka, OIB 67405551407, Gornja Vežica 16a, 51000 Rijeka</derivirana_varijabla>
  </DomainObject.Predmet.ProtustrankaFormatedWithAdressOIB>
  <DomainObject.Predmet.ProtustrankaWithAdress>
    <izvorni_sadrzaj>FENICE TELEKOM d.o.o.  Rijeka Gornja Vežica 16a, 51000 Rijeka</izvorni_sadrzaj>
    <derivirana_varijabla naziv="DomainObject.Predmet.ProtustrankaWithAdress_1">FENICE TELEKOM d.o.o.  Rijeka Gornja Vežica 16a, 51000 Rijeka</derivirana_varijabla>
  </DomainObject.Predmet.ProtustrankaWithAdress>
  <DomainObject.Predmet.ProtustrankaWithAdressOIB>
    <izvorni_sadrzaj>FENICE TELEKOM d.o.o.  Rijeka, OIB 67405551407, Gornja Vežica 16a, 51000 Rijeka</izvorni_sadrzaj>
    <derivirana_varijabla naziv="DomainObject.Predmet.ProtustrankaWithAdressOIB_1">FENICE TELEKOM d.o.o.  Rijeka, OIB 67405551407, Gornja Vežica 16a, 51000 Rijeka</derivirana_varijabla>
  </DomainObject.Predmet.ProtustrankaWithAdressOIB>
  <DomainObject.Predmet.ProtustrankaNazivFormated>
    <izvorni_sadrzaj>FENICE TELEKOM d.o.o.  Rijeka</izvorni_sadrzaj>
    <derivirana_varijabla naziv="DomainObject.Predmet.ProtustrankaNazivFormated_1">FENICE TELEKOM d.o.o.  Rijeka</derivirana_varijabla>
  </DomainObject.Predmet.ProtustrankaNazivFormated>
  <DomainObject.Predmet.ProtustrankaNazivFormatedOIB>
    <izvorni_sadrzaj>FENICE TELEKOM d.o.o.  Rijeka, OIB 67405551407</izvorni_sadrzaj>
    <derivirana_varijabla naziv="DomainObject.Predmet.ProtustrankaNazivFormatedOIB_1">FENICE TELEKOM d.o.o.  Rijeka, OIB 67405551407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FENICE TELEKOM d.o.o.  Rijeka</item>
    </izvorni_sadrzaj>
    <derivirana_varijabla naziv="DomainObject.Predmet.ProtuStrankaListFormated_1">
      <item>FENICE TELEKOM d.o.o.  Rijeka</item>
    </derivirana_varijabla>
  </DomainObject.Predmet.ProtuStrankaListFormated>
  <DomainObject.Predmet.ProtuStrankaListFormatedOIB>
    <izvorni_sadrzaj>
      <item>FENICE TELEKOM d.o.o.  Rijeka, OIB 67405551407</item>
    </izvorni_sadrzaj>
    <derivirana_varijabla naziv="DomainObject.Predmet.ProtuStrankaListFormatedOIB_1">
      <item>FENICE TELEKOM d.o.o.  Rijeka, OIB 67405551407</item>
    </derivirana_varijabla>
  </DomainObject.Predmet.ProtuStrankaListFormatedOIB>
  <DomainObject.Predmet.ProtuStrankaListFormatedWithAdress>
    <izvorni_sadrzaj>
      <item>FENICE TELEKOM d.o.o.  Rijeka, Gornja Vežica 16a, 51000 Rijeka</item>
    </izvorni_sadrzaj>
    <derivirana_varijabla naziv="DomainObject.Predmet.ProtuStrankaListFormatedWithAdress_1">
      <item>FENICE TELEKOM d.o.o.  Rijeka, Gornja Vežica 16a, 51000 Rijeka</item>
    </derivirana_varijabla>
  </DomainObject.Predmet.ProtuStrankaListFormatedWithAdress>
  <DomainObject.Predmet.ProtuStrankaListFormatedWithAdressOIB>
    <izvorni_sadrzaj>
      <item>FENICE TELEKOM d.o.o.  Rijeka, OIB 67405551407, Gornja Vežica 16a, 51000 Rijeka</item>
    </izvorni_sadrzaj>
    <derivirana_varijabla naziv="DomainObject.Predmet.ProtuStrankaListFormatedWithAdressOIB_1">
      <item>FENICE TELEKOM d.o.o.  Rijeka, OIB 67405551407, Gornja Vežica 16a, 51000 Rijeka</item>
    </derivirana_varijabla>
  </DomainObject.Predmet.ProtuStrankaListFormatedWithAdressOIB>
  <DomainObject.Predmet.ProtuStrankaListNazivFormated>
    <izvorni_sadrzaj>
      <item>FENICE TELEKOM d.o.o.  Rijeka</item>
    </izvorni_sadrzaj>
    <derivirana_varijabla naziv="DomainObject.Predmet.ProtuStrankaListNazivFormated_1">
      <item>FENICE TELEKOM d.o.o.  Rijeka</item>
    </derivirana_varijabla>
  </DomainObject.Predmet.ProtuStrankaListNazivFormated>
  <DomainObject.Predmet.ProtuStrankaListNazivFormatedOIB>
    <izvorni_sadrzaj>
      <item>FENICE TELEKOM d.o.o.  Rijeka, OIB 67405551407</item>
    </izvorni_sadrzaj>
    <derivirana_varijabla naziv="DomainObject.Predmet.ProtuStrankaListNazivFormatedOIB_1">
      <item>FENICE TELEKOM d.o.o.  Rijeka, OIB 67405551407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FENICE TELEKOM d.o.o.  Rijeka</izvorni_sadrzaj>
    <derivirana_varijabla naziv="DomainObject.Predmet.ProtustrankaIDrugi_1">FENICE TELEKOM d.o.o.  Rijeka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FENICE TELEKOM d.o.o.  Rijeka, OIB 67405551407, Gornja Vežica 16a, 51000 Rijeka</izvorni_sadrzaj>
    <derivirana_varijabla naziv="DomainObject.Predmet.ProtustrankaIDrugiAdressOIB_1">FENICE TELEKOM d.o.o.  Rijeka, OIB 67405551407, Gornja Vežica 16a,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Rijeka</item>
      <item>FENICE TELEKOM d.o.o.  Rijeka</item>
    </izvorni_sadrzaj>
    <derivirana_varijabla naziv="DomainObject.Predmet.SudioniciListNaziv_1">
      <item>POREZNA UPRAVA  Rijeka</item>
      <item>FENICE TELEKOM d.o.o.  Rijeka</item>
    </derivirana_varijabla>
  </DomainObject.Predmet.SudioniciListNaziv>
  <DomainObject.Predmet.SudioniciListAdressOIB>
    <izvorni_sadrzaj>
      <item>POREZNA UPRAVA  Rijeka, OIB 18683136487, Riva 10,51000 Rijeka</item>
      <item>FENICE TELEKOM d.o.o.  Rijeka, OIB 67405551407, Gornja Vežica 16a,51000 Rijeka</item>
    </izvorni_sadrzaj>
    <derivirana_varijabla naziv="DomainObject.Predmet.SudioniciListAdressOIB_1">
      <item>POREZNA UPRAVA  Rijeka, OIB 18683136487, Riva 10,51000 Rijeka</item>
      <item>FENICE TELEKOM d.o.o.  Rijeka, OIB 67405551407, Gornja Vežica 16a,51000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67405551407</item>
    </izvorni_sadrzaj>
    <derivirana_varijabla naziv="DomainObject.Predmet.SudioniciListNazivOIB_1">
      <item>, OIB 18683136487</item>
      <item>, OIB 67405551407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72E9F7-B2B3-4A09-9793-9D36B2ABB3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883</properties:Words>
  <properties:Characters>4836</properties:Characters>
  <properties:Lines>115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2018-04-05T11:25:00Z</dcterms:created>
  <dc:creator>nmarkovic</dc:creator>
  <cp:lastModifiedBy>Renata Valić</cp:lastModifiedBy>
  <cp:lastPrinted>2018-04-06T07:10:00Z</cp:lastPrinted>
  <dcterms:modified xmlns:xsi="http://www.w3.org/2001/XMLSchema-instance" xsi:type="dcterms:W3CDTF">2018-04-06T07:13:00Z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(310-14 obustava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