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62b2" w14:paraId="c1262b2" w:rsidRDefault="00625EA3" w:rsidP="00625EA3" w:rsidR="00625EA3" w:rsidRPr="00625EA3">
      <w:pPr>
        <w:pBdr>
          <w:bottom w:space="1" w:sz="4" w:color="auto" w:val="single"/>
        </w:pBdr>
        <w:spacing w:lineRule="auto" w:line="288" w:after="0"/>
        <w:jc w:val="center"/>
        <w15:collapsed w:val="false"/>
        <w:rPr>
          <w:rFonts w:cs="Tahoma" w:eastAsia="SimSun" w:hAnsi="Tahoma" w:ascii="Tahoma"/>
          <w:b/>
          <w:kern w:val="3"/>
          <w:sz w:val="24"/>
          <w:szCs w:val="24"/>
          <w:lang w:bidi="hi-IN" w:eastAsia="zh-CN"/>
        </w:rPr>
      </w:pPr>
      <w:bookmarkStart w:name="_GoBack" w:id="0"/>
      <w:bookmarkEnd w:id="0"/>
      <w:r w:rsidRPr="00625EA3">
        <w:rPr>
          <w:rFonts w:cs="Tahoma" w:eastAsia="SimSun" w:hAnsi="Tahoma" w:ascii="Tahoma"/>
          <w:b/>
          <w:kern w:val="3"/>
          <w:sz w:val="24"/>
          <w:szCs w:val="24"/>
          <w:lang w:bidi="hi-IN" w:eastAsia="zh-CN"/>
        </w:rPr>
        <w:t>STANKO MAKAR, A.Šenoe 6, Sigetec Ludbreški</w:t>
      </w:r>
    </w:p>
    <w:p w:rsidRDefault="00B831A9" w:rsidP="00B831A9" w:rsidR="00B831A9" w:rsidRPr="00B831A9">
      <w:pPr>
        <w:pBdr>
          <w:bottom w:space="1" w:sz="4" w:color="auto" w:val="single"/>
        </w:pBdr>
        <w:spacing w:lineRule="auto" w:line="288" w:after="0"/>
        <w:jc w:val="center"/>
        <w:rPr>
          <w:rFonts w:cs="Tahoma" w:eastAsia="SimSun" w:hAnsi="Tahoma" w:ascii="Tahoma"/>
          <w:kern w:val="3"/>
          <w:lang w:bidi="hi-IN" w:eastAsia="zh-CN"/>
        </w:rPr>
      </w:pPr>
      <w:r w:rsidRPr="00B831A9">
        <w:rPr>
          <w:rFonts w:cs="Tahoma" w:eastAsia="SimSun" w:hAnsi="Tahoma" w:ascii="Tahoma"/>
          <w:kern w:val="3"/>
          <w:lang w:bidi="hi-IN" w:eastAsia="zh-CN"/>
        </w:rPr>
        <w:t>Stečajni upravitelj nad dužnikom PPI VARAŽDINKA d.o.o. u stečaju</w:t>
      </w:r>
    </w:p>
    <w:p w:rsidRDefault="00B831A9" w:rsidP="00B831A9" w:rsidR="00B831A9" w:rsidRPr="00B831A9">
      <w:pPr>
        <w:pBdr>
          <w:bottom w:space="1" w:sz="4" w:color="auto" w:val="single"/>
        </w:pBdr>
        <w:spacing w:lineRule="auto" w:line="288" w:after="0"/>
        <w:jc w:val="center"/>
        <w:rPr>
          <w:rFonts w:cs="Tahoma" w:eastAsia="SimSun" w:hAnsi="Tahoma" w:ascii="Tahoma"/>
          <w:kern w:val="3"/>
          <w:lang w:bidi="hi-IN" w:eastAsia="zh-CN"/>
        </w:rPr>
      </w:pPr>
      <w:r w:rsidRPr="00B831A9">
        <w:rPr>
          <w:rFonts w:cs="Tahoma" w:eastAsia="SimSun" w:hAnsi="Tahoma" w:ascii="Tahoma"/>
          <w:kern w:val="3"/>
          <w:lang w:bidi="hi-IN" w:eastAsia="zh-CN"/>
        </w:rPr>
        <w:t>Optujska 184, 42000 Varaždin, OIB: 32603561404</w:t>
      </w:r>
      <w:r>
        <w:rPr>
          <w:rFonts w:cs="Tahoma" w:eastAsia="SimSun" w:hAnsi="Tahoma" w:ascii="Tahoma"/>
          <w:kern w:val="3"/>
          <w:lang w:bidi="hi-IN" w:eastAsia="zh-CN"/>
        </w:rPr>
        <w:t>, St-112/15</w:t>
      </w:r>
    </w:p>
    <w:p w:rsidRDefault="00193C39" w:rsidP="00193C39" w:rsidR="00193C39">
      <w:pPr>
        <w:jc w:val="center"/>
        <w:rPr>
          <w:rFonts w:cs="Tahoma" w:hAnsi="Tahoma" w:ascii="Tahoma"/>
          <w:b/>
        </w:rPr>
      </w:pP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B831A9" w:rsidP="00B831A9" w:rsidR="00B831A9" w:rsidRPr="00023165">
      <w:pPr>
        <w:spacing w:lineRule="auto" w:line="288" w:after="0"/>
        <w:jc w:val="both"/>
        <w:rPr>
          <w:rFonts w:cs="Tahoma" w:hAnsi="Tahoma" w:ascii="Tahoma"/>
        </w:rPr>
      </w:pPr>
      <w:r w:rsidRPr="00023165">
        <w:rPr>
          <w:rFonts w:cs="Tahoma" w:hAnsi="Tahoma" w:ascii="Tahoma"/>
          <w:b/>
          <w:lang w:val="pl-PL"/>
        </w:rPr>
        <w:t>Nadle</w:t>
      </w:r>
      <w:r w:rsidRPr="00023165">
        <w:rPr>
          <w:rFonts w:cs="Tahoma" w:hAnsi="Tahoma" w:ascii="Tahoma"/>
          <w:b/>
        </w:rPr>
        <w:t>ž</w:t>
      </w:r>
      <w:r w:rsidRPr="00023165">
        <w:rPr>
          <w:rFonts w:cs="Tahoma" w:hAnsi="Tahoma" w:ascii="Tahoma"/>
          <w:b/>
          <w:lang w:val="pl-PL"/>
        </w:rPr>
        <w:t>an trgova</w:t>
      </w:r>
      <w:r w:rsidRPr="00023165">
        <w:rPr>
          <w:rFonts w:cs="Tahoma" w:hAnsi="Tahoma" w:ascii="Tahoma"/>
          <w:b/>
        </w:rPr>
        <w:t>č</w:t>
      </w:r>
      <w:r w:rsidRPr="00023165">
        <w:rPr>
          <w:rFonts w:cs="Tahoma" w:hAnsi="Tahoma" w:ascii="Tahoma"/>
          <w:b/>
          <w:lang w:val="pl-PL"/>
        </w:rPr>
        <w:t>ki sud</w:t>
      </w:r>
      <w:r w:rsidRPr="00023165">
        <w:rPr>
          <w:rFonts w:cs="Tahoma" w:hAnsi="Tahoma" w:ascii="Tahoma"/>
          <w:lang w:val="pl-PL"/>
        </w:rPr>
        <w:t>:</w:t>
      </w:r>
      <w:r w:rsidRPr="00023165">
        <w:rPr>
          <w:rFonts w:cs="Tahoma" w:hAnsi="Tahoma" w:ascii="Tahoma"/>
        </w:rPr>
        <w:tab/>
      </w:r>
      <w:r w:rsidRPr="00023165">
        <w:rPr>
          <w:rFonts w:cs="Tahoma" w:hAnsi="Tahoma" w:ascii="Tahoma"/>
          <w:b/>
        </w:rPr>
        <w:t>Trgovački sud u Varaždinu</w:t>
      </w:r>
    </w:p>
    <w:p w:rsidRDefault="00B831A9" w:rsidP="00B831A9" w:rsidR="00B831A9" w:rsidRPr="00023165">
      <w:pPr>
        <w:spacing w:lineRule="auto" w:line="288" w:after="0"/>
        <w:jc w:val="both"/>
        <w:rPr>
          <w:rFonts w:cs="Tahoma" w:hAnsi="Tahoma" w:ascii="Tahoma"/>
        </w:rPr>
      </w:pPr>
      <w:r w:rsidRPr="00023165">
        <w:rPr>
          <w:rFonts w:cs="Tahoma" w:hAnsi="Tahoma" w:ascii="Tahoma"/>
          <w:b/>
          <w:lang w:val="pl-PL"/>
        </w:rPr>
        <w:t>Poslovni broj spisa</w:t>
      </w:r>
      <w:r w:rsidRPr="00023165">
        <w:rPr>
          <w:rFonts w:cs="Tahoma" w:hAnsi="Tahoma" w:ascii="Tahoma"/>
          <w:lang w:val="pl-PL"/>
        </w:rPr>
        <w:t>:</w:t>
      </w:r>
      <w:r w:rsidRPr="00023165">
        <w:rPr>
          <w:rFonts w:cs="Tahoma" w:hAnsi="Tahoma" w:ascii="Tahoma"/>
          <w:lang w:val="pl-PL"/>
        </w:rPr>
        <w:tab/>
      </w:r>
      <w:r w:rsidRPr="00023165">
        <w:rPr>
          <w:rFonts w:cs="Tahoma" w:hAnsi="Tahoma" w:ascii="Tahoma"/>
          <w:b/>
          <w:lang w:val="pl-PL"/>
        </w:rPr>
        <w:t>St-112/15</w:t>
      </w:r>
    </w:p>
    <w:p w:rsidRDefault="00B831A9" w:rsidP="00B831A9" w:rsidR="00B831A9" w:rsidRPr="00023165">
      <w:pPr>
        <w:spacing w:lineRule="auto" w:line="288" w:after="0"/>
        <w:ind w:hanging="2832" w:left="2832"/>
        <w:jc w:val="both"/>
        <w:rPr>
          <w:rFonts w:cs="Tahoma" w:hAnsi="Tahoma" w:ascii="Tahoma"/>
          <w:b/>
          <w:lang w:val="pl-PL"/>
        </w:rPr>
      </w:pPr>
      <w:r w:rsidRPr="00023165">
        <w:rPr>
          <w:rFonts w:cs="Tahoma" w:hAnsi="Tahoma" w:ascii="Tahoma"/>
          <w:b/>
          <w:lang w:val="pl-PL"/>
        </w:rPr>
        <w:t xml:space="preserve">Dužnik: </w:t>
      </w:r>
      <w:r w:rsidRPr="00023165">
        <w:rPr>
          <w:rFonts w:cs="Tahoma" w:hAnsi="Tahoma" w:ascii="Tahoma"/>
          <w:b/>
          <w:lang w:val="pl-PL"/>
        </w:rPr>
        <w:tab/>
        <w:t>PPI VARAŽDINKA d.o.o. u stečaju</w:t>
      </w:r>
      <w:r>
        <w:rPr>
          <w:rFonts w:cs="Tahoma" w:hAnsi="Tahoma" w:ascii="Tahoma"/>
          <w:b/>
          <w:lang w:val="pl-PL"/>
        </w:rPr>
        <w:t xml:space="preserve">, </w:t>
      </w:r>
      <w:r w:rsidRPr="00023165">
        <w:rPr>
          <w:rFonts w:cs="Tahoma" w:hAnsi="Tahoma" w:ascii="Tahoma"/>
          <w:b/>
          <w:lang w:val="pl-PL"/>
        </w:rPr>
        <w:t>Optujska 184, 42000 Varaždin</w:t>
      </w:r>
      <w:r>
        <w:rPr>
          <w:rFonts w:cs="Tahoma" w:hAnsi="Tahoma" w:ascii="Tahoma"/>
          <w:b/>
          <w:lang w:val="pl-PL"/>
        </w:rPr>
        <w:t xml:space="preserve">, </w:t>
      </w:r>
      <w:r w:rsidRPr="00023165">
        <w:rPr>
          <w:rFonts w:cs="Tahoma" w:hAnsi="Tahoma" w:ascii="Tahoma"/>
          <w:b/>
          <w:lang w:val="pl-PL"/>
        </w:rPr>
        <w:t>OIB: 32603561404, MBS: 070009251</w:t>
      </w:r>
    </w:p>
    <w:p w:rsidRDefault="0078715A" w:rsidP="0006486C" w:rsidR="0078715A">
      <w:pPr>
        <w:jc w:val="both"/>
        <w:rPr>
          <w:rFonts w:cs="Tahoma" w:hAnsi="Tahoma" w:ascii="Tahoma"/>
          <w:b/>
          <w:lang w:val="pl-PL"/>
        </w:rPr>
      </w:pPr>
    </w:p>
    <w:p w:rsidRDefault="00597624" w:rsidP="0006486C" w:rsidR="00597624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014BB" w:rsidP="0006486C" w:rsidR="001014BB">
      <w:pPr>
        <w:jc w:val="both"/>
        <w:rPr>
          <w:rFonts w:cs="Tahoma" w:hAnsi="Tahoma" w:ascii="Tahoma"/>
          <w:b/>
          <w:lang w:val="pl-PL"/>
        </w:rPr>
      </w:pPr>
    </w:p>
    <w:p w:rsidRDefault="00193C39" w:rsidP="00193C39" w:rsidR="00193C39">
      <w:pPr>
        <w:jc w:val="center"/>
        <w:rPr>
          <w:rFonts w:cs="Tahoma" w:hAnsi="Tahoma" w:ascii="Tahoma"/>
          <w:b/>
        </w:rPr>
      </w:pPr>
    </w:p>
    <w:p w:rsidRDefault="00193C39" w:rsidP="00193C39" w:rsidR="00193C39">
      <w:pPr>
        <w:jc w:val="center"/>
        <w:rPr>
          <w:rFonts w:cs="Tahoma" w:hAnsi="Tahoma" w:ascii="Tahoma"/>
          <w:b/>
        </w:rPr>
      </w:pPr>
      <w:r w:rsidRPr="00597624">
        <w:rPr>
          <w:rFonts w:cs="Tahoma" w:hAnsi="Tahoma" w:ascii="Tahoma"/>
          <w:b/>
        </w:rPr>
        <w:t xml:space="preserve">IZVJEŠĆE STEČAJNOGA UPRAVITELJA O TIJEKU STEČAJNOG </w:t>
      </w:r>
    </w:p>
    <w:p w:rsidRDefault="00193C39" w:rsidP="00193C39" w:rsidR="00193C39">
      <w:pPr>
        <w:jc w:val="center"/>
        <w:rPr>
          <w:rFonts w:cs="Tahoma" w:hAnsi="Tahoma" w:ascii="Tahoma"/>
          <w:b/>
        </w:rPr>
      </w:pPr>
      <w:r w:rsidRPr="00597624">
        <w:rPr>
          <w:rFonts w:cs="Tahoma" w:hAnsi="Tahoma" w:ascii="Tahoma"/>
          <w:b/>
        </w:rPr>
        <w:t>POSTUPKA</w:t>
      </w:r>
      <w:r>
        <w:rPr>
          <w:rFonts w:cs="Tahoma" w:hAnsi="Tahoma" w:ascii="Tahoma"/>
          <w:b/>
        </w:rPr>
        <w:t xml:space="preserve"> </w:t>
      </w:r>
      <w:r w:rsidRPr="00597624">
        <w:rPr>
          <w:rFonts w:cs="Tahoma" w:hAnsi="Tahoma" w:ascii="Tahoma"/>
          <w:b/>
        </w:rPr>
        <w:t>I STANJU STEČAJNE MASE</w:t>
      </w:r>
    </w:p>
    <w:p w:rsidRDefault="001014BB" w:rsidP="00193C39" w:rsidR="001014BB">
      <w:pPr>
        <w:jc w:val="center"/>
        <w:rPr>
          <w:rFonts w:cs="Tahoma" w:hAnsi="Tahoma" w:ascii="Tahoma"/>
          <w:b/>
        </w:rPr>
      </w:pPr>
    </w:p>
    <w:p w:rsidRDefault="001014BB" w:rsidP="00193C39" w:rsidR="001014BB">
      <w:pPr>
        <w:jc w:val="center"/>
        <w:rPr>
          <w:rFonts w:cs="Tahoma" w:hAnsi="Tahoma" w:ascii="Tahoma"/>
          <w:b/>
        </w:rPr>
      </w:pPr>
    </w:p>
    <w:p w:rsidRDefault="00193C39" w:rsidP="00193C39" w:rsidR="00193C39">
      <w:pPr>
        <w:jc w:val="center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 xml:space="preserve">za razdoblje od </w:t>
      </w:r>
      <w:r w:rsidR="00B831A9">
        <w:rPr>
          <w:rFonts w:cs="Tahoma" w:hAnsi="Tahoma" w:ascii="Tahoma"/>
          <w:b/>
        </w:rPr>
        <w:t>08.12</w:t>
      </w:r>
      <w:r w:rsidR="00625EA3">
        <w:rPr>
          <w:rFonts w:cs="Tahoma" w:hAnsi="Tahoma" w:ascii="Tahoma"/>
          <w:b/>
        </w:rPr>
        <w:t>.2015</w:t>
      </w:r>
      <w:r>
        <w:rPr>
          <w:rFonts w:cs="Tahoma" w:hAnsi="Tahoma" w:ascii="Tahoma"/>
          <w:b/>
        </w:rPr>
        <w:t xml:space="preserve">. do </w:t>
      </w:r>
      <w:r w:rsidR="00625EA3">
        <w:rPr>
          <w:rFonts w:cs="Tahoma" w:hAnsi="Tahoma" w:ascii="Tahoma"/>
          <w:b/>
        </w:rPr>
        <w:t>31.12.2016</w:t>
      </w:r>
      <w:r w:rsidR="00495D7F">
        <w:rPr>
          <w:rFonts w:cs="Tahoma" w:hAnsi="Tahoma" w:ascii="Tahoma"/>
          <w:b/>
        </w:rPr>
        <w:t>.</w:t>
      </w:r>
      <w:r>
        <w:rPr>
          <w:rFonts w:cs="Tahoma" w:hAnsi="Tahoma" w:ascii="Tahoma"/>
          <w:b/>
        </w:rPr>
        <w:t xml:space="preserve"> godine</w:t>
      </w:r>
    </w:p>
    <w:p w:rsidRDefault="00193C39" w:rsidP="00193C39" w:rsidR="00193C39" w:rsidRPr="00597624">
      <w:pPr>
        <w:jc w:val="center"/>
        <w:rPr>
          <w:rFonts w:cs="Tahoma" w:hAnsi="Tahoma" w:ascii="Tahoma"/>
          <w:b/>
        </w:rPr>
      </w:pPr>
    </w:p>
    <w:p w:rsidRDefault="00193C39" w:rsidP="00193C39" w:rsidR="00193C39" w:rsidRPr="00597624">
      <w:pPr>
        <w:rPr>
          <w:rFonts w:cs="Tahoma" w:hAnsi="Tahoma" w:ascii="Tahoma"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014BB" w:rsidP="001014BB" w:rsidR="00193C39">
      <w:pPr>
        <w:jc w:val="center"/>
        <w:rPr>
          <w:rFonts w:cs="Tahoma" w:hAnsi="Tahoma" w:ascii="Tahoma"/>
          <w:b/>
          <w:i/>
        </w:rPr>
      </w:pPr>
      <w:r w:rsidRPr="00193C39">
        <w:rPr>
          <w:rFonts w:cs="Tahoma" w:hAnsi="Tahoma" w:ascii="Tahoma"/>
          <w:b/>
          <w:i/>
        </w:rPr>
        <w:t>Obrazac 20.</w:t>
      </w:r>
    </w:p>
    <w:p w:rsidRDefault="00B831A9" w:rsidP="001014BB" w:rsidR="00B831A9">
      <w:pPr>
        <w:jc w:val="center"/>
        <w:rPr>
          <w:rFonts w:cs="Tahoma" w:hAnsi="Tahoma" w:ascii="Tahoma"/>
          <w:b/>
          <w:lang w:val="pl-PL"/>
        </w:rPr>
      </w:pPr>
    </w:p>
    <w:p w:rsidRDefault="000E1F39" w:rsidP="00597624" w:rsidR="00597624">
      <w:pPr>
        <w:rPr>
          <w:rFonts w:cs="Tahoma" w:hAnsi="Tahoma" w:ascii="Tahoma"/>
          <w:b/>
          <w:lang w:val="pl-PL"/>
        </w:rPr>
      </w:pPr>
      <w:r w:rsidRPr="00597624">
        <w:rPr>
          <w:rFonts w:cs="Tahoma" w:hAnsi="Tahoma" w:ascii="Tahoma"/>
          <w:b/>
          <w:lang w:val="pl-PL"/>
        </w:rPr>
        <w:lastRenderedPageBreak/>
        <w:t>I</w:t>
      </w:r>
      <w:r w:rsidRPr="00597624">
        <w:rPr>
          <w:rFonts w:cs="Tahoma" w:hAnsi="Tahoma" w:ascii="Tahoma"/>
          <w:lang w:val="pl-PL"/>
        </w:rPr>
        <w:t xml:space="preserve">.  </w:t>
      </w:r>
      <w:r w:rsidR="00597624" w:rsidRPr="00597624">
        <w:rPr>
          <w:rFonts w:cs="Tahoma" w:hAnsi="Tahoma" w:ascii="Tahoma"/>
          <w:b/>
          <w:lang w:val="pl-PL"/>
        </w:rPr>
        <w:t>Tijek stečajnoga postupka u razdoblju od</w:t>
      </w:r>
      <w:r w:rsidR="00597624">
        <w:rPr>
          <w:rFonts w:cs="Tahoma" w:hAnsi="Tahoma" w:ascii="Tahoma"/>
          <w:b/>
          <w:lang w:val="pl-PL"/>
        </w:rPr>
        <w:t xml:space="preserve"> </w:t>
      </w:r>
      <w:r w:rsidR="00B831A9">
        <w:rPr>
          <w:rFonts w:cs="Tahoma" w:hAnsi="Tahoma" w:ascii="Tahoma"/>
          <w:b/>
          <w:lang w:val="pl-PL"/>
        </w:rPr>
        <w:t>08.12</w:t>
      </w:r>
      <w:r w:rsidR="00625EA3">
        <w:rPr>
          <w:rFonts w:cs="Tahoma" w:hAnsi="Tahoma" w:ascii="Tahoma"/>
          <w:b/>
          <w:lang w:val="pl-PL"/>
        </w:rPr>
        <w:t>.2015</w:t>
      </w:r>
      <w:r w:rsidR="00046F1F">
        <w:rPr>
          <w:rFonts w:cs="Tahoma" w:hAnsi="Tahoma" w:ascii="Tahoma"/>
          <w:b/>
          <w:lang w:val="pl-PL"/>
        </w:rPr>
        <w:t xml:space="preserve">. </w:t>
      </w:r>
      <w:r w:rsidR="00597624">
        <w:rPr>
          <w:rFonts w:cs="Tahoma" w:hAnsi="Tahoma" w:ascii="Tahoma"/>
          <w:b/>
          <w:lang w:val="pl-PL"/>
        </w:rPr>
        <w:t xml:space="preserve"> do </w:t>
      </w:r>
      <w:r w:rsidR="00625EA3">
        <w:rPr>
          <w:rFonts w:cs="Tahoma" w:hAnsi="Tahoma" w:ascii="Tahoma"/>
          <w:b/>
          <w:lang w:val="pl-PL"/>
        </w:rPr>
        <w:t>31.12.2016.</w:t>
      </w:r>
      <w:r w:rsidR="00597624">
        <w:rPr>
          <w:rFonts w:cs="Tahoma" w:hAnsi="Tahoma" w:ascii="Tahoma"/>
          <w:b/>
          <w:lang w:val="pl-PL"/>
        </w:rPr>
        <w:t xml:space="preserve"> godine</w:t>
      </w:r>
    </w:p>
    <w:p w:rsidRDefault="00625EA3" w:rsidP="00625EA3" w:rsidR="00625EA3">
      <w:pPr>
        <w:rPr>
          <w:rFonts w:cs="Tahoma" w:hAnsi="Tahoma" w:ascii="Tahoma"/>
          <w:lang w:val="pl-PL"/>
        </w:rPr>
      </w:pPr>
    </w:p>
    <w:p w:rsidRDefault="00B831A9" w:rsidP="00B831A9" w:rsidR="00B831A9" w:rsidRPr="00B831A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B831A9">
        <w:rPr>
          <w:rFonts w:cs="Tahoma" w:eastAsia="Times New Roman" w:hAnsi="Tahoma" w:ascii="Tahoma"/>
          <w:lang w:eastAsia="hr-HR" w:val="pl-PL"/>
        </w:rPr>
        <w:t>Rješenjem Trgovačkog suda u Varaždinu, 08. prosinca 2015. otvoren je stečajni postupak nad društvom PPI VARAŽDINKA d.o.o., Varaždin, Optujska 184, OIB: 32603561404</w:t>
      </w:r>
      <w:r w:rsidR="00625EA3">
        <w:rPr>
          <w:rFonts w:cs="Tahoma" w:eastAsia="Times New Roman" w:hAnsi="Tahoma" w:ascii="Tahoma"/>
          <w:lang w:eastAsia="hr-HR"/>
        </w:rPr>
        <w:t>, u kojem sam postupku imenovan stečajnim upraviteljem.</w:t>
      </w:r>
      <w:r w:rsidR="00625EA3" w:rsidRPr="00625EA3">
        <w:rPr>
          <w:rFonts w:cs="Tahoma" w:eastAsia="Times New Roman" w:hAnsi="Tahoma" w:ascii="Tahoma"/>
          <w:lang w:eastAsia="hr-HR"/>
        </w:rPr>
        <w:t xml:space="preserve"> </w:t>
      </w:r>
      <w:r w:rsidR="00625EA3" w:rsidRPr="00E62AE8">
        <w:rPr>
          <w:rFonts w:cs="Tahoma" w:eastAsia="Times New Roman" w:hAnsi="Tahoma" w:ascii="Tahoma"/>
          <w:lang w:eastAsia="hr-HR"/>
        </w:rPr>
        <w:t xml:space="preserve">Stečajni dužnik registriran je kod Trgovačkog suda u Varaždinu, </w:t>
      </w:r>
      <w:r w:rsidR="00625EA3" w:rsidRPr="00E62AE8">
        <w:rPr>
          <w:rFonts w:cs="Tahoma" w:eastAsia="Times New Roman" w:hAnsi="Tahoma" w:ascii="Tahoma"/>
          <w:lang w:eastAsia="hr-HR" w:val="pl-PL"/>
        </w:rPr>
        <w:t xml:space="preserve">pod </w:t>
      </w:r>
      <w:r w:rsidRPr="00B831A9">
        <w:rPr>
          <w:rFonts w:cs="Tahoma" w:eastAsia="Times New Roman" w:hAnsi="Tahoma" w:ascii="Tahoma"/>
          <w:lang w:eastAsia="hr-HR" w:val="pl-PL"/>
        </w:rPr>
        <w:t>MBS: 070009251. Osnovna djelatnost stečajnog dužnika bila je uzgoj grožđa, šifre djelatnosti 0121 po NKD-u</w:t>
      </w:r>
      <w:r>
        <w:rPr>
          <w:rFonts w:cs="Tahoma" w:eastAsia="Times New Roman" w:hAnsi="Tahoma" w:ascii="Tahoma"/>
          <w:lang w:eastAsia="hr-HR" w:val="pl-PL"/>
        </w:rPr>
        <w:t xml:space="preserve">. </w:t>
      </w:r>
      <w:r w:rsidR="00625EA3" w:rsidRPr="00E62AE8">
        <w:rPr>
          <w:rFonts w:cs="Tahoma" w:eastAsia="Times New Roman" w:hAnsi="Tahoma" w:ascii="Tahoma"/>
          <w:lang w:eastAsia="hr-HR" w:val="pl-PL"/>
        </w:rPr>
        <w:t xml:space="preserve">Danom otvaranja stečajnog postupka </w:t>
      </w:r>
      <w:r w:rsidR="002A4ED3">
        <w:rPr>
          <w:rFonts w:cs="Tahoma" w:eastAsia="Times New Roman" w:hAnsi="Tahoma" w:ascii="Tahoma"/>
          <w:lang w:eastAsia="hr-HR"/>
        </w:rPr>
        <w:t>zatečeno je</w:t>
      </w:r>
      <w:r>
        <w:rPr>
          <w:rFonts w:cs="Tahoma" w:eastAsia="Times New Roman" w:hAnsi="Tahoma" w:ascii="Tahoma"/>
          <w:lang w:eastAsia="hr-HR"/>
        </w:rPr>
        <w:t xml:space="preserve"> dvoje radnika </w:t>
      </w:r>
      <w:r w:rsidRPr="00B831A9">
        <w:rPr>
          <w:rFonts w:cs="Tahoma" w:eastAsia="Times New Roman" w:hAnsi="Tahoma" w:ascii="Tahoma"/>
          <w:lang w:eastAsia="hr-HR"/>
        </w:rPr>
        <w:t xml:space="preserve">sa kojima je nakon odrade otkaznog roka sklopljen Ugovor o radu na određeno vrijeme zbog </w:t>
      </w:r>
      <w:r w:rsidR="00D11D87">
        <w:rPr>
          <w:rFonts w:cs="Tahoma" w:eastAsia="Times New Roman" w:hAnsi="Tahoma" w:ascii="Tahoma"/>
          <w:lang w:eastAsia="hr-HR"/>
        </w:rPr>
        <w:t xml:space="preserve">održavanja, te je sklopljen ugovor o radu na određeno vrijeme sa još jednim radnikom zbog </w:t>
      </w:r>
      <w:r w:rsidRPr="00B831A9">
        <w:rPr>
          <w:rFonts w:cs="Tahoma" w:eastAsia="Times New Roman" w:hAnsi="Tahoma" w:ascii="Tahoma"/>
          <w:lang w:eastAsia="hr-HR"/>
        </w:rPr>
        <w:t xml:space="preserve">potreba kod prodaje i održavanja nekretnina i pokretnina. </w:t>
      </w:r>
      <w:r w:rsidR="002A4ED3">
        <w:rPr>
          <w:rFonts w:cs="Tahoma" w:eastAsia="Times New Roman" w:hAnsi="Tahoma" w:ascii="Tahoma"/>
          <w:lang w:eastAsia="hr-HR"/>
        </w:rPr>
        <w:t>Sa danom 31.12.2016. godine stečajni dužnik zapošljava troje radnika</w:t>
      </w:r>
      <w:r w:rsidR="00D11D87">
        <w:rPr>
          <w:rFonts w:cs="Tahoma" w:eastAsia="Times New Roman" w:hAnsi="Tahoma" w:ascii="Tahoma"/>
          <w:lang w:eastAsia="hr-HR"/>
        </w:rPr>
        <w:t>.</w:t>
      </w:r>
      <w:r w:rsidR="002A4ED3">
        <w:rPr>
          <w:rFonts w:cs="Tahoma" w:eastAsia="Times New Roman" w:hAnsi="Tahoma" w:ascii="Tahoma"/>
          <w:lang w:eastAsia="hr-HR"/>
        </w:rPr>
        <w:t xml:space="preserve"> </w:t>
      </w:r>
    </w:p>
    <w:p w:rsidRDefault="00625EA3" w:rsidP="00625EA3" w:rsidR="00625EA3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A412AF" w:rsidP="00193C39" w:rsidR="001014BB">
      <w:pPr>
        <w:spacing w:lineRule="auto" w:line="288" w:after="0"/>
        <w:jc w:val="both"/>
        <w:rPr>
          <w:rFonts w:cs="Tahoma" w:hAnsi="Tahoma" w:ascii="Tahoma"/>
        </w:rPr>
      </w:pPr>
      <w:r>
        <w:rPr>
          <w:rFonts w:cs="Tahoma" w:eastAsia="Times New Roman" w:hAnsi="Tahoma" w:ascii="Tahoma"/>
          <w:lang w:eastAsia="hr-HR"/>
        </w:rPr>
        <w:t>I.</w:t>
      </w:r>
      <w:r w:rsidR="00625EA3" w:rsidRPr="00A412AF">
        <w:rPr>
          <w:rFonts w:cs="Tahoma" w:eastAsia="Times New Roman" w:hAnsi="Tahoma" w:ascii="Tahoma"/>
          <w:lang w:eastAsia="hr-HR"/>
        </w:rPr>
        <w:t xml:space="preserve">Ispitno i izvještajno ročište </w:t>
      </w:r>
      <w:r w:rsidR="00B831A9" w:rsidRPr="00B831A9">
        <w:rPr>
          <w:rFonts w:cs="Tahoma" w:eastAsia="Times New Roman" w:hAnsi="Tahoma" w:ascii="Tahoma"/>
          <w:lang w:eastAsia="hr-HR"/>
        </w:rPr>
        <w:t xml:space="preserve">na kojem su priznate i ispitane tražbine stečajnih vjerovnika te je utvrđena početna stečajna bilanca sukladno čl.152 Stečajnog zakona sa iskazanim stanjem imovine u iznosu od </w:t>
      </w:r>
      <w:r w:rsidR="00B831A9" w:rsidRPr="00B831A9">
        <w:rPr>
          <w:rFonts w:cs="Tahoma" w:eastAsia="Times New Roman" w:hAnsi="Tahoma" w:ascii="Tahoma"/>
          <w:u w:val="single"/>
          <w:lang w:eastAsia="hr-HR"/>
        </w:rPr>
        <w:t>56.563.624,90 kn</w:t>
      </w:r>
      <w:r w:rsidR="00B831A9" w:rsidRPr="00B831A9">
        <w:rPr>
          <w:rFonts w:cs="Tahoma" w:eastAsia="Times New Roman" w:hAnsi="Tahoma" w:ascii="Tahoma"/>
          <w:lang w:eastAsia="hr-HR"/>
        </w:rPr>
        <w:t xml:space="preserve"> i obveza u iznosu od </w:t>
      </w:r>
      <w:r w:rsidR="00B831A9" w:rsidRPr="00B831A9">
        <w:rPr>
          <w:rFonts w:cs="Tahoma" w:eastAsia="Times New Roman" w:hAnsi="Tahoma" w:ascii="Tahoma"/>
          <w:u w:val="single"/>
          <w:lang w:eastAsia="hr-HR"/>
        </w:rPr>
        <w:t>7.093.319,90 kn</w:t>
      </w:r>
      <w:r w:rsidR="00B831A9" w:rsidRPr="00B831A9">
        <w:rPr>
          <w:rFonts w:cs="Tahoma" w:eastAsia="Times New Roman" w:hAnsi="Tahoma" w:ascii="Tahoma"/>
          <w:lang w:eastAsia="hr-HR"/>
        </w:rPr>
        <w:t>, održano je 08.03.2016. godine.</w:t>
      </w:r>
      <w:r w:rsidR="00B831A9">
        <w:rPr>
          <w:rFonts w:cs="Tahoma" w:eastAsia="Times New Roman" w:hAnsi="Tahoma" w:ascii="Tahoma"/>
          <w:lang w:eastAsia="hr-HR"/>
        </w:rPr>
        <w:t xml:space="preserve"> </w:t>
      </w:r>
      <w:r w:rsidR="00193C39">
        <w:rPr>
          <w:rFonts w:cs="Tahoma" w:hAnsi="Tahoma" w:ascii="Tahoma"/>
        </w:rPr>
        <w:t>Z</w:t>
      </w:r>
      <w:r w:rsidR="00193C39" w:rsidRPr="00193C39">
        <w:rPr>
          <w:rFonts w:cs="Tahoma" w:hAnsi="Tahoma" w:ascii="Tahoma"/>
        </w:rPr>
        <w:t xml:space="preserve">bog pristiglih naknadnih tražbina </w:t>
      </w:r>
      <w:r w:rsidR="00B831A9">
        <w:rPr>
          <w:rFonts w:cs="Tahoma" w:hAnsi="Tahoma" w:ascii="Tahoma"/>
        </w:rPr>
        <w:t>održano je posebno ispitno ročište 03.01.2017. godine.</w:t>
      </w:r>
      <w:r w:rsidR="0088130F">
        <w:rPr>
          <w:rFonts w:cs="Tahoma" w:hAnsi="Tahoma" w:ascii="Tahoma"/>
        </w:rPr>
        <w:t xml:space="preserve"> </w:t>
      </w:r>
      <w:r w:rsidR="00193C39" w:rsidRPr="00193C39">
        <w:rPr>
          <w:rFonts w:cs="Tahoma" w:hAnsi="Tahoma" w:ascii="Tahoma"/>
        </w:rPr>
        <w:t xml:space="preserve"> </w:t>
      </w:r>
    </w:p>
    <w:p w:rsidRDefault="001014BB" w:rsidP="00193C39" w:rsidR="001014BB">
      <w:pPr>
        <w:spacing w:lineRule="auto" w:line="288" w:after="0"/>
        <w:contextualSpacing/>
        <w:jc w:val="both"/>
        <w:rPr>
          <w:rFonts w:cs="Tahoma" w:hAnsi="Tahoma" w:ascii="Tahoma"/>
        </w:rPr>
      </w:pPr>
    </w:p>
    <w:p w:rsidRDefault="00193C39" w:rsidP="00193C39" w:rsidR="00193C39" w:rsidRPr="00193C3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193C39">
        <w:rPr>
          <w:rFonts w:cs="Tahoma" w:eastAsia="Times New Roman" w:hAnsi="Tahoma" w:ascii="Tahoma"/>
          <w:lang w:eastAsia="hr-HR"/>
        </w:rPr>
        <w:t xml:space="preserve">U nastavku izvješća daje se izvješće o troškovima stečajnog postupka u razdoblju od </w:t>
      </w:r>
      <w:r w:rsidR="00B831A9">
        <w:rPr>
          <w:rFonts w:cs="Tahoma" w:eastAsia="Times New Roman" w:hAnsi="Tahoma" w:ascii="Tahoma"/>
          <w:lang w:eastAsia="hr-HR"/>
        </w:rPr>
        <w:t>08.12.2015.</w:t>
      </w:r>
      <w:r w:rsidRPr="00193C39">
        <w:rPr>
          <w:rFonts w:cs="Tahoma" w:eastAsia="Times New Roman" w:hAnsi="Tahoma" w:ascii="Tahoma"/>
          <w:lang w:eastAsia="hr-HR"/>
        </w:rPr>
        <w:t xml:space="preserve"> do </w:t>
      </w:r>
      <w:r w:rsidR="00625EA3">
        <w:rPr>
          <w:rFonts w:cs="Tahoma" w:eastAsia="Times New Roman" w:hAnsi="Tahoma" w:ascii="Tahoma"/>
          <w:lang w:eastAsia="hr-HR"/>
        </w:rPr>
        <w:t>31.12.2016.</w:t>
      </w:r>
      <w:r w:rsidRPr="00193C39">
        <w:rPr>
          <w:rFonts w:cs="Tahoma" w:eastAsia="Times New Roman" w:hAnsi="Tahoma" w:ascii="Tahoma"/>
          <w:lang w:eastAsia="hr-HR"/>
        </w:rPr>
        <w:t xml:space="preserve"> godine, te priljevima i odljevima po računu stečajnog dužnika.</w:t>
      </w:r>
    </w:p>
    <w:p w:rsidRDefault="00193C39" w:rsidP="00193C39" w:rsidR="00193C39">
      <w:pPr>
        <w:spacing w:lineRule="auto" w:line="288" w:after="0"/>
        <w:jc w:val="both"/>
        <w:rPr>
          <w:rFonts w:cs="Tahoma" w:eastAsia="Times New Roman" w:hAnsi="Tahoma" w:ascii="Tahoma"/>
          <w:b/>
          <w:u w:val="single"/>
          <w:lang w:eastAsia="hr-HR"/>
        </w:rPr>
      </w:pPr>
    </w:p>
    <w:p w:rsidRDefault="008D47F9" w:rsidP="00193C39" w:rsidR="008D47F9" w:rsidRPr="00193C39">
      <w:pPr>
        <w:spacing w:lineRule="auto" w:line="288" w:after="0"/>
        <w:jc w:val="both"/>
        <w:rPr>
          <w:rFonts w:cs="Tahoma" w:eastAsia="Times New Roman" w:hAnsi="Tahoma" w:ascii="Tahoma"/>
          <w:b/>
          <w:u w:val="single"/>
          <w:lang w:eastAsia="hr-HR"/>
        </w:rPr>
      </w:pPr>
    </w:p>
    <w:p w:rsidRDefault="00193C39" w:rsidP="001817CE" w:rsidR="00193C39" w:rsidRPr="008D47F9">
      <w:pPr>
        <w:pStyle w:val="Odlomakpopisa"/>
        <w:numPr>
          <w:ilvl w:val="0"/>
          <w:numId w:val="2"/>
        </w:num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8D47F9">
        <w:rPr>
          <w:rFonts w:cs="Tahoma" w:eastAsia="Times New Roman" w:hAnsi="Tahoma" w:ascii="Tahoma"/>
          <w:b/>
          <w:lang w:eastAsia="hr-HR"/>
        </w:rPr>
        <w:t xml:space="preserve">Troškovi stečajnog postupka u razdoblju od </w:t>
      </w:r>
      <w:r w:rsidR="00B831A9">
        <w:rPr>
          <w:rFonts w:cs="Tahoma" w:eastAsia="Times New Roman" w:hAnsi="Tahoma" w:ascii="Tahoma"/>
          <w:b/>
          <w:lang w:eastAsia="hr-HR"/>
        </w:rPr>
        <w:t>08.12.2015.</w:t>
      </w:r>
      <w:r w:rsidRPr="008D47F9">
        <w:rPr>
          <w:rFonts w:cs="Tahoma" w:eastAsia="Times New Roman" w:hAnsi="Tahoma" w:ascii="Tahoma"/>
          <w:b/>
          <w:lang w:eastAsia="hr-HR"/>
        </w:rPr>
        <w:t xml:space="preserve"> do  </w:t>
      </w:r>
      <w:r w:rsidR="00625EA3">
        <w:rPr>
          <w:rFonts w:cs="Tahoma" w:eastAsia="Times New Roman" w:hAnsi="Tahoma" w:ascii="Tahoma"/>
          <w:b/>
          <w:lang w:eastAsia="hr-HR"/>
        </w:rPr>
        <w:t>31.12.2016.</w:t>
      </w:r>
      <w:r w:rsidRPr="008D47F9">
        <w:rPr>
          <w:rFonts w:cs="Tahoma" w:eastAsia="Times New Roman" w:hAnsi="Tahoma" w:ascii="Tahoma"/>
          <w:b/>
          <w:lang w:eastAsia="hr-HR"/>
        </w:rPr>
        <w:t xml:space="preserve"> g.</w:t>
      </w:r>
    </w:p>
    <w:p w:rsidRDefault="008D47F9" w:rsidP="008D47F9" w:rsidR="008D47F9" w:rsidRPr="008D47F9">
      <w:pPr>
        <w:pStyle w:val="Odlomakpopisa"/>
        <w:spacing w:lineRule="auto" w:line="288" w:after="0"/>
        <w:jc w:val="both"/>
        <w:rPr>
          <w:rFonts w:cs="Tahoma" w:eastAsia="Times New Roman" w:hAnsi="Tahoma" w:ascii="Tahoma"/>
          <w:b/>
          <w:u w:val="single"/>
          <w:lang w:eastAsia="hr-HR"/>
        </w:rPr>
      </w:pPr>
    </w:p>
    <w:p w:rsidRDefault="00193C39" w:rsidP="00193C39" w:rsidR="00193C39" w:rsidRPr="00193C3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193C39">
        <w:rPr>
          <w:rFonts w:cs="Tahoma" w:eastAsia="Times New Roman" w:hAnsi="Tahoma" w:ascii="Tahoma"/>
          <w:lang w:eastAsia="hr-HR"/>
        </w:rPr>
        <w:t xml:space="preserve">Ukupno ostvareni troškovi stečajnog postupka bez PDV-a iznose </w:t>
      </w:r>
      <w:r w:rsidR="00CA1321">
        <w:rPr>
          <w:rFonts w:cs="Tahoma" w:eastAsia="Times New Roman" w:hAnsi="Tahoma" w:ascii="Tahoma"/>
          <w:b/>
          <w:lang w:eastAsia="hr-HR"/>
        </w:rPr>
        <w:t>1</w:t>
      </w:r>
      <w:r w:rsidR="00856FE8">
        <w:rPr>
          <w:rFonts w:cs="Tahoma" w:eastAsia="Times New Roman" w:hAnsi="Tahoma" w:ascii="Tahoma"/>
          <w:b/>
          <w:lang w:eastAsia="hr-HR"/>
        </w:rPr>
        <w:t>.295.</w:t>
      </w:r>
      <w:r w:rsidR="00740D69">
        <w:rPr>
          <w:rFonts w:cs="Tahoma" w:eastAsia="Times New Roman" w:hAnsi="Tahoma" w:ascii="Tahoma"/>
          <w:b/>
          <w:lang w:eastAsia="hr-HR"/>
        </w:rPr>
        <w:t>589,69</w:t>
      </w:r>
      <w:r w:rsidRPr="00193C39">
        <w:rPr>
          <w:rFonts w:cs="Tahoma" w:eastAsia="Times New Roman" w:hAnsi="Tahoma" w:ascii="Tahoma"/>
          <w:b/>
          <w:lang w:eastAsia="hr-HR"/>
        </w:rPr>
        <w:t xml:space="preserve"> kn,</w:t>
      </w:r>
      <w:r w:rsidRPr="00193C39">
        <w:rPr>
          <w:rFonts w:cs="Tahoma" w:eastAsia="Times New Roman" w:hAnsi="Tahoma" w:ascii="Tahoma"/>
          <w:lang w:eastAsia="hr-HR"/>
        </w:rPr>
        <w:t xml:space="preserve">  kako po strukturi troškova slijedi u tabeli 1.</w:t>
      </w:r>
    </w:p>
    <w:p w:rsidRDefault="00193C39" w:rsidP="00193C39" w:rsidR="00193C39" w:rsidRPr="00193C3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193C39" w:rsidP="00193C39" w:rsidR="00193C39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193C39">
        <w:rPr>
          <w:rFonts w:cs="Tahoma" w:eastAsia="Times New Roman" w:hAnsi="Tahoma" w:ascii="Tahoma"/>
          <w:b/>
          <w:lang w:eastAsia="hr-HR"/>
        </w:rPr>
        <w:t>Tabela 1.</w:t>
      </w:r>
    </w:p>
    <w:tbl>
      <w:tblPr>
        <w:tblStyle w:val="Reetkatablice"/>
        <w:tblW w:type="dxa" w:w="10070"/>
        <w:tblInd w:type="dxa" w:w="-235"/>
        <w:tblLook w:val="0000" w:noVBand="0" w:noHBand="0" w:lastColumn="0" w:firstColumn="0" w:lastRow="0" w:firstRow="0"/>
      </w:tblPr>
      <w:tblGrid>
        <w:gridCol w:w="8369"/>
        <w:gridCol w:w="1701"/>
      </w:tblGrid>
      <w:tr w:rsidTr="00CA1321" w:rsidR="00CA1321" w:rsidRPr="00023165">
        <w:tc>
          <w:tcPr>
            <w:tcW w:type="dxa" w:w="8369"/>
            <w:shd w:themeFillShade="D9" w:themeFill="background1" w:fill="D9D9D9" w:color="auto" w:val="clear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b/>
                <w:sz w:val="20"/>
                <w:szCs w:val="20"/>
                <w:lang w:bidi="hi-IN"/>
              </w:rPr>
              <w:t>Ostvareni troškovi bez pdv-a</w:t>
            </w:r>
          </w:p>
        </w:tc>
        <w:tc>
          <w:tcPr>
            <w:tcW w:type="dxa" w:w="1701"/>
            <w:shd w:themeFillShade="D9" w:themeFill="background1" w:fill="D9D9D9" w:color="auto" w:val="clear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b/>
                <w:sz w:val="20"/>
                <w:szCs w:val="20"/>
                <w:lang w:bidi="hi-IN"/>
              </w:rPr>
              <w:t>Iznos</w:t>
            </w:r>
          </w:p>
        </w:tc>
      </w:tr>
      <w:tr w:rsidTr="00CA1321" w:rsidR="00CA1321" w:rsidRPr="00023165"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Trošak uredskog i potrošnog materijala</w:t>
            </w:r>
          </w:p>
        </w:tc>
        <w:tc>
          <w:tcPr>
            <w:tcW w:type="dxa" w:w="1701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2.048,37</w:t>
            </w:r>
          </w:p>
        </w:tc>
      </w:tr>
      <w:tr w:rsidTr="00D11D87" w:rsidR="00CA1321" w:rsidRPr="00023165">
        <w:trPr>
          <w:trHeight w:val="283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režija (energija, voda komunalna i vodna naknada</w:t>
            </w:r>
            <w:r>
              <w:rPr>
                <w:rFonts w:cs="Tahoma" w:hAnsi="Tahoma" w:ascii="Tahoma"/>
                <w:sz w:val="20"/>
                <w:szCs w:val="20"/>
                <w:lang w:bidi="hi-IN"/>
              </w:rPr>
              <w:t>, stambena pričuva</w:t>
            </w: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)</w:t>
            </w:r>
          </w:p>
        </w:tc>
        <w:tc>
          <w:tcPr>
            <w:tcW w:type="dxa" w:w="1701"/>
          </w:tcPr>
          <w:p w:rsidRDefault="00547893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229.787,43</w:t>
            </w:r>
          </w:p>
        </w:tc>
      </w:tr>
      <w:tr w:rsidTr="00D11D87" w:rsidR="00CA1321" w:rsidRPr="00023165">
        <w:trPr>
          <w:trHeight w:val="283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rekonstrukcije elektroinstalacija</w:t>
            </w:r>
          </w:p>
        </w:tc>
        <w:tc>
          <w:tcPr>
            <w:tcW w:type="dxa" w:w="1701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31.231,00</w:t>
            </w:r>
          </w:p>
        </w:tc>
      </w:tr>
      <w:tr w:rsidTr="00D11D87" w:rsidR="00CA1321" w:rsidRPr="00023165">
        <w:trPr>
          <w:trHeight w:val="283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čišćenja, servisa, montaže vodomjera</w:t>
            </w:r>
            <w:r w:rsidR="00547893">
              <w:rPr>
                <w:rFonts w:cs="Tahoma" w:hAnsi="Tahoma" w:ascii="Tahoma"/>
                <w:sz w:val="20"/>
                <w:szCs w:val="20"/>
                <w:lang w:bidi="hi-IN"/>
              </w:rPr>
              <w:t>, održavanja</w:t>
            </w:r>
          </w:p>
        </w:tc>
        <w:tc>
          <w:tcPr>
            <w:tcW w:type="dxa" w:w="1701"/>
          </w:tcPr>
          <w:p w:rsidRDefault="00547893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107.595,07</w:t>
            </w:r>
          </w:p>
        </w:tc>
      </w:tr>
      <w:tr w:rsidTr="00D11D87" w:rsidR="00CA1321" w:rsidRPr="00023165">
        <w:trPr>
          <w:trHeight w:val="283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procjene nekretnine</w:t>
            </w:r>
          </w:p>
        </w:tc>
        <w:tc>
          <w:tcPr>
            <w:tcW w:type="dxa" w:w="1701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51.200,00</w:t>
            </w:r>
          </w:p>
        </w:tc>
      </w:tr>
      <w:tr w:rsidTr="00D11D87" w:rsidR="00CA1321" w:rsidRPr="00023165">
        <w:trPr>
          <w:trHeight w:val="283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procjene pokretnina</w:t>
            </w:r>
          </w:p>
        </w:tc>
        <w:tc>
          <w:tcPr>
            <w:tcW w:type="dxa" w:w="1701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25.000,00</w:t>
            </w:r>
          </w:p>
        </w:tc>
      </w:tr>
      <w:tr w:rsidTr="00D11D87" w:rsidR="00CA1321" w:rsidRPr="00023165">
        <w:trPr>
          <w:trHeight w:val="283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usluge zaštita i obilazaka</w:t>
            </w:r>
          </w:p>
        </w:tc>
        <w:tc>
          <w:tcPr>
            <w:tcW w:type="dxa" w:w="1701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350.103,00</w:t>
            </w:r>
          </w:p>
        </w:tc>
      </w:tr>
      <w:tr w:rsidTr="00D11D87" w:rsidR="00CA1321" w:rsidRPr="00023165">
        <w:trPr>
          <w:trHeight w:val="283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provizija banka i kamata</w:t>
            </w:r>
          </w:p>
        </w:tc>
        <w:tc>
          <w:tcPr>
            <w:tcW w:type="dxa" w:w="1701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1.742,12</w:t>
            </w:r>
          </w:p>
        </w:tc>
      </w:tr>
      <w:tr w:rsidTr="00D11D87" w:rsidR="00CA1321" w:rsidRPr="00023165">
        <w:trPr>
          <w:trHeight w:val="283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Ostali troškovi (pristojbe, kazne, benzin, kamata</w:t>
            </w:r>
            <w:r>
              <w:rPr>
                <w:rFonts w:cs="Tahoma" w:hAnsi="Tahoma" w:ascii="Tahoma"/>
                <w:sz w:val="20"/>
                <w:szCs w:val="20"/>
                <w:lang w:bidi="hi-IN"/>
              </w:rPr>
              <w:t>, troškovi vansudske nagodbe</w:t>
            </w: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)</w:t>
            </w:r>
          </w:p>
        </w:tc>
        <w:tc>
          <w:tcPr>
            <w:tcW w:type="dxa" w:w="1701"/>
          </w:tcPr>
          <w:p w:rsidRDefault="00547893" w:rsidP="00547893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32.630,03</w:t>
            </w:r>
          </w:p>
        </w:tc>
      </w:tr>
      <w:tr w:rsidTr="00D11D87" w:rsidR="00CA1321" w:rsidRPr="00023165">
        <w:trPr>
          <w:trHeight w:val="283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objave oglasa</w:t>
            </w:r>
          </w:p>
        </w:tc>
        <w:tc>
          <w:tcPr>
            <w:tcW w:type="dxa" w:w="1701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15.796,00</w:t>
            </w:r>
          </w:p>
        </w:tc>
      </w:tr>
      <w:tr w:rsidTr="00D11D87" w:rsidR="00CA1321" w:rsidRPr="00023165">
        <w:trPr>
          <w:trHeight w:val="283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naknada - Odbor vjerovnika</w:t>
            </w:r>
          </w:p>
        </w:tc>
        <w:tc>
          <w:tcPr>
            <w:tcW w:type="dxa" w:w="1701"/>
          </w:tcPr>
          <w:p w:rsidRDefault="00740D69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4.037,67</w:t>
            </w:r>
          </w:p>
        </w:tc>
      </w:tr>
      <w:tr w:rsidTr="00CA1321" w:rsidR="00CA1321" w:rsidRPr="00023165"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lastRenderedPageBreak/>
              <w:t>Materijalni i putni troškovi stečajnog upravitelja</w:t>
            </w:r>
          </w:p>
        </w:tc>
        <w:tc>
          <w:tcPr>
            <w:tcW w:type="dxa" w:w="1701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6.656,00</w:t>
            </w:r>
          </w:p>
        </w:tc>
      </w:tr>
      <w:tr w:rsidTr="00CA1321" w:rsidR="00CA1321" w:rsidRPr="00023165"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bruto plaća i dodataka na plaću</w:t>
            </w:r>
            <w:r>
              <w:rPr>
                <w:rFonts w:cs="Tahoma" w:hAnsi="Tahoma" w:ascii="Tahoma"/>
                <w:sz w:val="20"/>
                <w:szCs w:val="20"/>
                <w:lang w:bidi="hi-IN"/>
              </w:rPr>
              <w:t xml:space="preserve"> </w:t>
            </w:r>
          </w:p>
        </w:tc>
        <w:tc>
          <w:tcPr>
            <w:tcW w:type="dxa" w:w="1701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260.727,95</w:t>
            </w:r>
          </w:p>
        </w:tc>
      </w:tr>
      <w:tr w:rsidTr="00CA1321" w:rsidR="00CA1321" w:rsidRPr="00023165">
        <w:trPr>
          <w:trHeight w:val="590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 xml:space="preserve">Troškovi s osnove usluga (knjigovodstvene usluge za razdoblje od 08.12.2015. do </w:t>
            </w:r>
            <w:r>
              <w:rPr>
                <w:rFonts w:cs="Tahoma" w:hAnsi="Tahoma" w:ascii="Tahoma"/>
                <w:sz w:val="20"/>
                <w:szCs w:val="20"/>
                <w:lang w:bidi="hi-IN"/>
              </w:rPr>
              <w:t>31.12.2016</w:t>
            </w: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. godine, troškovi obrade i prikupljanja podataka, troškovi utvrđivanja tražbina, enološke usluge, registracija, poštarina, javnobilježničke usluge, osiguranje )</w:t>
            </w:r>
          </w:p>
        </w:tc>
        <w:tc>
          <w:tcPr>
            <w:tcW w:type="dxa" w:w="1701"/>
          </w:tcPr>
          <w:p w:rsidRDefault="00547893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162.122,07</w:t>
            </w:r>
          </w:p>
        </w:tc>
      </w:tr>
      <w:tr w:rsidTr="00CA1321" w:rsidR="00CA1321" w:rsidRPr="00023165">
        <w:trPr>
          <w:trHeight w:val="309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za kupnju inventara za potrebe stečajnog postupka (trimer, računalo</w:t>
            </w:r>
            <w:r>
              <w:rPr>
                <w:rFonts w:cs="Tahoma" w:hAnsi="Tahoma" w:ascii="Tahoma"/>
                <w:sz w:val="20"/>
                <w:szCs w:val="20"/>
                <w:lang w:bidi="hi-IN"/>
              </w:rPr>
              <w:t>, sitni inventar</w:t>
            </w:r>
            <w:r w:rsidR="00903BD8">
              <w:rPr>
                <w:rFonts w:cs="Tahoma" w:hAnsi="Tahoma" w:ascii="Tahoma"/>
                <w:sz w:val="20"/>
                <w:szCs w:val="20"/>
                <w:lang w:bidi="hi-IN"/>
              </w:rPr>
              <w:t>, kanistri</w:t>
            </w: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)</w:t>
            </w:r>
          </w:p>
        </w:tc>
        <w:tc>
          <w:tcPr>
            <w:tcW w:type="dxa" w:w="1701"/>
          </w:tcPr>
          <w:p w:rsidRDefault="00856FE8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14.912,98</w:t>
            </w:r>
          </w:p>
        </w:tc>
      </w:tr>
      <w:tr w:rsidTr="00CA1321" w:rsidR="00CA1321" w:rsidRPr="00023165"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b/>
                <w:sz w:val="20"/>
                <w:szCs w:val="20"/>
                <w:lang w:bidi="hi-IN"/>
              </w:rPr>
              <w:t>Ukupno</w:t>
            </w:r>
          </w:p>
        </w:tc>
        <w:tc>
          <w:tcPr>
            <w:tcW w:type="dxa" w:w="1701"/>
          </w:tcPr>
          <w:p w:rsidRDefault="006C3CE6" w:rsidP="00856FE8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begin"/>
            </w:r>
            <w:r w:rsidR="00740D69">
              <w:rPr>
                <w:rFonts w:cs="Tahoma" w:hAnsi="Tahoma" w:ascii="Tahoma"/>
                <w:b/>
                <w:sz w:val="20"/>
                <w:szCs w:val="20"/>
                <w:lang w:bidi="hi-IN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separate"/>
            </w:r>
            <w:r w:rsidR="00740D69">
              <w:rPr>
                <w:rFonts w:cs="Tahoma" w:hAnsi="Tahoma" w:ascii="Tahoma"/>
                <w:b/>
                <w:noProof/>
                <w:sz w:val="20"/>
                <w:szCs w:val="20"/>
                <w:lang w:bidi="hi-IN"/>
              </w:rPr>
              <w:t>1.295.589,69</w:t>
            </w: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end"/>
            </w:r>
            <w:r w:rsidR="00856FE8">
              <w:rPr>
                <w:rFonts w:cs="Tahoma" w:hAnsi="Tahoma" w:ascii="Tahoma"/>
                <w:b/>
                <w:sz w:val="20"/>
                <w:szCs w:val="20"/>
                <w:lang w:bidi="hi-IN"/>
              </w:rPr>
              <w:t xml:space="preserve">                 </w:t>
            </w:r>
          </w:p>
        </w:tc>
      </w:tr>
      <w:tr w:rsidTr="00CA1321" w:rsidR="00CA1321" w:rsidRPr="00023165"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b/>
                <w:sz w:val="20"/>
                <w:szCs w:val="20"/>
                <w:lang w:bidi="hi-IN"/>
              </w:rPr>
              <w:t>PDV na troškove</w:t>
            </w:r>
          </w:p>
        </w:tc>
        <w:tc>
          <w:tcPr>
            <w:tcW w:type="dxa" w:w="1701"/>
          </w:tcPr>
          <w:p w:rsidRDefault="00547893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t>202.273,46</w:t>
            </w:r>
          </w:p>
        </w:tc>
      </w:tr>
    </w:tbl>
    <w:p w:rsidRDefault="001A3DD7" w:rsidP="00193C39" w:rsidR="001A3DD7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193C39" w:rsidP="00193C39" w:rsidR="00193C3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193C39">
        <w:rPr>
          <w:rFonts w:cs="Tahoma" w:eastAsia="Times New Roman" w:hAnsi="Tahoma" w:ascii="Tahoma"/>
          <w:lang w:eastAsia="hr-HR"/>
        </w:rPr>
        <w:t xml:space="preserve">Od ukupno ostvarenih troškova s PDV-om u iznosu od </w:t>
      </w:r>
      <w:r w:rsidR="00CC2357">
        <w:rPr>
          <w:rFonts w:cs="Tahoma" w:eastAsia="Times New Roman" w:hAnsi="Tahoma" w:ascii="Tahoma"/>
          <w:b/>
          <w:lang w:eastAsia="hr-HR"/>
        </w:rPr>
        <w:t>1.</w:t>
      </w:r>
      <w:r w:rsidR="00856FE8">
        <w:rPr>
          <w:rFonts w:cs="Tahoma" w:eastAsia="Times New Roman" w:hAnsi="Tahoma" w:ascii="Tahoma"/>
          <w:b/>
          <w:lang w:eastAsia="hr-HR"/>
        </w:rPr>
        <w:t>49</w:t>
      </w:r>
      <w:r w:rsidR="00740D69">
        <w:rPr>
          <w:rFonts w:cs="Tahoma" w:eastAsia="Times New Roman" w:hAnsi="Tahoma" w:ascii="Tahoma"/>
          <w:b/>
          <w:lang w:eastAsia="hr-HR"/>
        </w:rPr>
        <w:t>7</w:t>
      </w:r>
      <w:r w:rsidR="00856FE8">
        <w:rPr>
          <w:rFonts w:cs="Tahoma" w:eastAsia="Times New Roman" w:hAnsi="Tahoma" w:ascii="Tahoma"/>
          <w:b/>
          <w:lang w:eastAsia="hr-HR"/>
        </w:rPr>
        <w:t>.</w:t>
      </w:r>
      <w:r w:rsidR="00740D69">
        <w:rPr>
          <w:rFonts w:cs="Tahoma" w:eastAsia="Times New Roman" w:hAnsi="Tahoma" w:ascii="Tahoma"/>
          <w:b/>
          <w:lang w:eastAsia="hr-HR"/>
        </w:rPr>
        <w:t>863</w:t>
      </w:r>
      <w:r w:rsidR="00856FE8">
        <w:rPr>
          <w:rFonts w:cs="Tahoma" w:eastAsia="Times New Roman" w:hAnsi="Tahoma" w:ascii="Tahoma"/>
          <w:b/>
          <w:lang w:eastAsia="hr-HR"/>
        </w:rPr>
        <w:t>,</w:t>
      </w:r>
      <w:r w:rsidR="00740D69">
        <w:rPr>
          <w:rFonts w:cs="Tahoma" w:eastAsia="Times New Roman" w:hAnsi="Tahoma" w:ascii="Tahoma"/>
          <w:b/>
          <w:lang w:eastAsia="hr-HR"/>
        </w:rPr>
        <w:t>15</w:t>
      </w:r>
      <w:r w:rsidRPr="00193C39">
        <w:rPr>
          <w:rFonts w:cs="Tahoma" w:eastAsia="Times New Roman" w:hAnsi="Tahoma" w:ascii="Tahoma"/>
          <w:b/>
          <w:lang w:eastAsia="hr-HR"/>
        </w:rPr>
        <w:t xml:space="preserve"> kn</w:t>
      </w:r>
      <w:r w:rsidRPr="00193C39">
        <w:rPr>
          <w:rFonts w:cs="Tahoma" w:eastAsia="Times New Roman" w:hAnsi="Tahoma" w:ascii="Tahoma"/>
          <w:lang w:eastAsia="hr-HR"/>
        </w:rPr>
        <w:t xml:space="preserve"> (</w:t>
      </w:r>
      <w:r w:rsidR="004D123F">
        <w:rPr>
          <w:rFonts w:cs="Tahoma" w:eastAsia="Times New Roman" w:hAnsi="Tahoma" w:ascii="Tahoma"/>
          <w:lang w:eastAsia="hr-HR"/>
        </w:rPr>
        <w:t>1.</w:t>
      </w:r>
      <w:r w:rsidR="00856FE8">
        <w:rPr>
          <w:rFonts w:cs="Tahoma" w:eastAsia="Times New Roman" w:hAnsi="Tahoma" w:ascii="Tahoma"/>
          <w:lang w:eastAsia="hr-HR"/>
        </w:rPr>
        <w:t>295.</w:t>
      </w:r>
      <w:r w:rsidR="00740D69">
        <w:rPr>
          <w:rFonts w:cs="Tahoma" w:eastAsia="Times New Roman" w:hAnsi="Tahoma" w:ascii="Tahoma"/>
          <w:lang w:eastAsia="hr-HR"/>
        </w:rPr>
        <w:t>589,69</w:t>
      </w:r>
      <w:r w:rsidR="004D123F">
        <w:rPr>
          <w:rFonts w:cs="Tahoma" w:eastAsia="Times New Roman" w:hAnsi="Tahoma" w:ascii="Tahoma"/>
          <w:lang w:eastAsia="hr-HR"/>
        </w:rPr>
        <w:t>+202.273,46</w:t>
      </w:r>
      <w:r w:rsidRPr="00193C39">
        <w:rPr>
          <w:rFonts w:cs="Tahoma" w:eastAsia="Times New Roman" w:hAnsi="Tahoma" w:ascii="Tahoma"/>
          <w:lang w:eastAsia="hr-HR"/>
        </w:rPr>
        <w:t xml:space="preserve">) do dana izrade izvješća podmireni su troškovi u iznosu od </w:t>
      </w:r>
      <w:r w:rsidR="0053705B">
        <w:rPr>
          <w:rFonts w:cs="Tahoma" w:eastAsia="Times New Roman" w:hAnsi="Tahoma" w:ascii="Tahoma"/>
          <w:u w:val="single"/>
          <w:lang w:eastAsia="hr-HR"/>
        </w:rPr>
        <w:t>1.223.088,25</w:t>
      </w:r>
      <w:r w:rsidRPr="00193C39">
        <w:rPr>
          <w:rFonts w:cs="Tahoma" w:eastAsia="Times New Roman" w:hAnsi="Tahoma" w:ascii="Tahoma"/>
          <w:u w:val="single"/>
          <w:lang w:eastAsia="hr-HR"/>
        </w:rPr>
        <w:t xml:space="preserve"> kn</w:t>
      </w:r>
      <w:r w:rsidR="0072378F" w:rsidRPr="00CC2357">
        <w:rPr>
          <w:rFonts w:cs="Tahoma" w:eastAsia="Times New Roman" w:hAnsi="Tahoma" w:ascii="Tahoma"/>
          <w:lang w:eastAsia="hr-HR"/>
        </w:rPr>
        <w:t xml:space="preserve">, </w:t>
      </w:r>
      <w:r w:rsidR="00CC2357" w:rsidRPr="00CC2357">
        <w:rPr>
          <w:rFonts w:cs="Tahoma" w:eastAsia="Times New Roman" w:hAnsi="Tahoma" w:ascii="Tahoma"/>
          <w:lang w:eastAsia="hr-HR"/>
        </w:rPr>
        <w:t xml:space="preserve">i to djelomično putem kompenzacija u iznosu od </w:t>
      </w:r>
      <w:r w:rsidR="00CC2357">
        <w:rPr>
          <w:rFonts w:cs="Tahoma" w:eastAsia="Times New Roman" w:hAnsi="Tahoma" w:ascii="Tahoma"/>
          <w:lang w:eastAsia="hr-HR"/>
        </w:rPr>
        <w:t>42.542,50</w:t>
      </w:r>
      <w:r w:rsidR="00CC2357" w:rsidRPr="00CC2357">
        <w:rPr>
          <w:rFonts w:cs="Tahoma" w:eastAsia="Times New Roman" w:hAnsi="Tahoma" w:ascii="Tahoma"/>
          <w:lang w:eastAsia="hr-HR"/>
        </w:rPr>
        <w:t xml:space="preserve"> kn, a djelomično putem odljeva sa računa u iznosu od </w:t>
      </w:r>
      <w:r w:rsidR="007719F9">
        <w:rPr>
          <w:rFonts w:cs="Tahoma" w:eastAsia="Times New Roman" w:hAnsi="Tahoma" w:ascii="Tahoma"/>
          <w:lang w:eastAsia="hr-HR"/>
        </w:rPr>
        <w:t>1.</w:t>
      </w:r>
      <w:r w:rsidR="007302F0">
        <w:rPr>
          <w:rFonts w:cs="Tahoma" w:eastAsia="Times New Roman" w:hAnsi="Tahoma" w:ascii="Tahoma"/>
          <w:lang w:eastAsia="hr-HR"/>
        </w:rPr>
        <w:t>455</w:t>
      </w:r>
      <w:r w:rsidR="007719F9">
        <w:rPr>
          <w:rFonts w:cs="Tahoma" w:eastAsia="Times New Roman" w:hAnsi="Tahoma" w:ascii="Tahoma"/>
          <w:lang w:eastAsia="hr-HR"/>
        </w:rPr>
        <w:t>.</w:t>
      </w:r>
      <w:r w:rsidR="007302F0">
        <w:rPr>
          <w:rFonts w:cs="Tahoma" w:eastAsia="Times New Roman" w:hAnsi="Tahoma" w:ascii="Tahoma"/>
          <w:lang w:eastAsia="hr-HR"/>
        </w:rPr>
        <w:t>020</w:t>
      </w:r>
      <w:r w:rsidR="007719F9">
        <w:rPr>
          <w:rFonts w:cs="Tahoma" w:eastAsia="Times New Roman" w:hAnsi="Tahoma" w:ascii="Tahoma"/>
          <w:lang w:eastAsia="hr-HR"/>
        </w:rPr>
        <w:t>,</w:t>
      </w:r>
      <w:r w:rsidR="007302F0">
        <w:rPr>
          <w:rFonts w:cs="Tahoma" w:eastAsia="Times New Roman" w:hAnsi="Tahoma" w:ascii="Tahoma"/>
          <w:lang w:eastAsia="hr-HR"/>
        </w:rPr>
        <w:t>65</w:t>
      </w:r>
      <w:r w:rsidR="00CC2357" w:rsidRPr="00CC2357">
        <w:rPr>
          <w:rFonts w:cs="Tahoma" w:eastAsia="Times New Roman" w:hAnsi="Tahoma" w:ascii="Tahoma"/>
          <w:lang w:eastAsia="hr-HR"/>
        </w:rPr>
        <w:t xml:space="preserve"> kn</w:t>
      </w:r>
      <w:r w:rsidR="007302F0">
        <w:rPr>
          <w:rFonts w:cs="Tahoma" w:eastAsia="Times New Roman" w:hAnsi="Tahoma" w:ascii="Tahoma"/>
          <w:lang w:eastAsia="hr-HR"/>
        </w:rPr>
        <w:t>.</w:t>
      </w:r>
    </w:p>
    <w:p w:rsidRDefault="00495D7F" w:rsidP="00193C39" w:rsidR="00495D7F" w:rsidRPr="00193C3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193C39" w:rsidP="001817CE" w:rsidR="00193C39" w:rsidRPr="008D47F9">
      <w:pPr>
        <w:pStyle w:val="Odlomakpopisa"/>
        <w:numPr>
          <w:ilvl w:val="0"/>
          <w:numId w:val="2"/>
        </w:num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8D47F9">
        <w:rPr>
          <w:rFonts w:cs="Tahoma" w:eastAsia="Times New Roman" w:hAnsi="Tahoma" w:ascii="Tahoma"/>
          <w:b/>
          <w:lang w:eastAsia="hr-HR"/>
        </w:rPr>
        <w:t xml:space="preserve">Priljevi  i odljevi u razdoblju od </w:t>
      </w:r>
      <w:r w:rsidR="00B831A9">
        <w:rPr>
          <w:rFonts w:cs="Tahoma" w:eastAsia="Times New Roman" w:hAnsi="Tahoma" w:ascii="Tahoma"/>
          <w:b/>
          <w:lang w:eastAsia="hr-HR"/>
        </w:rPr>
        <w:t>08.12.2015.</w:t>
      </w:r>
      <w:r w:rsidRPr="008D47F9">
        <w:rPr>
          <w:rFonts w:cs="Tahoma" w:eastAsia="Times New Roman" w:hAnsi="Tahoma" w:ascii="Tahoma"/>
          <w:b/>
          <w:lang w:eastAsia="hr-HR"/>
        </w:rPr>
        <w:t xml:space="preserve">  do  </w:t>
      </w:r>
      <w:r w:rsidR="00625EA3">
        <w:rPr>
          <w:rFonts w:cs="Tahoma" w:eastAsia="Times New Roman" w:hAnsi="Tahoma" w:ascii="Tahoma"/>
          <w:b/>
          <w:lang w:eastAsia="hr-HR"/>
        </w:rPr>
        <w:t>31.12.2016.</w:t>
      </w:r>
      <w:r w:rsidRPr="008D47F9">
        <w:rPr>
          <w:rFonts w:cs="Tahoma" w:eastAsia="Times New Roman" w:hAnsi="Tahoma" w:ascii="Tahoma"/>
          <w:b/>
          <w:lang w:eastAsia="hr-HR"/>
        </w:rPr>
        <w:t xml:space="preserve"> godine</w:t>
      </w:r>
    </w:p>
    <w:p w:rsidRDefault="008D47F9" w:rsidP="008D47F9" w:rsidR="008D47F9" w:rsidRPr="008D47F9">
      <w:pPr>
        <w:pStyle w:val="Odlomakpopisa"/>
        <w:spacing w:lineRule="auto" w:line="288" w:after="0"/>
        <w:ind w:left="360"/>
        <w:jc w:val="both"/>
        <w:rPr>
          <w:rFonts w:cs="Tahoma" w:eastAsia="Times New Roman" w:hAnsi="Tahoma" w:ascii="Tahoma"/>
          <w:b/>
          <w:u w:val="single"/>
          <w:lang w:eastAsia="hr-HR"/>
        </w:rPr>
      </w:pPr>
    </w:p>
    <w:p w:rsidRDefault="00193C39" w:rsidP="00193C39" w:rsidR="00193C3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193C39">
        <w:rPr>
          <w:rFonts w:cs="Tahoma" w:eastAsia="Times New Roman" w:hAnsi="Tahoma" w:ascii="Tahoma"/>
          <w:lang w:eastAsia="hr-HR"/>
        </w:rPr>
        <w:t xml:space="preserve">Po računu stečajnog dužnika ostvareni su priljevi u iznosu od  </w:t>
      </w:r>
      <w:r w:rsidR="007719F9">
        <w:rPr>
          <w:rFonts w:cs="Tahoma" w:eastAsia="Times New Roman" w:hAnsi="Tahoma" w:ascii="Tahoma"/>
          <w:b/>
          <w:lang w:eastAsia="hr-HR"/>
        </w:rPr>
        <w:t>1.982.840,79</w:t>
      </w:r>
      <w:r w:rsidRPr="00193C39">
        <w:rPr>
          <w:rFonts w:cs="Tahoma" w:eastAsia="Times New Roman" w:hAnsi="Tahoma" w:ascii="Tahoma"/>
          <w:b/>
          <w:lang w:eastAsia="hr-HR"/>
        </w:rPr>
        <w:t xml:space="preserve"> kn </w:t>
      </w:r>
      <w:r w:rsidRPr="00193C39">
        <w:rPr>
          <w:rFonts w:cs="Tahoma" w:eastAsia="Times New Roman" w:hAnsi="Tahoma" w:ascii="Tahoma"/>
          <w:lang w:eastAsia="hr-HR"/>
        </w:rPr>
        <w:t xml:space="preserve">i odljevi novčanih sredstava u iznosu od </w:t>
      </w:r>
      <w:r w:rsidR="002D0F96">
        <w:rPr>
          <w:rFonts w:cs="Tahoma" w:eastAsia="Times New Roman" w:hAnsi="Tahoma" w:ascii="Tahoma"/>
          <w:b/>
          <w:lang w:eastAsia="hr-HR"/>
        </w:rPr>
        <w:t>1.970.</w:t>
      </w:r>
      <w:r w:rsidR="007719F9">
        <w:rPr>
          <w:rFonts w:cs="Tahoma" w:eastAsia="Times New Roman" w:hAnsi="Tahoma" w:ascii="Tahoma"/>
          <w:b/>
          <w:lang w:eastAsia="hr-HR"/>
        </w:rPr>
        <w:t>774</w:t>
      </w:r>
      <w:r w:rsidR="002D0F96">
        <w:rPr>
          <w:rFonts w:cs="Tahoma" w:eastAsia="Times New Roman" w:hAnsi="Tahoma" w:ascii="Tahoma"/>
          <w:b/>
          <w:lang w:eastAsia="hr-HR"/>
        </w:rPr>
        <w:t>,78</w:t>
      </w:r>
      <w:r w:rsidRPr="00193C39">
        <w:rPr>
          <w:rFonts w:cs="Tahoma" w:eastAsia="Times New Roman" w:hAnsi="Tahoma" w:ascii="Tahoma"/>
          <w:b/>
          <w:lang w:eastAsia="hr-HR"/>
        </w:rPr>
        <w:t xml:space="preserve">  kn, </w:t>
      </w:r>
      <w:r w:rsidRPr="00193C39">
        <w:rPr>
          <w:rFonts w:cs="Tahoma" w:eastAsia="Times New Roman" w:hAnsi="Tahoma" w:ascii="Tahoma"/>
          <w:lang w:eastAsia="hr-HR"/>
        </w:rPr>
        <w:t>kako slijedi u tabeli 2.</w:t>
      </w:r>
    </w:p>
    <w:p w:rsidRDefault="007302F0" w:rsidP="00193C39" w:rsidR="007302F0" w:rsidRPr="00193C3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CC2357" w:rsidP="00CC2357" w:rsidR="00CC2357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72170A">
        <w:rPr>
          <w:rFonts w:cs="Tahoma" w:eastAsia="Times New Roman" w:hAnsi="Tahoma" w:ascii="Tahoma"/>
          <w:b/>
          <w:lang w:eastAsia="hr-HR"/>
        </w:rPr>
        <w:t xml:space="preserve">Tabela 2. </w:t>
      </w:r>
    </w:p>
    <w:tbl>
      <w:tblPr>
        <w:tblStyle w:val="Reetkatablice"/>
        <w:tblW w:type="dxa" w:w="10065"/>
        <w:jc w:val="center"/>
        <w:tblInd w:type="dxa" w:w="-318"/>
        <w:tblLook w:val="01E0" w:noVBand="0" w:noHBand="0" w:lastColumn="1" w:firstColumn="1" w:lastRow="1" w:firstRow="1"/>
      </w:tblPr>
      <w:tblGrid>
        <w:gridCol w:w="7900"/>
        <w:gridCol w:w="2165"/>
      </w:tblGrid>
      <w:tr w:rsidTr="00D11D87" w:rsidR="004D123F" w:rsidRPr="00FF2408">
        <w:trPr>
          <w:trHeight w:val="283"/>
          <w:jc w:val="center"/>
        </w:trPr>
        <w:tc>
          <w:tcPr>
            <w:tcW w:type="dxa" w:w="7900"/>
            <w:shd w:themeFillShade="D9" w:themeFill="background1" w:fill="D9D9D9" w:color="auto" w:val="clear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b/>
                <w:sz w:val="20"/>
                <w:szCs w:val="20"/>
                <w:lang w:bidi="hi-IN"/>
              </w:rPr>
              <w:t>Opis</w:t>
            </w:r>
          </w:p>
        </w:tc>
        <w:tc>
          <w:tcPr>
            <w:tcW w:type="dxa" w:w="2165"/>
            <w:shd w:themeFillShade="D9" w:themeFill="background1" w:fill="D9D9D9" w:color="auto" w:val="clear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b/>
                <w:sz w:val="20"/>
                <w:szCs w:val="20"/>
                <w:lang w:bidi="hi-IN"/>
              </w:rPr>
              <w:t>Iznos</w:t>
            </w:r>
          </w:p>
        </w:tc>
      </w:tr>
      <w:tr w:rsidTr="00D11D87" w:rsidR="004D123F" w:rsidRPr="00FF2408">
        <w:trPr>
          <w:trHeight w:val="227"/>
          <w:jc w:val="center"/>
        </w:trPr>
        <w:tc>
          <w:tcPr>
            <w:tcW w:type="dxa" w:w="7900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>Priljevi od kamata banke</w:t>
            </w:r>
          </w:p>
        </w:tc>
        <w:tc>
          <w:tcPr>
            <w:tcW w:type="dxa" w:w="2165"/>
          </w:tcPr>
          <w:p w:rsidRDefault="007719F9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229,00</w:t>
            </w:r>
          </w:p>
        </w:tc>
      </w:tr>
      <w:tr w:rsidTr="00D11D87" w:rsidR="004D123F" w:rsidRPr="00FF2408">
        <w:trPr>
          <w:trHeight w:val="227"/>
          <w:jc w:val="center"/>
        </w:trPr>
        <w:tc>
          <w:tcPr>
            <w:tcW w:type="dxa" w:w="7900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 xml:space="preserve">Priljevi od naplate potraživanja otvorenih prije otvaranja stečajnog postupka </w:t>
            </w:r>
          </w:p>
        </w:tc>
        <w:tc>
          <w:tcPr>
            <w:tcW w:type="dxa" w:w="2165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>40.239,42</w:t>
            </w:r>
          </w:p>
        </w:tc>
      </w:tr>
      <w:tr w:rsidTr="00D11D87" w:rsidR="004D123F" w:rsidRPr="00FF2408">
        <w:trPr>
          <w:trHeight w:val="227"/>
          <w:jc w:val="center"/>
        </w:trPr>
        <w:tc>
          <w:tcPr>
            <w:tcW w:type="dxa" w:w="7900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>Naplaćena potraživanja za prodaju stečajne mase (pokretnina i vina)</w:t>
            </w:r>
          </w:p>
        </w:tc>
        <w:tc>
          <w:tcPr>
            <w:tcW w:type="dxa" w:w="2165"/>
          </w:tcPr>
          <w:p w:rsidRDefault="007719F9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1.446.611,02</w:t>
            </w:r>
          </w:p>
        </w:tc>
      </w:tr>
      <w:tr w:rsidTr="00D11D87" w:rsidR="004D123F" w:rsidRPr="00FF2408">
        <w:trPr>
          <w:trHeight w:val="227"/>
          <w:jc w:val="center"/>
        </w:trPr>
        <w:tc>
          <w:tcPr>
            <w:tcW w:type="dxa" w:w="7900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>Priljevi od uplaćenih jamčevina</w:t>
            </w:r>
          </w:p>
        </w:tc>
        <w:tc>
          <w:tcPr>
            <w:tcW w:type="dxa" w:w="2165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2.126,00</w:t>
            </w:r>
          </w:p>
        </w:tc>
      </w:tr>
      <w:tr w:rsidTr="00D11D87" w:rsidR="004D123F" w:rsidRPr="00FF2408">
        <w:trPr>
          <w:trHeight w:val="227"/>
          <w:jc w:val="center"/>
        </w:trPr>
        <w:tc>
          <w:tcPr>
            <w:tcW w:type="dxa" w:w="7900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>Priljev od AORPS</w:t>
            </w:r>
          </w:p>
        </w:tc>
        <w:tc>
          <w:tcPr>
            <w:tcW w:type="dxa" w:w="2165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>37.635,35</w:t>
            </w:r>
          </w:p>
        </w:tc>
      </w:tr>
      <w:tr w:rsidTr="00D11D87" w:rsidR="004D123F" w:rsidRPr="00FF2408">
        <w:trPr>
          <w:trHeight w:val="227"/>
          <w:jc w:val="center"/>
        </w:trPr>
        <w:tc>
          <w:tcPr>
            <w:tcW w:type="dxa" w:w="7900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>Pozajmice</w:t>
            </w:r>
          </w:p>
        </w:tc>
        <w:tc>
          <w:tcPr>
            <w:tcW w:type="dxa" w:w="2165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456.000,00</w:t>
            </w:r>
          </w:p>
        </w:tc>
      </w:tr>
      <w:tr w:rsidTr="00D11D87" w:rsidR="004D123F" w:rsidRPr="00FF2408">
        <w:trPr>
          <w:trHeight w:val="283"/>
          <w:jc w:val="center"/>
        </w:trPr>
        <w:tc>
          <w:tcPr>
            <w:tcW w:type="dxa" w:w="7900"/>
            <w:shd w:themeFillShade="D9" w:themeFill="background1" w:fill="D9D9D9" w:color="auto" w:val="clear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b/>
                <w:sz w:val="20"/>
                <w:szCs w:val="20"/>
                <w:lang w:bidi="hi-IN"/>
              </w:rPr>
              <w:t>Ukupno priljevi na račun</w:t>
            </w:r>
          </w:p>
        </w:tc>
        <w:tc>
          <w:tcPr>
            <w:tcW w:type="dxa" w:w="2165"/>
            <w:shd w:themeFillShade="D9" w:themeFill="background1" w:fill="D9D9D9" w:color="auto" w:val="clear"/>
          </w:tcPr>
          <w:p w:rsidRDefault="006C3CE6" w:rsidP="007719F9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begin"/>
            </w:r>
            <w:r w:rsidR="007719F9">
              <w:rPr>
                <w:rFonts w:cs="Tahoma" w:hAnsi="Tahoma" w:ascii="Tahoma"/>
                <w:b/>
                <w:sz w:val="20"/>
                <w:szCs w:val="20"/>
                <w:lang w:bidi="hi-IN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separate"/>
            </w:r>
            <w:r w:rsidR="007719F9">
              <w:rPr>
                <w:rFonts w:cs="Tahoma" w:hAnsi="Tahoma" w:ascii="Tahoma"/>
                <w:b/>
                <w:noProof/>
                <w:sz w:val="20"/>
                <w:szCs w:val="20"/>
                <w:lang w:bidi="hi-IN"/>
              </w:rPr>
              <w:t>1.982.840,79</w:t>
            </w: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end"/>
            </w:r>
          </w:p>
        </w:tc>
      </w:tr>
      <w:tr w:rsidTr="00D11D87" w:rsidR="004D123F" w:rsidRPr="00FF2408">
        <w:trPr>
          <w:trHeight w:val="283"/>
          <w:jc w:val="center"/>
        </w:trPr>
        <w:tc>
          <w:tcPr>
            <w:tcW w:type="dxa" w:w="7900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>Podmireni troškovi u stečajnom postupku iz točke A) ovog izvješća s PDV-om</w:t>
            </w:r>
          </w:p>
        </w:tc>
        <w:tc>
          <w:tcPr>
            <w:tcW w:type="dxa" w:w="2165"/>
          </w:tcPr>
          <w:p w:rsidRDefault="007719F9" w:rsidP="007719F9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1.180.545,75</w:t>
            </w:r>
          </w:p>
        </w:tc>
      </w:tr>
      <w:tr w:rsidTr="00D11D87" w:rsidR="004D123F" w:rsidRPr="00FF2408">
        <w:trPr>
          <w:trHeight w:val="283"/>
          <w:jc w:val="center"/>
        </w:trPr>
        <w:tc>
          <w:tcPr>
            <w:tcW w:type="dxa" w:w="7900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>Podmirenje obveze za PDV u stečajnom postupku</w:t>
            </w:r>
          </w:p>
        </w:tc>
        <w:tc>
          <w:tcPr>
            <w:tcW w:type="dxa" w:w="2165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130.900,36</w:t>
            </w:r>
          </w:p>
        </w:tc>
      </w:tr>
      <w:tr w:rsidTr="00D11D87" w:rsidR="004D123F" w:rsidRPr="00FF2408">
        <w:trPr>
          <w:trHeight w:val="283"/>
          <w:jc w:val="center"/>
        </w:trPr>
        <w:tc>
          <w:tcPr>
            <w:tcW w:type="dxa" w:w="7900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Povrat pozajmice</w:t>
            </w:r>
            <w:r w:rsidR="007719F9">
              <w:rPr>
                <w:rFonts w:cs="Tahoma" w:hAnsi="Tahoma" w:ascii="Tahoma"/>
                <w:sz w:val="20"/>
                <w:szCs w:val="20"/>
                <w:lang w:bidi="hi-IN"/>
              </w:rPr>
              <w:t xml:space="preserve"> i jamčevina</w:t>
            </w:r>
          </w:p>
        </w:tc>
        <w:tc>
          <w:tcPr>
            <w:tcW w:type="dxa" w:w="2165"/>
          </w:tcPr>
          <w:p w:rsidRDefault="004D123F" w:rsidP="007719F9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21.</w:t>
            </w:r>
            <w:r w:rsidR="007719F9">
              <w:rPr>
                <w:rFonts w:cs="Tahoma" w:hAnsi="Tahoma" w:ascii="Tahoma"/>
                <w:sz w:val="20"/>
                <w:szCs w:val="20"/>
                <w:lang w:bidi="hi-IN"/>
              </w:rPr>
              <w:t>35</w:t>
            </w:r>
            <w:r>
              <w:rPr>
                <w:rFonts w:cs="Tahoma" w:hAnsi="Tahoma" w:ascii="Tahoma"/>
                <w:sz w:val="20"/>
                <w:szCs w:val="20"/>
                <w:lang w:bidi="hi-IN"/>
              </w:rPr>
              <w:t>0,00</w:t>
            </w:r>
          </w:p>
        </w:tc>
      </w:tr>
      <w:tr w:rsidTr="00D11D87" w:rsidR="004D123F" w:rsidRPr="00FF2408">
        <w:trPr>
          <w:trHeight w:val="283"/>
          <w:jc w:val="center"/>
        </w:trPr>
        <w:tc>
          <w:tcPr>
            <w:tcW w:type="dxa" w:w="7900"/>
          </w:tcPr>
          <w:p w:rsidRDefault="002D0F96" w:rsidP="00D11D87" w:rsidR="004D123F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Prva d</w:t>
            </w:r>
            <w:r w:rsidR="004D123F" w:rsidRPr="00FF2408">
              <w:rPr>
                <w:rFonts w:cs="Tahoma" w:hAnsi="Tahoma" w:ascii="Tahoma"/>
                <w:sz w:val="20"/>
                <w:szCs w:val="20"/>
                <w:lang w:bidi="hi-IN"/>
              </w:rPr>
              <w:t xml:space="preserve">jelomična dioba vjerovnika I. višeg isplatnog reda </w:t>
            </w:r>
          </w:p>
        </w:tc>
        <w:tc>
          <w:tcPr>
            <w:tcW w:type="dxa" w:w="2165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>335.123,46</w:t>
            </w:r>
          </w:p>
        </w:tc>
      </w:tr>
      <w:tr w:rsidTr="00D11D87" w:rsidR="002D0F96" w:rsidRPr="00FF2408">
        <w:trPr>
          <w:trHeight w:val="283"/>
          <w:jc w:val="center"/>
        </w:trPr>
        <w:tc>
          <w:tcPr>
            <w:tcW w:type="dxa" w:w="7900"/>
          </w:tcPr>
          <w:p w:rsidRDefault="002D0F96" w:rsidP="00D11D87" w:rsidR="002D0F96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Druga djelomična dioba vjerovnika I</w:t>
            </w: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 xml:space="preserve">. višeg isplatnog reda </w:t>
            </w:r>
          </w:p>
        </w:tc>
        <w:tc>
          <w:tcPr>
            <w:tcW w:type="dxa" w:w="2165"/>
          </w:tcPr>
          <w:p w:rsidRDefault="00CC2357" w:rsidP="007064CC" w:rsidR="002D0F96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236.873,50</w:t>
            </w:r>
          </w:p>
        </w:tc>
      </w:tr>
      <w:tr w:rsidTr="00D11D87" w:rsidR="004D123F" w:rsidRPr="00FF2408">
        <w:trPr>
          <w:trHeight w:val="283"/>
          <w:jc w:val="center"/>
        </w:trPr>
        <w:tc>
          <w:tcPr>
            <w:tcW w:type="dxa" w:w="7900"/>
          </w:tcPr>
          <w:p w:rsidRDefault="004D123F" w:rsidP="00D11D87" w:rsidR="004D123F" w:rsidRPr="004D123F">
            <w:pPr>
              <w:widowControl w:val="false"/>
              <w:suppressAutoHyphens/>
              <w:autoSpaceDN w:val="false"/>
              <w:spacing w:lineRule="auto" w:line="288" w:after="0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 xml:space="preserve">Namirenje vjerovnika I.višeg isplatnog reda </w:t>
            </w:r>
            <w:r w:rsidRPr="00D11D87">
              <w:rPr>
                <w:rFonts w:cs="Tahoma" w:hAnsi="Tahoma" w:ascii="Tahoma"/>
                <w:sz w:val="20"/>
                <w:szCs w:val="20"/>
                <w:lang w:bidi="hi-IN"/>
              </w:rPr>
              <w:t>iz sredstava dobivenih od AORPS</w:t>
            </w:r>
          </w:p>
        </w:tc>
        <w:tc>
          <w:tcPr>
            <w:tcW w:type="dxa" w:w="2165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>37.635,37</w:t>
            </w:r>
          </w:p>
        </w:tc>
      </w:tr>
      <w:tr w:rsidTr="00D11D87" w:rsidR="004D123F" w:rsidRPr="00FF2408">
        <w:trPr>
          <w:trHeight w:val="283"/>
          <w:jc w:val="center"/>
        </w:trPr>
        <w:tc>
          <w:tcPr>
            <w:tcW w:type="dxa" w:w="7900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>Namirenje razlučnog vjerovnika Ministarstvo financija</w:t>
            </w:r>
          </w:p>
        </w:tc>
        <w:tc>
          <w:tcPr>
            <w:tcW w:type="dxa" w:w="2165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28.346,40</w:t>
            </w:r>
          </w:p>
        </w:tc>
      </w:tr>
      <w:tr w:rsidTr="00D11D87" w:rsidR="004D123F" w:rsidRPr="00FF2408">
        <w:trPr>
          <w:trHeight w:val="283"/>
          <w:jc w:val="center"/>
        </w:trPr>
        <w:tc>
          <w:tcPr>
            <w:tcW w:type="dxa" w:w="7900"/>
            <w:shd w:themeFillShade="D9" w:themeFill="background1" w:fill="D9D9D9" w:color="auto" w:val="clear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b/>
                <w:sz w:val="20"/>
                <w:szCs w:val="20"/>
                <w:lang w:bidi="hi-IN"/>
              </w:rPr>
              <w:t xml:space="preserve">Ukupno odljevi  sa računa </w:t>
            </w:r>
          </w:p>
        </w:tc>
        <w:tc>
          <w:tcPr>
            <w:tcW w:type="dxa" w:w="2165"/>
            <w:shd w:themeFillShade="D9" w:themeFill="background1" w:fill="D9D9D9" w:color="auto" w:val="clear"/>
          </w:tcPr>
          <w:p w:rsidRDefault="007719F9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t>1.970.774,84</w:t>
            </w:r>
          </w:p>
        </w:tc>
      </w:tr>
    </w:tbl>
    <w:p w:rsidRDefault="004D123F" w:rsidP="00193C39" w:rsidR="004D123F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</w:p>
    <w:p w:rsidRDefault="00193C39" w:rsidP="00193C39" w:rsidR="00193C39" w:rsidRPr="00193C3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193C39">
        <w:rPr>
          <w:rFonts w:cs="Tahoma" w:eastAsia="Times New Roman" w:hAnsi="Tahoma" w:ascii="Tahoma"/>
          <w:lang w:eastAsia="hr-HR"/>
        </w:rPr>
        <w:lastRenderedPageBreak/>
        <w:t xml:space="preserve">Temeljem iznijetog, na računu stečajnog dužnika na dan </w:t>
      </w:r>
      <w:r w:rsidR="00625EA3">
        <w:rPr>
          <w:rFonts w:cs="Tahoma" w:eastAsia="Times New Roman" w:hAnsi="Tahoma" w:ascii="Tahoma"/>
          <w:lang w:eastAsia="hr-HR"/>
        </w:rPr>
        <w:t>31.12.2016.</w:t>
      </w:r>
      <w:r w:rsidRPr="00193C39">
        <w:rPr>
          <w:rFonts w:cs="Tahoma" w:eastAsia="Times New Roman" w:hAnsi="Tahoma" w:ascii="Tahoma"/>
          <w:lang w:eastAsia="hr-HR"/>
        </w:rPr>
        <w:t xml:space="preserve"> godine nalaze se novčana  sredstva u iznosu od  </w:t>
      </w:r>
      <w:r w:rsidR="007719F9">
        <w:rPr>
          <w:rFonts w:cs="Tahoma" w:eastAsia="Times New Roman" w:hAnsi="Tahoma" w:ascii="Tahoma"/>
          <w:b/>
          <w:lang w:eastAsia="hr-HR"/>
        </w:rPr>
        <w:t>12.065,95</w:t>
      </w:r>
      <w:r w:rsidRPr="00193C39">
        <w:rPr>
          <w:rFonts w:cs="Tahoma" w:eastAsia="Times New Roman" w:hAnsi="Tahoma" w:ascii="Tahoma"/>
          <w:b/>
          <w:lang w:eastAsia="hr-HR"/>
        </w:rPr>
        <w:t xml:space="preserve">  kn </w:t>
      </w:r>
      <w:r w:rsidRPr="00193C39">
        <w:rPr>
          <w:rFonts w:cs="Tahoma" w:eastAsia="Times New Roman" w:hAnsi="Tahoma" w:ascii="Tahoma"/>
          <w:lang w:eastAsia="hr-HR"/>
        </w:rPr>
        <w:t>(</w:t>
      </w:r>
      <w:r w:rsidR="007719F9">
        <w:rPr>
          <w:rFonts w:cs="Tahoma" w:eastAsia="Times New Roman" w:hAnsi="Tahoma" w:ascii="Tahoma"/>
          <w:lang w:eastAsia="hr-HR"/>
        </w:rPr>
        <w:t>1.982.840,79-1.970.774,84</w:t>
      </w:r>
      <w:r w:rsidRPr="00193C39">
        <w:rPr>
          <w:rFonts w:cs="Tahoma" w:eastAsia="Times New Roman" w:hAnsi="Tahoma" w:ascii="Tahoma"/>
          <w:lang w:eastAsia="hr-HR"/>
        </w:rPr>
        <w:t>).</w:t>
      </w:r>
    </w:p>
    <w:p w:rsidRDefault="00E62AE8" w:rsidP="00E62AE8" w:rsidR="00E62AE8" w:rsidRPr="00E62AE8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E62AE8" w:rsidP="00E62AE8" w:rsidR="00E62AE8" w:rsidRPr="00E62AE8">
      <w:pPr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</w:p>
    <w:p w:rsidRDefault="00E62AE8" w:rsidP="00E62AE8" w:rsidR="00E62AE8" w:rsidRPr="00E62AE8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E62AE8">
        <w:rPr>
          <w:rFonts w:cs="Tahoma" w:eastAsia="Times New Roman" w:hAnsi="Tahoma" w:ascii="Tahoma"/>
          <w:b/>
          <w:lang w:eastAsia="hr-HR" w:val="pl-PL"/>
        </w:rPr>
        <w:t>II. Stanje stečajne mase</w:t>
      </w:r>
      <w:r w:rsidRPr="00E62AE8">
        <w:rPr>
          <w:rFonts w:cs="Tahoma" w:eastAsia="Times New Roman" w:hAnsi="Tahoma" w:ascii="Tahoma"/>
          <w:lang w:eastAsia="hr-HR"/>
        </w:rPr>
        <w:t xml:space="preserve"> </w:t>
      </w:r>
      <w:r w:rsidRPr="00E62AE8">
        <w:rPr>
          <w:rFonts w:cs="Tahoma" w:eastAsia="Times New Roman" w:hAnsi="Tahoma" w:ascii="Tahoma"/>
          <w:b/>
          <w:lang w:eastAsia="hr-HR" w:val="pl-PL"/>
        </w:rPr>
        <w:t xml:space="preserve">na dan </w:t>
      </w:r>
      <w:r w:rsidR="00625EA3">
        <w:rPr>
          <w:rFonts w:cs="Tahoma" w:eastAsia="Times New Roman" w:hAnsi="Tahoma" w:ascii="Tahoma"/>
          <w:b/>
          <w:lang w:eastAsia="hr-HR" w:val="pl-PL"/>
        </w:rPr>
        <w:t>31.12.2016.</w:t>
      </w:r>
      <w:r w:rsidRPr="00E62AE8">
        <w:rPr>
          <w:rFonts w:cs="Tahoma" w:eastAsia="Times New Roman" w:hAnsi="Tahoma" w:ascii="Tahoma"/>
          <w:b/>
          <w:lang w:eastAsia="hr-HR" w:val="pl-PL"/>
        </w:rPr>
        <w:t xml:space="preserve"> godine</w:t>
      </w:r>
    </w:p>
    <w:p w:rsidRDefault="00E62AE8" w:rsidP="00E62AE8" w:rsidR="00E62AE8" w:rsidRPr="00E62AE8">
      <w:pPr>
        <w:spacing w:lineRule="auto" w:line="288" w:after="0"/>
        <w:jc w:val="both"/>
        <w:rPr>
          <w:rFonts w:cs="Tahoma" w:eastAsia="Times New Roman" w:hAnsi="Tahoma" w:ascii="Tahoma"/>
          <w:b/>
          <w:i/>
          <w:u w:val="single"/>
          <w:lang w:eastAsia="hr-HR" w:val="pl-PL"/>
        </w:rPr>
      </w:pPr>
    </w:p>
    <w:p w:rsidRDefault="00CA1321" w:rsidP="00CA1321" w:rsidR="00CA1321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24557D">
        <w:rPr>
          <w:rFonts w:cs="Tahoma" w:eastAsia="Times New Roman" w:hAnsi="Tahoma" w:ascii="Tahoma"/>
          <w:lang w:eastAsia="hr-HR"/>
        </w:rPr>
        <w:t xml:space="preserve">U odnosu na utvrđeno stanje imovine iskazane u početnoj stečajnoj bilanci u iznosu od </w:t>
      </w:r>
      <w:r w:rsidRPr="00811273">
        <w:rPr>
          <w:rFonts w:cs="Tahoma" w:eastAsia="Times New Roman" w:hAnsi="Tahoma" w:ascii="Tahoma"/>
          <w:b/>
          <w:lang w:eastAsia="hr-HR"/>
        </w:rPr>
        <w:t>56.563.624,90 kn</w:t>
      </w:r>
      <w:r w:rsidRPr="0024557D">
        <w:rPr>
          <w:rFonts w:cs="Tahoma" w:eastAsia="Times New Roman" w:hAnsi="Tahoma" w:ascii="Tahoma"/>
          <w:lang w:eastAsia="hr-HR"/>
        </w:rPr>
        <w:t xml:space="preserve">,  </w:t>
      </w:r>
      <w:r w:rsidR="00811273">
        <w:rPr>
          <w:rFonts w:cs="Tahoma" w:eastAsia="Times New Roman" w:hAnsi="Tahoma" w:ascii="Tahoma"/>
          <w:lang w:eastAsia="hr-HR"/>
        </w:rPr>
        <w:t>nakon unovčenja pokretnina</w:t>
      </w:r>
      <w:r>
        <w:rPr>
          <w:rFonts w:cs="Tahoma" w:eastAsia="Times New Roman" w:hAnsi="Tahoma" w:ascii="Tahoma"/>
          <w:lang w:eastAsia="hr-HR"/>
        </w:rPr>
        <w:t xml:space="preserve">, </w:t>
      </w:r>
      <w:r w:rsidR="0053705B">
        <w:rPr>
          <w:rFonts w:cs="Tahoma" w:eastAsia="Times New Roman" w:hAnsi="Tahoma" w:ascii="Tahoma"/>
          <w:lang w:eastAsia="hr-HR"/>
        </w:rPr>
        <w:t xml:space="preserve">evidentiranih </w:t>
      </w:r>
      <w:r>
        <w:rPr>
          <w:rFonts w:cs="Tahoma" w:eastAsia="Times New Roman" w:hAnsi="Tahoma" w:ascii="Tahoma"/>
          <w:lang w:eastAsia="hr-HR"/>
        </w:rPr>
        <w:t xml:space="preserve">usklađenja vrijednosti pokretnina temeljem procjena i neuspješnih </w:t>
      </w:r>
      <w:r w:rsidR="0053705B" w:rsidRPr="0053705B">
        <w:rPr>
          <w:rFonts w:cs="Tahoma" w:eastAsia="Times New Roman" w:hAnsi="Tahoma" w:ascii="Tahoma"/>
          <w:lang w:eastAsia="hr-HR"/>
        </w:rPr>
        <w:t>javn</w:t>
      </w:r>
      <w:r w:rsidR="0053705B">
        <w:rPr>
          <w:rFonts w:cs="Tahoma" w:eastAsia="Times New Roman" w:hAnsi="Tahoma" w:ascii="Tahoma"/>
          <w:lang w:eastAsia="hr-HR"/>
        </w:rPr>
        <w:t xml:space="preserve">ih </w:t>
      </w:r>
      <w:r w:rsidR="0053705B" w:rsidRPr="0053705B">
        <w:rPr>
          <w:rFonts w:cs="Tahoma" w:eastAsia="Times New Roman" w:hAnsi="Tahoma" w:ascii="Tahoma"/>
          <w:lang w:eastAsia="hr-HR"/>
        </w:rPr>
        <w:t>prodaj</w:t>
      </w:r>
      <w:r w:rsidR="0053705B">
        <w:rPr>
          <w:rFonts w:cs="Tahoma" w:eastAsia="Times New Roman" w:hAnsi="Tahoma" w:ascii="Tahoma"/>
          <w:lang w:eastAsia="hr-HR"/>
        </w:rPr>
        <w:t>a</w:t>
      </w:r>
      <w:r w:rsidR="0053705B" w:rsidRPr="0053705B">
        <w:rPr>
          <w:rFonts w:cs="Tahoma" w:eastAsia="Times New Roman" w:hAnsi="Tahoma" w:ascii="Tahoma"/>
          <w:lang w:eastAsia="hr-HR"/>
        </w:rPr>
        <w:t xml:space="preserve"> prihvaćanjem najpovoljnijih pismenih ponuda oglašenih na stranicama Sudačke mreže</w:t>
      </w:r>
      <w:r>
        <w:rPr>
          <w:rFonts w:cs="Tahoma" w:eastAsia="Times New Roman" w:hAnsi="Tahoma" w:ascii="Tahoma"/>
          <w:lang w:eastAsia="hr-HR"/>
        </w:rPr>
        <w:t xml:space="preserve">, djelomične prodaje zaliha vina, djelomične naplate potraživanja, imovina stečajnog dužnika na dan </w:t>
      </w:r>
      <w:r w:rsidR="0053705B">
        <w:rPr>
          <w:rFonts w:cs="Tahoma" w:eastAsia="Times New Roman" w:hAnsi="Tahoma" w:ascii="Tahoma"/>
          <w:lang w:eastAsia="hr-HR"/>
        </w:rPr>
        <w:t>31.12.2016</w:t>
      </w:r>
      <w:r>
        <w:rPr>
          <w:rFonts w:cs="Tahoma" w:eastAsia="Times New Roman" w:hAnsi="Tahoma" w:ascii="Tahoma"/>
          <w:lang w:eastAsia="hr-HR"/>
        </w:rPr>
        <w:t xml:space="preserve">. godine ukupno iznosi </w:t>
      </w:r>
      <w:r w:rsidR="0053705B">
        <w:rPr>
          <w:rFonts w:cs="Tahoma" w:eastAsia="Times New Roman" w:hAnsi="Tahoma" w:ascii="Tahoma"/>
          <w:b/>
          <w:lang w:eastAsia="hr-HR"/>
        </w:rPr>
        <w:t>52.625.064,72</w:t>
      </w:r>
      <w:r w:rsidRPr="002D6688">
        <w:rPr>
          <w:rFonts w:cs="Tahoma" w:eastAsia="Times New Roman" w:hAnsi="Tahoma" w:ascii="Tahoma"/>
          <w:b/>
          <w:lang w:eastAsia="hr-HR"/>
        </w:rPr>
        <w:t xml:space="preserve"> kn</w:t>
      </w:r>
      <w:r>
        <w:rPr>
          <w:rFonts w:cs="Tahoma" w:eastAsia="Times New Roman" w:hAnsi="Tahoma" w:ascii="Tahoma"/>
          <w:lang w:eastAsia="hr-HR"/>
        </w:rPr>
        <w:t>, a kako je prikazano u tabeli 3. u odnosu na imovinu iskazanu po početnoj stečajnoj bilanci.</w:t>
      </w:r>
    </w:p>
    <w:p w:rsidRDefault="00CA1321" w:rsidP="00CA1321" w:rsidR="00CA1321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495D7F" w:rsidP="00E62AE8" w:rsidR="00495D7F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>
        <w:rPr>
          <w:rFonts w:cs="Tahoma" w:eastAsia="Times New Roman" w:hAnsi="Tahoma" w:ascii="Tahoma"/>
          <w:b/>
          <w:lang w:eastAsia="hr-HR"/>
        </w:rPr>
        <w:t>Tabela 3.</w:t>
      </w:r>
    </w:p>
    <w:tbl>
      <w:tblPr>
        <w:tblStyle w:val="Reetkatablice"/>
        <w:tblW w:type="dxa" w:w="9402"/>
        <w:jc w:val="center"/>
        <w:tblLayout w:type="fixed"/>
        <w:tblLook w:val="04A0" w:noVBand="1" w:noHBand="0" w:lastColumn="0" w:firstColumn="1" w:lastRow="0" w:firstRow="1"/>
      </w:tblPr>
      <w:tblGrid>
        <w:gridCol w:w="567"/>
        <w:gridCol w:w="4157"/>
        <w:gridCol w:w="2364"/>
        <w:gridCol w:w="2314"/>
      </w:tblGrid>
      <w:tr w:rsidTr="00CA1321" w:rsidR="00CA1321" w:rsidRPr="00B360F2">
        <w:trPr>
          <w:trHeight w:val="275"/>
          <w:jc w:val="center"/>
        </w:trPr>
        <w:tc>
          <w:tcPr>
            <w:tcW w:type="dxa" w:w="567"/>
            <w:shd w:themeFillShade="D9" w:themeFill="background1" w:fill="D9D9D9" w:color="auto" w:val="clear"/>
          </w:tcPr>
          <w:p w:rsidRDefault="00CA1321" w:rsidP="00CA1321" w:rsidR="00CA1321" w:rsidRPr="00B360F2">
            <w:pPr>
              <w:spacing w:lineRule="auto" w:line="288"/>
              <w:jc w:val="both"/>
              <w:rPr>
                <w:rFonts w:cs="Tahoma" w:hAnsi="Tahoma" w:ascii="Tahoma"/>
                <w:b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b/>
                <w:iCs/>
                <w:sz w:val="20"/>
                <w:szCs w:val="20"/>
              </w:rPr>
              <w:t>R.</w:t>
            </w:r>
          </w:p>
          <w:p w:rsidRDefault="00CA1321" w:rsidP="00CA1321" w:rsidR="00CA1321" w:rsidRPr="00B360F2">
            <w:pPr>
              <w:spacing w:lineRule="auto" w:line="288"/>
              <w:jc w:val="both"/>
              <w:rPr>
                <w:rFonts w:cs="Tahoma" w:hAnsi="Tahoma" w:ascii="Tahoma"/>
                <w:b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b/>
                <w:iCs/>
                <w:sz w:val="20"/>
                <w:szCs w:val="20"/>
              </w:rPr>
              <w:t>br</w:t>
            </w:r>
          </w:p>
        </w:tc>
        <w:tc>
          <w:tcPr>
            <w:tcW w:type="dxa" w:w="4157"/>
            <w:shd w:themeFillShade="D9" w:themeFill="background1" w:fill="D9D9D9" w:color="auto" w:val="clear"/>
          </w:tcPr>
          <w:p w:rsidRDefault="00CA1321" w:rsidP="00CA1321" w:rsidR="00CA1321" w:rsidRPr="00B360F2">
            <w:pPr>
              <w:spacing w:lineRule="auto" w:line="288"/>
              <w:jc w:val="both"/>
              <w:rPr>
                <w:rFonts w:cs="Tahoma" w:hAnsi="Tahoma" w:ascii="Tahoma"/>
                <w:b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b/>
                <w:iCs/>
                <w:sz w:val="20"/>
                <w:szCs w:val="20"/>
              </w:rPr>
              <w:t>Opis imovine</w:t>
            </w:r>
          </w:p>
        </w:tc>
        <w:tc>
          <w:tcPr>
            <w:tcW w:type="dxa" w:w="2364"/>
            <w:shd w:themeFillShade="D9" w:themeFill="background1" w:fill="D9D9D9" w:color="auto" w:val="clear"/>
          </w:tcPr>
          <w:p w:rsidRDefault="0053705B" w:rsidP="00CA1321" w:rsidR="00CA1321" w:rsidRPr="00B360F2">
            <w:pPr>
              <w:spacing w:lineRule="auto" w:line="288"/>
              <w:jc w:val="center"/>
              <w:rPr>
                <w:rFonts w:cs="Tahoma" w:hAnsi="Tahoma" w:ascii="Tahoma"/>
                <w:b/>
                <w:caps/>
                <w:sz w:val="20"/>
                <w:szCs w:val="20"/>
              </w:rPr>
            </w:pPr>
            <w:r>
              <w:rPr>
                <w:rFonts w:cs="Tahoma" w:hAnsi="Tahoma" w:ascii="Tahoma"/>
                <w:b/>
                <w:sz w:val="20"/>
                <w:szCs w:val="20"/>
              </w:rPr>
              <w:t>Početna stečajna bilanca 08.12.2015. godine</w:t>
            </w:r>
          </w:p>
        </w:tc>
        <w:tc>
          <w:tcPr>
            <w:tcW w:type="dxa" w:w="2314"/>
            <w:shd w:themeFillShade="D9" w:themeFill="background1" w:fill="D9D9D9" w:color="auto" w:val="clear"/>
          </w:tcPr>
          <w:p w:rsidRDefault="00CA1321" w:rsidP="00CA1321" w:rsidR="00CA1321" w:rsidRPr="00B360F2">
            <w:pPr>
              <w:spacing w:lineRule="auto" w:line="288"/>
              <w:jc w:val="center"/>
              <w:rPr>
                <w:rFonts w:cs="Tahoma" w:hAnsi="Tahoma" w:ascii="Tahoma"/>
                <w:b/>
                <w:caps/>
                <w:sz w:val="20"/>
                <w:szCs w:val="20"/>
              </w:rPr>
            </w:pPr>
            <w:r>
              <w:rPr>
                <w:rFonts w:cs="Tahoma" w:hAnsi="Tahoma" w:ascii="Tahoma"/>
                <w:b/>
                <w:sz w:val="20"/>
                <w:szCs w:val="20"/>
              </w:rPr>
              <w:t>Stanje imovine na dan 31.12.2016. godine</w:t>
            </w:r>
          </w:p>
        </w:tc>
      </w:tr>
      <w:tr w:rsidTr="00CA1321" w:rsidR="00CA1321" w:rsidRPr="00B360F2">
        <w:trPr>
          <w:trHeight w:val="340"/>
          <w:jc w:val="center"/>
        </w:trPr>
        <w:tc>
          <w:tcPr>
            <w:tcW w:type="dxa" w:w="567"/>
          </w:tcPr>
          <w:p w:rsidRDefault="00CA1321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iCs/>
                <w:sz w:val="20"/>
                <w:szCs w:val="20"/>
              </w:rPr>
              <w:t>1.</w:t>
            </w:r>
          </w:p>
        </w:tc>
        <w:tc>
          <w:tcPr>
            <w:tcW w:type="dxa" w:w="4157"/>
          </w:tcPr>
          <w:p w:rsidRDefault="00CA1321" w:rsidP="00CA1321" w:rsidR="00CA1321" w:rsidRPr="00B360F2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iCs/>
                <w:sz w:val="20"/>
                <w:szCs w:val="20"/>
              </w:rPr>
              <w:t>Nekretnine (zemljišta i građevinski objekti)</w:t>
            </w:r>
          </w:p>
        </w:tc>
        <w:tc>
          <w:tcPr>
            <w:tcW w:type="dxa" w:w="2364"/>
          </w:tcPr>
          <w:p w:rsidRDefault="00CA1321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B360F2">
              <w:rPr>
                <w:rFonts w:cs="Tahoma" w:hAnsi="Tahoma" w:ascii="Tahoma"/>
                <w:sz w:val="20"/>
                <w:szCs w:val="20"/>
              </w:rPr>
              <w:t>43.93</w:t>
            </w:r>
            <w:r>
              <w:rPr>
                <w:rFonts w:cs="Tahoma" w:hAnsi="Tahoma" w:ascii="Tahoma"/>
                <w:sz w:val="20"/>
                <w:szCs w:val="20"/>
              </w:rPr>
              <w:t>5</w:t>
            </w:r>
            <w:r w:rsidRPr="00B360F2">
              <w:rPr>
                <w:rFonts w:cs="Tahoma" w:hAnsi="Tahoma" w:ascii="Tahoma"/>
                <w:sz w:val="20"/>
                <w:szCs w:val="20"/>
              </w:rPr>
              <w:t>.600,00</w:t>
            </w:r>
          </w:p>
        </w:tc>
        <w:tc>
          <w:tcPr>
            <w:tcW w:type="dxa" w:w="2314"/>
          </w:tcPr>
          <w:p w:rsidRDefault="00CA1321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B360F2">
              <w:rPr>
                <w:rFonts w:cs="Tahoma" w:hAnsi="Tahoma" w:ascii="Tahoma"/>
                <w:sz w:val="20"/>
                <w:szCs w:val="20"/>
              </w:rPr>
              <w:t>43.93</w:t>
            </w:r>
            <w:r>
              <w:rPr>
                <w:rFonts w:cs="Tahoma" w:hAnsi="Tahoma" w:ascii="Tahoma"/>
                <w:sz w:val="20"/>
                <w:szCs w:val="20"/>
              </w:rPr>
              <w:t>5</w:t>
            </w:r>
            <w:r w:rsidRPr="00B360F2">
              <w:rPr>
                <w:rFonts w:cs="Tahoma" w:hAnsi="Tahoma" w:ascii="Tahoma"/>
                <w:sz w:val="20"/>
                <w:szCs w:val="20"/>
              </w:rPr>
              <w:t>.600,00</w:t>
            </w:r>
          </w:p>
        </w:tc>
      </w:tr>
      <w:tr w:rsidTr="00CA1321" w:rsidR="00CA1321" w:rsidRPr="00B360F2">
        <w:trPr>
          <w:trHeight w:val="340"/>
          <w:jc w:val="center"/>
        </w:trPr>
        <w:tc>
          <w:tcPr>
            <w:tcW w:type="dxa" w:w="567"/>
          </w:tcPr>
          <w:p w:rsidRDefault="00CA1321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iCs/>
                <w:sz w:val="20"/>
                <w:szCs w:val="20"/>
              </w:rPr>
              <w:t>2.</w:t>
            </w:r>
          </w:p>
        </w:tc>
        <w:tc>
          <w:tcPr>
            <w:tcW w:type="dxa" w:w="4157"/>
          </w:tcPr>
          <w:p w:rsidRDefault="00CA1321" w:rsidP="00CA1321" w:rsidR="00CA1321" w:rsidRPr="00B360F2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iCs/>
                <w:sz w:val="20"/>
                <w:szCs w:val="20"/>
              </w:rPr>
              <w:t>Pokretnine (</w:t>
            </w:r>
            <w:r>
              <w:rPr>
                <w:rFonts w:cs="Tahoma" w:hAnsi="Tahoma" w:ascii="Tahoma"/>
                <w:iCs/>
                <w:sz w:val="20"/>
                <w:szCs w:val="20"/>
              </w:rPr>
              <w:t xml:space="preserve">postrojenja i </w:t>
            </w:r>
            <w:r w:rsidRPr="00B360F2">
              <w:rPr>
                <w:rFonts w:cs="Tahoma" w:hAnsi="Tahoma" w:ascii="Tahoma"/>
                <w:iCs/>
                <w:sz w:val="20"/>
                <w:szCs w:val="20"/>
              </w:rPr>
              <w:t xml:space="preserve">oprema, transportna </w:t>
            </w:r>
            <w:r>
              <w:rPr>
                <w:rFonts w:cs="Tahoma" w:hAnsi="Tahoma" w:ascii="Tahoma"/>
                <w:iCs/>
                <w:sz w:val="20"/>
                <w:szCs w:val="20"/>
              </w:rPr>
              <w:t>sredstva)</w:t>
            </w:r>
          </w:p>
        </w:tc>
        <w:tc>
          <w:tcPr>
            <w:tcW w:type="dxa" w:w="2364"/>
          </w:tcPr>
          <w:p w:rsidRDefault="00CA1321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B360F2">
              <w:rPr>
                <w:rFonts w:cs="Tahoma" w:hAnsi="Tahoma" w:ascii="Tahoma"/>
                <w:sz w:val="20"/>
                <w:szCs w:val="20"/>
              </w:rPr>
              <w:t>9.442.470,00</w:t>
            </w:r>
          </w:p>
        </w:tc>
        <w:tc>
          <w:tcPr>
            <w:tcW w:type="dxa" w:w="2314"/>
          </w:tcPr>
          <w:p w:rsidRDefault="00CA1321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6.360.225,60</w:t>
            </w:r>
          </w:p>
        </w:tc>
      </w:tr>
      <w:tr w:rsidTr="00CA1321" w:rsidR="005A1A85" w:rsidRPr="00B360F2">
        <w:trPr>
          <w:trHeight w:val="340"/>
          <w:jc w:val="center"/>
        </w:trPr>
        <w:tc>
          <w:tcPr>
            <w:tcW w:type="dxa" w:w="567"/>
          </w:tcPr>
          <w:p w:rsidRDefault="005A1A85" w:rsidP="00CA1321" w:rsidR="005A1A85" w:rsidRPr="00B360F2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  <w:szCs w:val="20"/>
              </w:rPr>
            </w:pPr>
            <w:r>
              <w:rPr>
                <w:rFonts w:cs="Tahoma" w:hAnsi="Tahoma" w:ascii="Tahoma"/>
                <w:iCs/>
                <w:sz w:val="20"/>
                <w:szCs w:val="20"/>
              </w:rPr>
              <w:t>3.</w:t>
            </w:r>
          </w:p>
        </w:tc>
        <w:tc>
          <w:tcPr>
            <w:tcW w:type="dxa" w:w="4157"/>
          </w:tcPr>
          <w:p w:rsidRDefault="005A1A85" w:rsidP="00DE01D7" w:rsidR="005A1A85" w:rsidRPr="00B360F2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iCs/>
                <w:sz w:val="20"/>
                <w:szCs w:val="20"/>
              </w:rPr>
              <w:t xml:space="preserve">Zaliha </w:t>
            </w:r>
            <w:r>
              <w:rPr>
                <w:rFonts w:cs="Tahoma" w:hAnsi="Tahoma" w:ascii="Tahoma"/>
                <w:iCs/>
                <w:sz w:val="20"/>
                <w:szCs w:val="20"/>
              </w:rPr>
              <w:t>vina</w:t>
            </w:r>
          </w:p>
        </w:tc>
        <w:tc>
          <w:tcPr>
            <w:tcW w:type="dxa" w:w="2364"/>
          </w:tcPr>
          <w:p w:rsidRDefault="005A1A85" w:rsidP="00DE01D7" w:rsidR="005A1A85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B360F2">
              <w:rPr>
                <w:rFonts w:cs="Tahoma" w:hAnsi="Tahoma" w:ascii="Tahoma"/>
                <w:sz w:val="20"/>
                <w:szCs w:val="20"/>
              </w:rPr>
              <w:t>3.185.554,90</w:t>
            </w:r>
          </w:p>
        </w:tc>
        <w:tc>
          <w:tcPr>
            <w:tcW w:type="dxa" w:w="2314"/>
          </w:tcPr>
          <w:p w:rsidRDefault="005A1A85" w:rsidP="00DE01D7" w:rsidR="005A1A85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2.038.845,48</w:t>
            </w:r>
          </w:p>
        </w:tc>
      </w:tr>
      <w:tr w:rsidTr="00CA1321" w:rsidR="00CA1321" w:rsidRPr="00B360F2">
        <w:trPr>
          <w:trHeight w:val="340"/>
          <w:jc w:val="center"/>
        </w:trPr>
        <w:tc>
          <w:tcPr>
            <w:tcW w:type="dxa" w:w="567"/>
          </w:tcPr>
          <w:p w:rsidRDefault="005A1A85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  <w:szCs w:val="20"/>
              </w:rPr>
            </w:pPr>
            <w:r>
              <w:rPr>
                <w:rFonts w:cs="Tahoma" w:hAnsi="Tahoma" w:ascii="Tahoma"/>
                <w:iCs/>
                <w:sz w:val="20"/>
                <w:szCs w:val="20"/>
              </w:rPr>
              <w:t>4</w:t>
            </w:r>
            <w:r w:rsidR="00CA1321" w:rsidRPr="00B360F2">
              <w:rPr>
                <w:rFonts w:cs="Tahoma" w:hAnsi="Tahoma" w:ascii="Tahoma"/>
                <w:iCs/>
                <w:sz w:val="20"/>
                <w:szCs w:val="20"/>
              </w:rPr>
              <w:t>.</w:t>
            </w:r>
          </w:p>
        </w:tc>
        <w:tc>
          <w:tcPr>
            <w:tcW w:type="dxa" w:w="4157"/>
          </w:tcPr>
          <w:p w:rsidRDefault="00CA1321" w:rsidP="00CA1321" w:rsidR="00CA1321" w:rsidRPr="00B360F2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  <w:szCs w:val="20"/>
              </w:rPr>
            </w:pPr>
            <w:r>
              <w:rPr>
                <w:rFonts w:cs="Tahoma" w:hAnsi="Tahoma" w:ascii="Tahoma"/>
                <w:iCs/>
                <w:sz w:val="20"/>
                <w:szCs w:val="20"/>
              </w:rPr>
              <w:t xml:space="preserve">Pokretnine kupljene za potrebe stečajnog postupka (trimer, računalo i dr) </w:t>
            </w:r>
            <w:r>
              <w:rPr>
                <w:rFonts w:cs="Tahoma" w:hAnsi="Tahoma" w:ascii="Tahoma"/>
                <w:b/>
                <w:i/>
                <w:iCs/>
                <w:sz w:val="20"/>
                <w:szCs w:val="20"/>
              </w:rPr>
              <w:t>–</w:t>
            </w:r>
            <w:r w:rsidRPr="001931FD">
              <w:rPr>
                <w:rFonts w:cs="Tahoma" w:hAnsi="Tahoma" w:ascii="Tahoma"/>
                <w:b/>
                <w:i/>
                <w:iCs/>
                <w:sz w:val="20"/>
                <w:szCs w:val="20"/>
              </w:rPr>
              <w:t xml:space="preserve"> stečaj</w:t>
            </w:r>
            <w:r>
              <w:rPr>
                <w:rFonts w:cs="Tahoma" w:hAnsi="Tahoma" w:ascii="Tahoma"/>
                <w:b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type="dxa" w:w="2364"/>
          </w:tcPr>
          <w:p w:rsidRDefault="00CA1321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B360F2"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2314"/>
          </w:tcPr>
          <w:p w:rsidRDefault="00CA1321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10.012,75</w:t>
            </w:r>
          </w:p>
        </w:tc>
      </w:tr>
      <w:tr w:rsidTr="00CA1321" w:rsidR="00CA1321" w:rsidRPr="00B360F2">
        <w:trPr>
          <w:trHeight w:val="340"/>
          <w:jc w:val="center"/>
        </w:trPr>
        <w:tc>
          <w:tcPr>
            <w:tcW w:type="dxa" w:w="567"/>
          </w:tcPr>
          <w:p w:rsidRDefault="00CA1321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iCs/>
                <w:sz w:val="20"/>
                <w:szCs w:val="20"/>
              </w:rPr>
              <w:t>5.</w:t>
            </w:r>
          </w:p>
        </w:tc>
        <w:tc>
          <w:tcPr>
            <w:tcW w:type="dxa" w:w="4157"/>
          </w:tcPr>
          <w:p w:rsidRDefault="00CA1321" w:rsidP="00CA1321" w:rsidR="00CA1321" w:rsidRPr="00B360F2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iCs/>
                <w:sz w:val="20"/>
                <w:szCs w:val="20"/>
              </w:rPr>
              <w:t xml:space="preserve">Potraživanja </w:t>
            </w:r>
            <w:r>
              <w:rPr>
                <w:rFonts w:cs="Tahoma" w:hAnsi="Tahoma" w:ascii="Tahoma"/>
                <w:iCs/>
                <w:sz w:val="20"/>
                <w:szCs w:val="20"/>
              </w:rPr>
              <w:t xml:space="preserve">od kupaca </w:t>
            </w:r>
            <w:r>
              <w:rPr>
                <w:rFonts w:cs="Tahoma" w:hAnsi="Tahoma" w:ascii="Tahoma"/>
                <w:b/>
                <w:i/>
                <w:iCs/>
                <w:sz w:val="20"/>
                <w:szCs w:val="20"/>
              </w:rPr>
              <w:t>–</w:t>
            </w:r>
            <w:r w:rsidRPr="001931FD">
              <w:rPr>
                <w:rFonts w:cs="Tahoma" w:hAnsi="Tahoma" w:ascii="Tahoma"/>
                <w:b/>
                <w:i/>
                <w:iCs/>
                <w:sz w:val="20"/>
                <w:szCs w:val="20"/>
              </w:rPr>
              <w:t xml:space="preserve"> stečaj</w:t>
            </w:r>
            <w:r>
              <w:rPr>
                <w:rFonts w:cs="Tahoma" w:hAnsi="Tahoma" w:ascii="Tahoma"/>
                <w:b/>
                <w:i/>
                <w:iCs/>
                <w:sz w:val="20"/>
                <w:szCs w:val="20"/>
              </w:rPr>
              <w:t xml:space="preserve"> </w:t>
            </w:r>
            <w:r w:rsidRPr="00B360F2">
              <w:rPr>
                <w:rFonts w:cs="Tahoma" w:hAnsi="Tahoma" w:ascii="Tahoma"/>
                <w:iCs/>
                <w:sz w:val="20"/>
                <w:szCs w:val="20"/>
              </w:rPr>
              <w:t xml:space="preserve">  </w:t>
            </w:r>
          </w:p>
        </w:tc>
        <w:tc>
          <w:tcPr>
            <w:tcW w:type="dxa" w:w="2364"/>
          </w:tcPr>
          <w:p w:rsidRDefault="00CA1321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B360F2"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2314"/>
          </w:tcPr>
          <w:p w:rsidRDefault="00CA1321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268.314,94</w:t>
            </w:r>
          </w:p>
        </w:tc>
      </w:tr>
      <w:tr w:rsidTr="00CA1321" w:rsidR="00CA1321" w:rsidRPr="00B360F2">
        <w:trPr>
          <w:trHeight w:val="413"/>
          <w:jc w:val="center"/>
        </w:trPr>
        <w:tc>
          <w:tcPr>
            <w:tcW w:type="dxa" w:w="567"/>
          </w:tcPr>
          <w:p w:rsidRDefault="00CA1321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  <w:szCs w:val="20"/>
              </w:rPr>
            </w:pPr>
            <w:r>
              <w:rPr>
                <w:rFonts w:cs="Tahoma" w:hAnsi="Tahoma" w:ascii="Tahoma"/>
                <w:iCs/>
                <w:sz w:val="20"/>
                <w:szCs w:val="20"/>
              </w:rPr>
              <w:t>7</w:t>
            </w:r>
            <w:r w:rsidRPr="00B360F2">
              <w:rPr>
                <w:rFonts w:cs="Tahoma" w:hAnsi="Tahoma" w:ascii="Tahoma"/>
                <w:iCs/>
                <w:sz w:val="20"/>
                <w:szCs w:val="20"/>
              </w:rPr>
              <w:t>.</w:t>
            </w:r>
          </w:p>
        </w:tc>
        <w:tc>
          <w:tcPr>
            <w:tcW w:type="dxa" w:w="4157"/>
          </w:tcPr>
          <w:p w:rsidRDefault="00CA1321" w:rsidP="00CA1321" w:rsidR="00CA1321" w:rsidRPr="00B360F2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iCs/>
                <w:sz w:val="20"/>
                <w:szCs w:val="20"/>
              </w:rPr>
              <w:t xml:space="preserve">Novac na računu </w:t>
            </w:r>
            <w:r w:rsidRPr="001931FD">
              <w:rPr>
                <w:rFonts w:cs="Tahoma" w:hAnsi="Tahoma" w:ascii="Tahoma"/>
                <w:b/>
                <w:i/>
                <w:iCs/>
                <w:sz w:val="20"/>
                <w:szCs w:val="20"/>
              </w:rPr>
              <w:t>– stečaj</w:t>
            </w:r>
            <w:r>
              <w:rPr>
                <w:rFonts w:cs="Tahoma" w:hAnsi="Tahoma" w:ascii="Tahoma"/>
                <w:iCs/>
                <w:sz w:val="20"/>
                <w:szCs w:val="20"/>
              </w:rPr>
              <w:t xml:space="preserve"> </w:t>
            </w:r>
          </w:p>
        </w:tc>
        <w:tc>
          <w:tcPr>
            <w:tcW w:type="dxa" w:w="2364"/>
          </w:tcPr>
          <w:p w:rsidRDefault="00CA1321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B360F2"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2314"/>
          </w:tcPr>
          <w:p w:rsidRDefault="00CA1321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12.065,95</w:t>
            </w:r>
          </w:p>
        </w:tc>
      </w:tr>
      <w:tr w:rsidTr="00CA1321" w:rsidR="00CA1321" w:rsidRPr="00B360F2">
        <w:trPr>
          <w:trHeight w:val="397"/>
          <w:jc w:val="center"/>
        </w:trPr>
        <w:tc>
          <w:tcPr>
            <w:tcW w:type="dxa" w:w="567"/>
            <w:shd w:themeFillShade="F2" w:themeFill="background1" w:fill="F2F2F2" w:color="auto" w:val="clear"/>
          </w:tcPr>
          <w:p w:rsidRDefault="00CA1321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  <w:szCs w:val="20"/>
              </w:rPr>
            </w:pPr>
          </w:p>
        </w:tc>
        <w:tc>
          <w:tcPr>
            <w:tcW w:type="dxa" w:w="4157"/>
            <w:shd w:themeFillShade="F2" w:themeFill="background1" w:fill="F2F2F2" w:color="auto" w:val="clear"/>
          </w:tcPr>
          <w:p w:rsidRDefault="00CA1321" w:rsidP="00CA1321" w:rsidR="00CA1321" w:rsidRPr="00B360F2">
            <w:pPr>
              <w:spacing w:lineRule="auto" w:line="288"/>
              <w:jc w:val="both"/>
              <w:rPr>
                <w:rFonts w:cs="Tahoma" w:hAnsi="Tahoma" w:ascii="Tahoma"/>
                <w:b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b/>
                <w:iCs/>
                <w:sz w:val="20"/>
                <w:szCs w:val="20"/>
              </w:rPr>
              <w:t xml:space="preserve">IMOVINA </w:t>
            </w:r>
            <w:r w:rsidRPr="00B360F2">
              <w:rPr>
                <w:rFonts w:cs="Tahoma" w:hAnsi="Tahoma" w:ascii="Tahoma"/>
                <w:b/>
                <w:iCs/>
                <w:sz w:val="18"/>
                <w:szCs w:val="18"/>
              </w:rPr>
              <w:t>(r.br. 1+2+3+4+5+6</w:t>
            </w:r>
            <w:r>
              <w:rPr>
                <w:rFonts w:cs="Tahoma" w:hAnsi="Tahoma" w:ascii="Tahoma"/>
                <w:b/>
                <w:iCs/>
                <w:sz w:val="18"/>
                <w:szCs w:val="18"/>
              </w:rPr>
              <w:t>+7</w:t>
            </w:r>
            <w:r w:rsidRPr="00B360F2">
              <w:rPr>
                <w:rFonts w:cs="Tahoma" w:hAnsi="Tahoma" w:ascii="Tahoma"/>
                <w:b/>
                <w:iCs/>
                <w:sz w:val="18"/>
                <w:szCs w:val="18"/>
              </w:rPr>
              <w:t>)</w:t>
            </w:r>
          </w:p>
        </w:tc>
        <w:tc>
          <w:tcPr>
            <w:tcW w:type="dxa" w:w="2364"/>
            <w:shd w:themeFillShade="F2" w:themeFill="background1" w:fill="F2F2F2" w:color="auto" w:val="clear"/>
          </w:tcPr>
          <w:p w:rsidRDefault="006C3CE6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b/>
                <w:iCs/>
                <w:sz w:val="20"/>
                <w:szCs w:val="20"/>
              </w:rPr>
              <w:fldChar w:fldCharType="begin"/>
            </w:r>
            <w:r w:rsidR="00CA1321" w:rsidRPr="00B360F2">
              <w:rPr>
                <w:rFonts w:cs="Tahoma" w:hAnsi="Tahoma" w:ascii="Tahoma"/>
                <w:b/>
                <w:iCs/>
                <w:sz w:val="20"/>
                <w:szCs w:val="20"/>
              </w:rPr>
              <w:instrText xml:space="preserve"> =SUM(ABOVE) </w:instrText>
            </w:r>
            <w:r w:rsidRPr="00B360F2">
              <w:rPr>
                <w:rFonts w:cs="Tahoma" w:hAnsi="Tahoma" w:ascii="Tahoma"/>
                <w:b/>
                <w:iCs/>
                <w:sz w:val="20"/>
                <w:szCs w:val="20"/>
              </w:rPr>
              <w:fldChar w:fldCharType="separate"/>
            </w:r>
            <w:r w:rsidR="00CA1321" w:rsidRPr="00B360F2">
              <w:rPr>
                <w:rFonts w:cs="Tahoma" w:hAnsi="Tahoma" w:ascii="Tahoma"/>
                <w:b/>
                <w:iCs/>
                <w:noProof/>
                <w:sz w:val="20"/>
                <w:szCs w:val="20"/>
              </w:rPr>
              <w:t>56.56</w:t>
            </w:r>
            <w:r w:rsidR="00CA1321">
              <w:rPr>
                <w:rFonts w:cs="Tahoma" w:hAnsi="Tahoma" w:ascii="Tahoma"/>
                <w:b/>
                <w:iCs/>
                <w:noProof/>
                <w:sz w:val="20"/>
                <w:szCs w:val="20"/>
              </w:rPr>
              <w:t>3</w:t>
            </w:r>
            <w:r w:rsidR="00CA1321" w:rsidRPr="00B360F2">
              <w:rPr>
                <w:rFonts w:cs="Tahoma" w:hAnsi="Tahoma" w:ascii="Tahoma"/>
                <w:b/>
                <w:iCs/>
                <w:noProof/>
                <w:sz w:val="20"/>
                <w:szCs w:val="20"/>
              </w:rPr>
              <w:t>.624,9</w:t>
            </w:r>
            <w:r w:rsidRPr="00B360F2">
              <w:rPr>
                <w:rFonts w:cs="Tahoma" w:hAnsi="Tahoma" w:ascii="Tahoma"/>
                <w:b/>
                <w:iCs/>
                <w:sz w:val="20"/>
                <w:szCs w:val="20"/>
              </w:rPr>
              <w:fldChar w:fldCharType="end"/>
            </w:r>
            <w:r w:rsidR="00CA1321" w:rsidRPr="00B360F2">
              <w:rPr>
                <w:rFonts w:cs="Tahoma" w:hAnsi="Tahoma" w:ascii="Tahoma"/>
                <w:b/>
                <w:iCs/>
                <w:sz w:val="20"/>
                <w:szCs w:val="20"/>
              </w:rPr>
              <w:t>0</w:t>
            </w:r>
          </w:p>
        </w:tc>
        <w:tc>
          <w:tcPr>
            <w:tcW w:type="dxa" w:w="2314"/>
            <w:shd w:themeFillShade="F2" w:themeFill="background1" w:fill="F2F2F2" w:color="auto" w:val="clear"/>
          </w:tcPr>
          <w:p w:rsidRDefault="006C3CE6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  <w:szCs w:val="20"/>
              </w:rPr>
            </w:pPr>
            <w:r>
              <w:rPr>
                <w:rFonts w:cs="Tahoma" w:hAnsi="Tahoma" w:ascii="Tahoma"/>
                <w:b/>
                <w:iCs/>
                <w:sz w:val="20"/>
                <w:szCs w:val="20"/>
              </w:rPr>
              <w:fldChar w:fldCharType="begin"/>
            </w:r>
            <w:r w:rsidR="00CA1321">
              <w:rPr>
                <w:rFonts w:cs="Tahoma" w:hAnsi="Tahoma" w:ascii="Tahoma"/>
                <w:b/>
                <w:iCs/>
                <w:sz w:val="20"/>
                <w:szCs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iCs/>
                <w:sz w:val="20"/>
                <w:szCs w:val="20"/>
              </w:rPr>
              <w:fldChar w:fldCharType="separate"/>
            </w:r>
            <w:r w:rsidR="00CA1321">
              <w:rPr>
                <w:rFonts w:cs="Tahoma" w:hAnsi="Tahoma" w:ascii="Tahoma"/>
                <w:b/>
                <w:iCs/>
                <w:noProof/>
                <w:sz w:val="20"/>
                <w:szCs w:val="20"/>
              </w:rPr>
              <w:t>52.625.064,72</w:t>
            </w:r>
            <w:r>
              <w:rPr>
                <w:rFonts w:cs="Tahoma" w:hAnsi="Tahoma" w:ascii="Tahoma"/>
                <w:b/>
                <w:iCs/>
                <w:sz w:val="20"/>
                <w:szCs w:val="20"/>
              </w:rPr>
              <w:fldChar w:fldCharType="end"/>
            </w:r>
          </w:p>
        </w:tc>
      </w:tr>
    </w:tbl>
    <w:p w:rsidRDefault="00495D7F" w:rsidP="00E62AE8" w:rsidR="00495D7F" w:rsidRPr="00E62AE8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</w:p>
    <w:p w:rsidRDefault="00A01041" w:rsidP="00A01041" w:rsidR="00A01041" w:rsidRPr="00A01041">
      <w:p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Kako slijedi iz tabele 3., imovina stečajnog dužnika na dan </w:t>
      </w:r>
      <w:r w:rsidR="00625EA3">
        <w:rPr>
          <w:rFonts w:cs="Tahoma" w:hAnsi="Tahoma" w:ascii="Tahoma"/>
        </w:rPr>
        <w:t>31.12.2016.</w:t>
      </w:r>
      <w:r>
        <w:rPr>
          <w:rFonts w:cs="Tahoma" w:hAnsi="Tahoma" w:ascii="Tahoma"/>
        </w:rPr>
        <w:t xml:space="preserve"> godine iskazuje stanje u iznosu od </w:t>
      </w:r>
      <w:r w:rsidR="0053705B">
        <w:rPr>
          <w:rFonts w:cs="Tahoma" w:hAnsi="Tahoma" w:ascii="Tahoma"/>
          <w:b/>
        </w:rPr>
        <w:t>52.625.064,72</w:t>
      </w:r>
      <w:r w:rsidRPr="00A01041">
        <w:rPr>
          <w:rFonts w:cs="Tahoma" w:hAnsi="Tahoma" w:ascii="Tahoma"/>
          <w:b/>
        </w:rPr>
        <w:t xml:space="preserve"> kn</w:t>
      </w:r>
      <w:r>
        <w:rPr>
          <w:rFonts w:cs="Tahoma" w:hAnsi="Tahoma" w:ascii="Tahoma"/>
        </w:rPr>
        <w:t xml:space="preserve">, te je u </w:t>
      </w:r>
      <w:r w:rsidRPr="00A01041">
        <w:rPr>
          <w:rFonts w:cs="Tahoma" w:hAnsi="Tahoma" w:ascii="Tahoma"/>
        </w:rPr>
        <w:t>odnosu na utvrđeno stanje imovine iskazane u početnoj stečajnoj bilanci izvršeno slijedeće:</w:t>
      </w:r>
    </w:p>
    <w:p w:rsidRDefault="00DC707D" w:rsidP="00A01041" w:rsidR="00DC707D">
      <w:pPr>
        <w:spacing w:lineRule="auto" w:line="288" w:after="0"/>
        <w:jc w:val="both"/>
        <w:rPr>
          <w:rFonts w:cs="Tahoma" w:hAnsi="Tahoma" w:ascii="Tahoma"/>
        </w:rPr>
      </w:pPr>
    </w:p>
    <w:p w:rsidRDefault="00062F66" w:rsidP="001817CE" w:rsidR="00062F66" w:rsidRPr="00903BD8">
      <w:pPr>
        <w:pStyle w:val="Odlomakpopisa"/>
        <w:numPr>
          <w:ilvl w:val="0"/>
          <w:numId w:val="8"/>
        </w:numPr>
        <w:spacing w:lineRule="auto" w:line="288" w:after="0"/>
        <w:jc w:val="both"/>
        <w:rPr>
          <w:rFonts w:cs="Tahoma" w:hAnsi="Tahoma" w:ascii="Tahoma"/>
          <w:b/>
        </w:rPr>
      </w:pPr>
      <w:r w:rsidRPr="00903BD8">
        <w:rPr>
          <w:rFonts w:cs="Tahoma" w:hAnsi="Tahoma" w:ascii="Tahoma"/>
          <w:b/>
        </w:rPr>
        <w:t>Nekretnine</w:t>
      </w:r>
    </w:p>
    <w:p w:rsidRDefault="00062F66" w:rsidP="0053705B" w:rsidR="0053705B" w:rsidRPr="0053705B">
      <w:pPr>
        <w:spacing w:lineRule="auto" w:line="288" w:after="0"/>
        <w:jc w:val="both"/>
        <w:rPr>
          <w:rFonts w:eastAsiaTheme="minorHAnsi" w:cs="Tahoma" w:hAnsi="Tahoma" w:ascii="Tahoma"/>
        </w:rPr>
      </w:pPr>
      <w:r>
        <w:rPr>
          <w:rFonts w:cs="Tahoma" w:hAnsi="Tahoma" w:ascii="Tahoma"/>
        </w:rPr>
        <w:t xml:space="preserve">U odnosu na iskazane nekretnine po početnoj stečajnoj bilanci </w:t>
      </w:r>
      <w:r w:rsidR="000C7D4E">
        <w:rPr>
          <w:rFonts w:cs="Tahoma" w:hAnsi="Tahoma" w:ascii="Tahoma"/>
        </w:rPr>
        <w:t xml:space="preserve">u vrijednosti od </w:t>
      </w:r>
      <w:r w:rsidR="0053705B">
        <w:rPr>
          <w:rFonts w:cs="Tahoma" w:hAnsi="Tahoma" w:ascii="Tahoma"/>
        </w:rPr>
        <w:t>43.935.600,00</w:t>
      </w:r>
      <w:r w:rsidR="000C7D4E">
        <w:rPr>
          <w:rFonts w:cs="Tahoma" w:hAnsi="Tahoma" w:ascii="Tahoma"/>
        </w:rPr>
        <w:t xml:space="preserve"> kn, </w:t>
      </w:r>
      <w:r>
        <w:rPr>
          <w:rFonts w:cs="Tahoma" w:hAnsi="Tahoma" w:ascii="Tahoma"/>
        </w:rPr>
        <w:t>nije bilo nikakvih promjena</w:t>
      </w:r>
      <w:r w:rsidR="0053705B">
        <w:rPr>
          <w:rFonts w:cs="Tahoma" w:hAnsi="Tahoma" w:ascii="Tahoma"/>
        </w:rPr>
        <w:t xml:space="preserve"> ni unovčenja</w:t>
      </w:r>
      <w:r w:rsidR="000C7D4E">
        <w:rPr>
          <w:rFonts w:cs="Tahoma" w:hAnsi="Tahoma" w:ascii="Tahoma"/>
        </w:rPr>
        <w:t xml:space="preserve">, </w:t>
      </w:r>
      <w:r w:rsidR="000C7D4E" w:rsidRPr="000C7D4E">
        <w:rPr>
          <w:rFonts w:eastAsiaTheme="minorHAnsi" w:cs="Tahoma" w:hAnsi="Tahoma" w:ascii="Tahoma"/>
        </w:rPr>
        <w:t xml:space="preserve"> </w:t>
      </w:r>
      <w:r w:rsidR="000C7D4E">
        <w:rPr>
          <w:rFonts w:eastAsiaTheme="minorHAnsi" w:cs="Tahoma" w:hAnsi="Tahoma" w:ascii="Tahoma"/>
        </w:rPr>
        <w:t>iskazana vrijednost odnosi se na</w:t>
      </w:r>
      <w:r w:rsidR="0053705B">
        <w:rPr>
          <w:rFonts w:eastAsiaTheme="minorHAnsi" w:cs="Tahoma" w:hAnsi="Tahoma" w:ascii="Tahoma"/>
        </w:rPr>
        <w:t xml:space="preserve"> </w:t>
      </w:r>
      <w:r w:rsidR="0053705B" w:rsidRPr="0053705B">
        <w:rPr>
          <w:rFonts w:eastAsiaTheme="minorHAnsi" w:cs="Tahoma" w:hAnsi="Tahoma" w:ascii="Tahoma"/>
        </w:rPr>
        <w:t>15 nekretnina koje su uvidom u z.k.izvatke upisane kao vlasništvo stečajnog dužnika i 1 nekretnina koja nije upisana u zemljišne knjige (u zgradi nalazećoj na č-k-br. 1716 koja je opisana kao Oranica u ulici braće Radić)</w:t>
      </w:r>
      <w:r w:rsidR="0053705B">
        <w:rPr>
          <w:rFonts w:eastAsiaTheme="minorHAnsi" w:cs="Tahoma" w:hAnsi="Tahoma" w:ascii="Tahoma"/>
        </w:rPr>
        <w:t xml:space="preserve">. </w:t>
      </w:r>
      <w:r w:rsidR="0053705B" w:rsidRPr="0053705B">
        <w:rPr>
          <w:rFonts w:eastAsiaTheme="minorHAnsi" w:cs="Tahoma" w:hAnsi="Tahoma" w:ascii="Tahoma"/>
        </w:rPr>
        <w:t>Bivši direktor stečajnog dužnika koji je imao upisano razlučno pravo na 10 nekretnina u međuvremenu je umro, te su u postupku Ostavinske rasprave.</w:t>
      </w:r>
    </w:p>
    <w:p w:rsidRDefault="000C7D4E" w:rsidP="000C7D4E" w:rsidR="000C7D4E">
      <w:pPr>
        <w:spacing w:lineRule="auto" w:line="288" w:after="0"/>
        <w:jc w:val="both"/>
        <w:rPr>
          <w:rFonts w:eastAsiaTheme="minorHAnsi" w:cs="Tahoma" w:hAnsi="Tahoma" w:ascii="Tahoma"/>
        </w:rPr>
      </w:pPr>
    </w:p>
    <w:p w:rsidRDefault="00062F66" w:rsidP="001817CE" w:rsidR="00233F76" w:rsidRPr="00903BD8">
      <w:pPr>
        <w:pStyle w:val="Odlomakpopisa"/>
        <w:numPr>
          <w:ilvl w:val="0"/>
          <w:numId w:val="8"/>
        </w:numPr>
        <w:spacing w:lineRule="auto" w:line="288" w:after="0"/>
        <w:jc w:val="both"/>
        <w:rPr>
          <w:rFonts w:cs="Tahoma" w:hAnsi="Tahoma" w:ascii="Tahoma"/>
        </w:rPr>
      </w:pPr>
      <w:r w:rsidRPr="00903BD8">
        <w:rPr>
          <w:rFonts w:cs="Tahoma" w:hAnsi="Tahoma" w:ascii="Tahoma"/>
          <w:b/>
        </w:rPr>
        <w:lastRenderedPageBreak/>
        <w:t>Pokretnine</w:t>
      </w:r>
      <w:r w:rsidR="00A01041" w:rsidRPr="00903BD8">
        <w:rPr>
          <w:rFonts w:cs="Tahoma" w:hAnsi="Tahoma" w:ascii="Tahoma"/>
        </w:rPr>
        <w:t xml:space="preserve"> </w:t>
      </w:r>
    </w:p>
    <w:p w:rsidRDefault="005057C0" w:rsidP="005057C0" w:rsidR="00805D2A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Pokretnine evidentirane na početnoj stečajnoj bilanci u procijenjenom iznosu od </w:t>
      </w:r>
      <w:r w:rsidR="0053705B">
        <w:rPr>
          <w:rFonts w:cs="Tahoma" w:hAnsi="Tahoma" w:ascii="Tahoma"/>
          <w:b/>
        </w:rPr>
        <w:t>9.442.470,00</w:t>
      </w:r>
      <w:r w:rsidRPr="00016A2B">
        <w:rPr>
          <w:rFonts w:cs="Tahoma" w:hAnsi="Tahoma" w:ascii="Tahoma"/>
          <w:b/>
        </w:rPr>
        <w:t xml:space="preserve"> kn</w:t>
      </w:r>
      <w:r>
        <w:rPr>
          <w:rFonts w:cs="Tahoma" w:hAnsi="Tahoma" w:ascii="Tahoma"/>
        </w:rPr>
        <w:t xml:space="preserve"> </w:t>
      </w:r>
      <w:r w:rsidR="0053705B">
        <w:rPr>
          <w:rFonts w:cs="Tahoma" w:hAnsi="Tahoma" w:ascii="Tahoma"/>
        </w:rPr>
        <w:t>odnose se na opremu, strojeve</w:t>
      </w:r>
      <w:r w:rsidR="00D11D87">
        <w:rPr>
          <w:rFonts w:cs="Tahoma" w:hAnsi="Tahoma" w:ascii="Tahoma"/>
        </w:rPr>
        <w:t xml:space="preserve"> i</w:t>
      </w:r>
      <w:r w:rsidR="0053705B">
        <w:rPr>
          <w:rFonts w:cs="Tahoma" w:hAnsi="Tahoma" w:ascii="Tahoma"/>
        </w:rPr>
        <w:t xml:space="preserve"> vozila. Do 31.12.2016. godine izvršeno je djelomično unovčenje pokretnina</w:t>
      </w:r>
      <w:r w:rsidR="005D4811">
        <w:rPr>
          <w:rFonts w:cs="Tahoma" w:hAnsi="Tahoma" w:ascii="Tahoma"/>
        </w:rPr>
        <w:t xml:space="preserve">, </w:t>
      </w:r>
      <w:r w:rsidR="007E5D4D">
        <w:rPr>
          <w:rFonts w:cs="Tahoma" w:hAnsi="Tahoma" w:ascii="Tahoma"/>
        </w:rPr>
        <w:t>evidentiran</w:t>
      </w:r>
      <w:r w:rsidR="00903BD8">
        <w:rPr>
          <w:rFonts w:cs="Tahoma" w:hAnsi="Tahoma" w:ascii="Tahoma"/>
        </w:rPr>
        <w:t>o</w:t>
      </w:r>
      <w:r w:rsidR="007E5D4D">
        <w:rPr>
          <w:rFonts w:cs="Tahoma" w:hAnsi="Tahoma" w:ascii="Tahoma"/>
        </w:rPr>
        <w:t xml:space="preserve"> je </w:t>
      </w:r>
      <w:r w:rsidR="005D4811">
        <w:rPr>
          <w:rFonts w:cs="Tahoma" w:hAnsi="Tahoma" w:ascii="Tahoma"/>
        </w:rPr>
        <w:t>usklađenje vrijednosti po javnim dražbama</w:t>
      </w:r>
      <w:r w:rsidR="00903BD8">
        <w:rPr>
          <w:rFonts w:cs="Tahoma" w:hAnsi="Tahoma" w:ascii="Tahoma"/>
        </w:rPr>
        <w:t xml:space="preserve">. Pokretnine na dan </w:t>
      </w:r>
      <w:r w:rsidR="007E5D4D">
        <w:rPr>
          <w:rFonts w:cs="Tahoma" w:hAnsi="Tahoma" w:ascii="Tahoma"/>
        </w:rPr>
        <w:t xml:space="preserve">31.12.2016. godine </w:t>
      </w:r>
      <w:r w:rsidR="00903BD8">
        <w:rPr>
          <w:rFonts w:cs="Tahoma" w:hAnsi="Tahoma" w:ascii="Tahoma"/>
        </w:rPr>
        <w:t xml:space="preserve">ukupno iznose </w:t>
      </w:r>
      <w:r w:rsidR="00903BD8" w:rsidRPr="00811273">
        <w:rPr>
          <w:rFonts w:cs="Tahoma" w:hAnsi="Tahoma" w:ascii="Tahoma"/>
          <w:b/>
        </w:rPr>
        <w:t>6.360.225,60 kn</w:t>
      </w:r>
      <w:r w:rsidR="00903BD8">
        <w:rPr>
          <w:rFonts w:cs="Tahoma" w:hAnsi="Tahoma" w:ascii="Tahoma"/>
        </w:rPr>
        <w:t xml:space="preserve"> i o</w:t>
      </w:r>
      <w:r w:rsidR="00811273">
        <w:rPr>
          <w:rFonts w:cs="Tahoma" w:hAnsi="Tahoma" w:ascii="Tahoma"/>
        </w:rPr>
        <w:t>d</w:t>
      </w:r>
      <w:r w:rsidR="00903BD8">
        <w:rPr>
          <w:rFonts w:cs="Tahoma" w:hAnsi="Tahoma" w:ascii="Tahoma"/>
        </w:rPr>
        <w:t>no</w:t>
      </w:r>
      <w:r w:rsidR="00811273">
        <w:rPr>
          <w:rFonts w:cs="Tahoma" w:hAnsi="Tahoma" w:ascii="Tahoma"/>
        </w:rPr>
        <w:t>s</w:t>
      </w:r>
      <w:r w:rsidR="00903BD8">
        <w:rPr>
          <w:rFonts w:cs="Tahoma" w:hAnsi="Tahoma" w:ascii="Tahoma"/>
        </w:rPr>
        <w:t>e se na:</w:t>
      </w:r>
    </w:p>
    <w:p w:rsidRDefault="00903BD8" w:rsidP="00903BD8" w:rsidR="00805D2A" w:rsidRPr="00903BD8">
      <w:pPr>
        <w:pStyle w:val="Odlomakpopisa"/>
        <w:numPr>
          <w:ilvl w:val="0"/>
          <w:numId w:val="19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o</w:t>
      </w:r>
      <w:r w:rsidR="0053705B" w:rsidRPr="00903BD8">
        <w:rPr>
          <w:rFonts w:cs="Tahoma" w:hAnsi="Tahoma" w:ascii="Tahoma"/>
        </w:rPr>
        <w:t xml:space="preserve">premu i strojeve </w:t>
      </w:r>
      <w:r w:rsidR="007E5D4D" w:rsidRPr="00903BD8">
        <w:rPr>
          <w:rFonts w:cs="Tahoma" w:hAnsi="Tahoma" w:ascii="Tahoma"/>
        </w:rPr>
        <w:t>u iznosu od 6.229.425,60 kn</w:t>
      </w:r>
      <w:r w:rsidR="00805D2A" w:rsidRPr="00903BD8">
        <w:rPr>
          <w:rFonts w:cs="Tahoma" w:hAnsi="Tahoma" w:ascii="Tahoma"/>
        </w:rPr>
        <w:t>,</w:t>
      </w:r>
    </w:p>
    <w:p w:rsidRDefault="00713F9B" w:rsidP="00903BD8" w:rsidR="00805D2A" w:rsidRPr="00903BD8">
      <w:pPr>
        <w:pStyle w:val="Odlomakpopisa"/>
        <w:numPr>
          <w:ilvl w:val="0"/>
          <w:numId w:val="19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903BD8">
        <w:rPr>
          <w:rFonts w:cs="Tahoma" w:hAnsi="Tahoma" w:ascii="Tahoma"/>
        </w:rPr>
        <w:t>t</w:t>
      </w:r>
      <w:r w:rsidR="00F37F7C" w:rsidRPr="00903BD8">
        <w:rPr>
          <w:rFonts w:cs="Tahoma" w:hAnsi="Tahoma" w:ascii="Tahoma"/>
        </w:rPr>
        <w:t>ra</w:t>
      </w:r>
      <w:r w:rsidR="00805D2A" w:rsidRPr="00903BD8">
        <w:rPr>
          <w:rFonts w:cs="Tahoma" w:hAnsi="Tahoma" w:ascii="Tahoma"/>
        </w:rPr>
        <w:t>nsportn</w:t>
      </w:r>
      <w:r w:rsidR="00F37F7C" w:rsidRPr="00903BD8">
        <w:rPr>
          <w:rFonts w:cs="Tahoma" w:hAnsi="Tahoma" w:ascii="Tahoma"/>
        </w:rPr>
        <w:t>a</w:t>
      </w:r>
      <w:r w:rsidR="00805D2A" w:rsidRPr="00903BD8">
        <w:rPr>
          <w:rFonts w:cs="Tahoma" w:hAnsi="Tahoma" w:ascii="Tahoma"/>
        </w:rPr>
        <w:t xml:space="preserve"> sredstva </w:t>
      </w:r>
      <w:r w:rsidR="007E5D4D" w:rsidRPr="00903BD8">
        <w:rPr>
          <w:rFonts w:cs="Tahoma" w:hAnsi="Tahoma" w:ascii="Tahoma"/>
        </w:rPr>
        <w:t>u iznosu od 130.800,00 kn</w:t>
      </w:r>
      <w:r w:rsidR="00903BD8" w:rsidRPr="00903BD8">
        <w:rPr>
          <w:rFonts w:cs="Tahoma" w:hAnsi="Tahoma" w:ascii="Tahoma"/>
        </w:rPr>
        <w:t>,</w:t>
      </w:r>
    </w:p>
    <w:p w:rsidRDefault="00903BD8" w:rsidP="00903BD8" w:rsidR="00903BD8" w:rsidRPr="00903BD8">
      <w:pPr>
        <w:pStyle w:val="Odlomakpopisa"/>
        <w:numPr>
          <w:ilvl w:val="0"/>
          <w:numId w:val="19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903BD8">
        <w:rPr>
          <w:rFonts w:cs="Tahoma" w:hAnsi="Tahoma" w:ascii="Tahoma"/>
        </w:rPr>
        <w:t>pokretnine stečene temeljem izlučnog prava.</w:t>
      </w:r>
    </w:p>
    <w:p w:rsidRDefault="00CA1321" w:rsidP="00903BD8" w:rsidR="00CA1321" w:rsidRPr="00CA1321">
      <w:pPr>
        <w:pStyle w:val="Odlomakpopisa"/>
        <w:ind w:left="708"/>
        <w:rPr>
          <w:rFonts w:cs="Tahoma" w:hAnsi="Tahoma" w:ascii="Tahoma"/>
          <w:bCs/>
        </w:rPr>
      </w:pPr>
    </w:p>
    <w:p w:rsidRDefault="00CA1321" w:rsidP="007E5D4D" w:rsidR="00CA1321" w:rsidRPr="00903BD8">
      <w:pPr>
        <w:spacing w:lineRule="auto" w:line="288" w:after="0"/>
        <w:rPr>
          <w:rFonts w:cs="Tahoma" w:hAnsi="Tahoma" w:ascii="Tahoma"/>
          <w:b/>
          <w:bCs/>
          <w:i/>
          <w:u w:val="single"/>
        </w:rPr>
      </w:pPr>
      <w:r w:rsidRPr="00903BD8">
        <w:rPr>
          <w:rFonts w:cs="Tahoma" w:hAnsi="Tahoma" w:ascii="Tahoma"/>
          <w:b/>
          <w:bCs/>
          <w:i/>
          <w:u w:val="single"/>
        </w:rPr>
        <w:t>Unovčene pokretnine</w:t>
      </w:r>
    </w:p>
    <w:p w:rsidRDefault="007E5D4D" w:rsidP="003845CA" w:rsidR="00CA1321" w:rsidRPr="003845CA">
      <w:pPr>
        <w:spacing w:lineRule="auto" w:line="288" w:after="0"/>
        <w:jc w:val="both"/>
        <w:rPr>
          <w:rFonts w:cs="Tahoma" w:hAnsi="Tahoma" w:ascii="Tahoma"/>
          <w:bCs/>
        </w:rPr>
      </w:pPr>
      <w:r w:rsidRPr="003845CA">
        <w:rPr>
          <w:rFonts w:cs="Tahoma" w:hAnsi="Tahoma" w:ascii="Tahoma"/>
          <w:bCs/>
        </w:rPr>
        <w:t xml:space="preserve">Do 31.12.2016. godine izvršeno je unovčenje pokretnina </w:t>
      </w:r>
      <w:r w:rsidR="00CA1321" w:rsidRPr="003845CA">
        <w:rPr>
          <w:rFonts w:cs="Tahoma" w:hAnsi="Tahoma" w:ascii="Tahoma"/>
          <w:bCs/>
        </w:rPr>
        <w:t xml:space="preserve">temeljem </w:t>
      </w:r>
      <w:r w:rsidRPr="003845CA">
        <w:rPr>
          <w:rFonts w:cs="Tahoma" w:eastAsia="Times New Roman" w:hAnsi="Tahoma" w:ascii="Tahoma"/>
          <w:lang w:eastAsia="hr-HR"/>
        </w:rPr>
        <w:t xml:space="preserve">javnih prodaja prihvaćanjem najpovoljnijih pismenih ponuda oglašenih na stranicama Sudačke mreže, </w:t>
      </w:r>
      <w:r w:rsidR="00CA1321" w:rsidRPr="003845CA">
        <w:rPr>
          <w:rFonts w:cs="Tahoma" w:hAnsi="Tahoma" w:ascii="Tahoma"/>
          <w:bCs/>
        </w:rPr>
        <w:t xml:space="preserve">za ukupnu postignutu kupoprodajnu vrijednost od </w:t>
      </w:r>
      <w:r w:rsidRPr="003845CA">
        <w:rPr>
          <w:rFonts w:cs="Tahoma" w:hAnsi="Tahoma" w:ascii="Tahoma"/>
          <w:b/>
          <w:bCs/>
        </w:rPr>
        <w:t xml:space="preserve">227.596,00 </w:t>
      </w:r>
      <w:r w:rsidRPr="003845CA">
        <w:rPr>
          <w:rFonts w:cs="Tahoma" w:hAnsi="Tahoma" w:ascii="Tahoma"/>
          <w:bCs/>
        </w:rPr>
        <w:t>kn uvećano za pripadajući PDV</w:t>
      </w:r>
      <w:r w:rsidR="00CA1321" w:rsidRPr="003845CA">
        <w:rPr>
          <w:rFonts w:cs="Tahoma" w:hAnsi="Tahoma" w:ascii="Tahoma"/>
          <w:bCs/>
        </w:rPr>
        <w:t xml:space="preserve"> i to:</w:t>
      </w:r>
    </w:p>
    <w:p w:rsidRDefault="00CA1321" w:rsidP="007E5D4D" w:rsidR="00CA1321" w:rsidRPr="00CA1321">
      <w:pPr>
        <w:pStyle w:val="Odlomakpopisa"/>
        <w:numPr>
          <w:ilvl w:val="0"/>
          <w:numId w:val="17"/>
        </w:numPr>
        <w:spacing w:lineRule="auto" w:line="288" w:after="0"/>
        <w:jc w:val="both"/>
        <w:rPr>
          <w:rFonts w:cs="Tahoma" w:hAnsi="Tahoma" w:ascii="Tahoma"/>
          <w:bCs/>
        </w:rPr>
      </w:pPr>
      <w:r w:rsidRPr="00CA1321">
        <w:rPr>
          <w:rFonts w:cs="Tahoma" w:hAnsi="Tahoma" w:ascii="Tahoma"/>
        </w:rPr>
        <w:t xml:space="preserve">Teretni automobil Volkswagen Caddy 1.9D (r.br. 50. Prilogu 2-Popis predmeta stečajne mase – pokretnine) procijenjene vrijednosti od 1.500,00 kn, dana 08.04.2016. godine kupcu  Benček Mario za postignutu kupoprodajnu vrijednost od </w:t>
      </w:r>
      <w:r w:rsidRPr="003845CA">
        <w:rPr>
          <w:rFonts w:cs="Tahoma" w:hAnsi="Tahoma" w:ascii="Tahoma"/>
          <w:b/>
        </w:rPr>
        <w:t>1.800,00 kn</w:t>
      </w:r>
      <w:r w:rsidRPr="00CA1321">
        <w:rPr>
          <w:rFonts w:cs="Tahoma" w:hAnsi="Tahoma" w:ascii="Tahoma"/>
        </w:rPr>
        <w:t xml:space="preserve"> uvećanu za pripadajući PDV, </w:t>
      </w:r>
    </w:p>
    <w:p w:rsidRDefault="00CA1321" w:rsidP="007E5D4D" w:rsidR="00CA1321" w:rsidRPr="00CA1321">
      <w:pPr>
        <w:pStyle w:val="Odlomakpopisa"/>
        <w:numPr>
          <w:ilvl w:val="0"/>
          <w:numId w:val="17"/>
        </w:numPr>
        <w:autoSpaceDE w:val="false"/>
        <w:adjustRightInd w:val="false"/>
        <w:spacing w:lineRule="auto" w:line="288" w:after="0"/>
        <w:jc w:val="both"/>
        <w:rPr>
          <w:rFonts w:cs="Tahoma" w:hAnsi="Tahoma" w:ascii="Tahoma"/>
          <w:u w:val="single"/>
        </w:rPr>
      </w:pPr>
      <w:r w:rsidRPr="00CA1321">
        <w:rPr>
          <w:rFonts w:cs="Tahoma" w:hAnsi="Tahoma" w:ascii="Tahoma"/>
        </w:rPr>
        <w:t xml:space="preserve">Teretni automobil Volkswagen Caddy 1.9D  (r.br. 49. Prilogu 2-Popis predmeta stečajne mase – pokretnine)procijenjene vrijednosti od 1.500,00 kn, dana 08.04.2016. godine kupcu  JOKER AUTOMATI d.o.o. za postignutu kupoprodajnu vrijednost od </w:t>
      </w:r>
      <w:r w:rsidRPr="003845CA">
        <w:rPr>
          <w:rFonts w:cs="Tahoma" w:hAnsi="Tahoma" w:ascii="Tahoma"/>
          <w:b/>
        </w:rPr>
        <w:t>1.850,00 kn</w:t>
      </w:r>
      <w:r w:rsidRPr="00CA1321">
        <w:rPr>
          <w:rFonts w:cs="Tahoma" w:hAnsi="Tahoma" w:ascii="Tahoma"/>
        </w:rPr>
        <w:t xml:space="preserve"> uvećanu za pripadajući PDV, </w:t>
      </w:r>
    </w:p>
    <w:p w:rsidRDefault="00CA1321" w:rsidP="007E5D4D" w:rsidR="00CA1321" w:rsidRPr="00CA1321">
      <w:pPr>
        <w:pStyle w:val="Odlomakpopisa"/>
        <w:numPr>
          <w:ilvl w:val="0"/>
          <w:numId w:val="17"/>
        </w:numPr>
        <w:autoSpaceDE w:val="false"/>
        <w:adjustRightInd w:val="false"/>
        <w:spacing w:lineRule="auto" w:line="288" w:after="0"/>
        <w:jc w:val="both"/>
        <w:rPr>
          <w:rFonts w:cs="Tahoma" w:hAnsi="Tahoma" w:ascii="Tahoma"/>
          <w:u w:val="single"/>
        </w:rPr>
      </w:pPr>
      <w:r w:rsidRPr="00CA1321">
        <w:rPr>
          <w:rFonts w:cs="Tahoma" w:hAnsi="Tahoma" w:ascii="Tahoma"/>
        </w:rPr>
        <w:t xml:space="preserve">Teretni automobil Volkswagen Caddy 1.9D (r.br. 48. Prilogu 2-Popis predmeta stečajne mase – pokretnine) procijenjene vrijednosti od 1.500,00 kn, dana 08.04.2016. godine kupcu  JOKER AUTOMATI d.o.o. za postignutu kupoprodajnu vrijednost od </w:t>
      </w:r>
      <w:r w:rsidRPr="003845CA">
        <w:rPr>
          <w:rFonts w:cs="Tahoma" w:hAnsi="Tahoma" w:ascii="Tahoma"/>
          <w:b/>
        </w:rPr>
        <w:t>1.850,00 kn</w:t>
      </w:r>
      <w:r w:rsidRPr="00CA1321">
        <w:rPr>
          <w:rFonts w:cs="Tahoma" w:hAnsi="Tahoma" w:ascii="Tahoma"/>
        </w:rPr>
        <w:t xml:space="preserve"> uvećanu za pripadajući PDV, </w:t>
      </w:r>
    </w:p>
    <w:p w:rsidRDefault="00CA1321" w:rsidP="007E5D4D" w:rsidR="00CA1321" w:rsidRPr="00CA1321">
      <w:pPr>
        <w:pStyle w:val="Odlomakpopisa"/>
        <w:numPr>
          <w:ilvl w:val="0"/>
          <w:numId w:val="17"/>
        </w:numPr>
        <w:autoSpaceDE w:val="false"/>
        <w:adjustRightInd w:val="false"/>
        <w:spacing w:lineRule="auto" w:line="288" w:after="0"/>
        <w:jc w:val="both"/>
        <w:rPr>
          <w:rFonts w:cs="Tahoma" w:hAnsi="Tahoma" w:ascii="Tahoma"/>
          <w:u w:val="single"/>
        </w:rPr>
      </w:pPr>
      <w:r w:rsidRPr="00CA1321">
        <w:rPr>
          <w:rFonts w:cs="Tahoma" w:hAnsi="Tahoma" w:ascii="Tahoma"/>
        </w:rPr>
        <w:t xml:space="preserve">Teretni automobil Mercedes 312 Sprinter (r.br. 53. Prilogu 2-Popis predmeta stečajne mase – pokretnine) procijenjene vrijednosti od 3.500,00 kn, dana 08.04.2016. godine kupcu  JOKER AUTOMATI d.o.o. za postignutu kupoprodajnu vrijednost od </w:t>
      </w:r>
      <w:r w:rsidRPr="003845CA">
        <w:rPr>
          <w:rFonts w:cs="Tahoma" w:hAnsi="Tahoma" w:ascii="Tahoma"/>
          <w:b/>
        </w:rPr>
        <w:t>3.850,00</w:t>
      </w:r>
      <w:r w:rsidRPr="00CA1321">
        <w:rPr>
          <w:rFonts w:cs="Tahoma" w:hAnsi="Tahoma" w:ascii="Tahoma"/>
        </w:rPr>
        <w:t xml:space="preserve"> </w:t>
      </w:r>
      <w:r w:rsidRPr="003845CA">
        <w:rPr>
          <w:rFonts w:cs="Tahoma" w:hAnsi="Tahoma" w:ascii="Tahoma"/>
          <w:b/>
        </w:rPr>
        <w:t xml:space="preserve">kn </w:t>
      </w:r>
      <w:r w:rsidRPr="00CA1321">
        <w:rPr>
          <w:rFonts w:cs="Tahoma" w:hAnsi="Tahoma" w:ascii="Tahoma"/>
        </w:rPr>
        <w:t xml:space="preserve">uvećanu za pripadajući PDV, </w:t>
      </w:r>
    </w:p>
    <w:p w:rsidRDefault="00CA1321" w:rsidP="007E5D4D" w:rsidR="00CA1321" w:rsidRPr="00CA1321">
      <w:pPr>
        <w:pStyle w:val="Odlomakpopisa"/>
        <w:numPr>
          <w:ilvl w:val="0"/>
          <w:numId w:val="17"/>
        </w:numPr>
        <w:autoSpaceDE w:val="false"/>
        <w:adjustRightInd w:val="false"/>
        <w:spacing w:lineRule="auto" w:line="288" w:after="0"/>
        <w:jc w:val="both"/>
        <w:rPr>
          <w:rFonts w:cs="Tahoma" w:hAnsi="Tahoma" w:ascii="Tahoma"/>
          <w:u w:val="single"/>
        </w:rPr>
      </w:pPr>
      <w:r w:rsidRPr="00CA1321">
        <w:rPr>
          <w:rFonts w:cs="Tahoma" w:hAnsi="Tahoma" w:ascii="Tahoma"/>
        </w:rPr>
        <w:t xml:space="preserve">automobil Volkswagen LT 35 Furgon 2.5 TDI (r.br. 51. Prilogu 2-Popis predmeta stečajne mase – pokretnine) procijenjene vrijednosti od </w:t>
      </w:r>
      <w:r w:rsidRPr="003845CA">
        <w:rPr>
          <w:rFonts w:cs="Tahoma" w:hAnsi="Tahoma" w:ascii="Tahoma"/>
          <w:b/>
        </w:rPr>
        <w:t>3.500,00 kn</w:t>
      </w:r>
      <w:r w:rsidRPr="00CA1321">
        <w:rPr>
          <w:rFonts w:cs="Tahoma" w:hAnsi="Tahoma" w:ascii="Tahoma"/>
        </w:rPr>
        <w:t xml:space="preserve">, dana 08.04.2016. godine kupcu  Bosilj Josip za postignutu kupoprodajnu vrijednost od 3.500,00 kn uvećanu za pripadajući PDV, </w:t>
      </w:r>
    </w:p>
    <w:p w:rsidRDefault="00CA1321" w:rsidP="003845CA" w:rsidR="00CA1321" w:rsidRPr="00CA1321">
      <w:pPr>
        <w:pStyle w:val="Odlomakpopisa"/>
        <w:numPr>
          <w:ilvl w:val="0"/>
          <w:numId w:val="17"/>
        </w:numPr>
        <w:autoSpaceDE w:val="false"/>
        <w:adjustRightInd w:val="false"/>
        <w:spacing w:lineRule="auto" w:line="288" w:after="0"/>
        <w:jc w:val="both"/>
        <w:rPr>
          <w:rFonts w:cs="Tahoma" w:hAnsi="Tahoma" w:ascii="Tahoma"/>
          <w:u w:val="single"/>
        </w:rPr>
      </w:pPr>
      <w:r w:rsidRPr="00CA1321">
        <w:rPr>
          <w:rFonts w:cs="Tahoma" w:hAnsi="Tahoma" w:ascii="Tahoma"/>
        </w:rPr>
        <w:t xml:space="preserve">Teretni automobil Volkswagen Caddy 1.9D (r.br. 46. Prilogu 2-Popis predmeta stečajne mase – pokretnine)-neispravno vozilo procijenjene vrijednosti od 750,00 kn, dana 08.04.2016. godine kupcu  FE METALI d.o.o. za postignutu kupoprodajnu vrijednost od </w:t>
      </w:r>
      <w:r w:rsidRPr="003845CA">
        <w:rPr>
          <w:rFonts w:cs="Tahoma" w:hAnsi="Tahoma" w:ascii="Tahoma"/>
          <w:b/>
        </w:rPr>
        <w:t>500,00 kn</w:t>
      </w:r>
      <w:r w:rsidRPr="00CA1321">
        <w:rPr>
          <w:rFonts w:cs="Tahoma" w:hAnsi="Tahoma" w:ascii="Tahoma"/>
        </w:rPr>
        <w:t xml:space="preserve"> uvećanu za pripadajući PDV, </w:t>
      </w:r>
    </w:p>
    <w:p w:rsidRDefault="00CA1321" w:rsidP="003845CA" w:rsidR="00CA1321" w:rsidRPr="00CA1321">
      <w:pPr>
        <w:pStyle w:val="Odlomakpopisa"/>
        <w:numPr>
          <w:ilvl w:val="0"/>
          <w:numId w:val="17"/>
        </w:numPr>
        <w:autoSpaceDE w:val="false"/>
        <w:adjustRightInd w:val="false"/>
        <w:spacing w:lineRule="auto" w:line="288" w:after="0"/>
        <w:jc w:val="both"/>
        <w:rPr>
          <w:rFonts w:cs="Tahoma" w:hAnsi="Tahoma" w:ascii="Tahoma"/>
          <w:u w:val="single"/>
        </w:rPr>
      </w:pPr>
      <w:r w:rsidRPr="00CA1321">
        <w:rPr>
          <w:rFonts w:cs="Tahoma" w:hAnsi="Tahoma" w:ascii="Tahoma"/>
        </w:rPr>
        <w:t xml:space="preserve">Priključno vozilo WMMAYER WM HL (r.br. 55. Prilogu 2-Popis predmeta stečajne mase – pokretnine), procijenjene vrijednosti od 8.000,00 kn, dana 18.04.2016. godine kupcu  Hrženjak Marin za postignutu kupoprodajnu vrijednost od </w:t>
      </w:r>
      <w:r w:rsidRPr="003845CA">
        <w:rPr>
          <w:rFonts w:cs="Tahoma" w:hAnsi="Tahoma" w:ascii="Tahoma"/>
          <w:b/>
        </w:rPr>
        <w:t>8.096,00 kn</w:t>
      </w:r>
      <w:r w:rsidRPr="00CA1321">
        <w:rPr>
          <w:rFonts w:cs="Tahoma" w:hAnsi="Tahoma" w:ascii="Tahoma"/>
        </w:rPr>
        <w:t xml:space="preserve"> uvećanu za pripadajući PDV, </w:t>
      </w:r>
    </w:p>
    <w:p w:rsidRDefault="007E5D4D" w:rsidP="007E5D4D" w:rsidR="007E5D4D">
      <w:pPr>
        <w:autoSpaceDE w:val="false"/>
        <w:adjustRightInd w:val="false"/>
        <w:spacing w:lineRule="auto" w:line="288" w:after="0"/>
        <w:ind w:left="708"/>
        <w:jc w:val="both"/>
        <w:rPr>
          <w:rFonts w:cs="Tahoma" w:hAnsi="Tahoma" w:ascii="Tahoma"/>
          <w:b/>
          <w:i/>
        </w:rPr>
      </w:pPr>
    </w:p>
    <w:p w:rsidRDefault="00CA1321" w:rsidP="007E5D4D" w:rsidR="007E5D4D" w:rsidRPr="00062F66">
      <w:pPr>
        <w:spacing w:lineRule="auto" w:line="288" w:after="0"/>
        <w:ind w:firstLine="12" w:left="708"/>
        <w:jc w:val="both"/>
        <w:rPr>
          <w:rFonts w:cs="Tahoma" w:hAnsi="Tahoma" w:ascii="Tahoma"/>
        </w:rPr>
      </w:pPr>
      <w:r w:rsidRPr="007E5D4D">
        <w:rPr>
          <w:rFonts w:cs="Tahoma" w:hAnsi="Tahoma" w:ascii="Tahoma"/>
          <w:b/>
          <w:i/>
        </w:rPr>
        <w:t>Napomena:</w:t>
      </w:r>
      <w:r w:rsidRPr="007E5D4D">
        <w:rPr>
          <w:rFonts w:cs="Tahoma" w:hAnsi="Tahoma" w:ascii="Tahoma"/>
        </w:rPr>
        <w:t xml:space="preserve"> </w:t>
      </w:r>
      <w:r w:rsidR="007E5D4D" w:rsidRPr="00062F66">
        <w:rPr>
          <w:rFonts w:cs="Tahoma" w:hAnsi="Tahoma" w:ascii="Tahoma"/>
        </w:rPr>
        <w:t>iz ostvaren</w:t>
      </w:r>
      <w:r w:rsidR="007E5D4D">
        <w:rPr>
          <w:rFonts w:cs="Tahoma" w:hAnsi="Tahoma" w:ascii="Tahoma"/>
        </w:rPr>
        <w:t xml:space="preserve">ih </w:t>
      </w:r>
      <w:r w:rsidR="007E5D4D" w:rsidRPr="00062F66">
        <w:rPr>
          <w:rFonts w:cs="Tahoma" w:hAnsi="Tahoma" w:ascii="Tahoma"/>
        </w:rPr>
        <w:t>kupoprodajn</w:t>
      </w:r>
      <w:r w:rsidR="007E5D4D">
        <w:rPr>
          <w:rFonts w:cs="Tahoma" w:hAnsi="Tahoma" w:ascii="Tahoma"/>
        </w:rPr>
        <w:t>ih</w:t>
      </w:r>
      <w:r w:rsidR="007E5D4D" w:rsidRPr="00062F66">
        <w:rPr>
          <w:rFonts w:cs="Tahoma" w:hAnsi="Tahoma" w:ascii="Tahoma"/>
        </w:rPr>
        <w:t xml:space="preserve"> cijen</w:t>
      </w:r>
      <w:r w:rsidR="007E5D4D">
        <w:rPr>
          <w:rFonts w:cs="Tahoma" w:hAnsi="Tahoma" w:ascii="Tahoma"/>
        </w:rPr>
        <w:t>a</w:t>
      </w:r>
      <w:r w:rsidR="007E5D4D" w:rsidRPr="00062F66">
        <w:rPr>
          <w:rFonts w:cs="Tahoma" w:hAnsi="Tahoma" w:ascii="Tahoma"/>
        </w:rPr>
        <w:t xml:space="preserve"> pokretnina navedenih pod točkama </w:t>
      </w:r>
      <w:r w:rsidRPr="007E5D4D">
        <w:rPr>
          <w:rFonts w:cs="Tahoma" w:hAnsi="Tahoma" w:ascii="Tahoma"/>
        </w:rPr>
        <w:t xml:space="preserve">od a) do </w:t>
      </w:r>
      <w:r w:rsidR="003845CA">
        <w:rPr>
          <w:rFonts w:cs="Tahoma" w:hAnsi="Tahoma" w:ascii="Tahoma"/>
        </w:rPr>
        <w:t>g</w:t>
      </w:r>
      <w:r w:rsidRPr="007E5D4D">
        <w:rPr>
          <w:rFonts w:cs="Tahoma" w:hAnsi="Tahoma" w:ascii="Tahoma"/>
        </w:rPr>
        <w:t xml:space="preserve">)  </w:t>
      </w:r>
      <w:r w:rsidR="007E5D4D">
        <w:rPr>
          <w:rFonts w:cs="Tahoma" w:hAnsi="Tahoma" w:ascii="Tahoma"/>
        </w:rPr>
        <w:t xml:space="preserve">izvršeno je 09.05.2016. godine namirenje </w:t>
      </w:r>
      <w:r w:rsidR="007E5D4D" w:rsidRPr="00062F66">
        <w:rPr>
          <w:rFonts w:cs="Tahoma" w:hAnsi="Tahoma" w:ascii="Tahoma"/>
          <w:u w:val="single"/>
        </w:rPr>
        <w:t>razlučn</w:t>
      </w:r>
      <w:r w:rsidR="007E5D4D">
        <w:rPr>
          <w:rFonts w:cs="Tahoma" w:hAnsi="Tahoma" w:ascii="Tahoma"/>
          <w:u w:val="single"/>
        </w:rPr>
        <w:t xml:space="preserve">og </w:t>
      </w:r>
      <w:r w:rsidR="007E5D4D" w:rsidRPr="00062F66">
        <w:rPr>
          <w:rFonts w:cs="Tahoma" w:hAnsi="Tahoma" w:ascii="Tahoma"/>
          <w:u w:val="single"/>
        </w:rPr>
        <w:t>vjerovnik</w:t>
      </w:r>
      <w:r w:rsidR="007E5D4D">
        <w:rPr>
          <w:rFonts w:cs="Tahoma" w:hAnsi="Tahoma" w:ascii="Tahoma"/>
          <w:u w:val="single"/>
        </w:rPr>
        <w:t>a</w:t>
      </w:r>
      <w:r w:rsidR="007E5D4D" w:rsidRPr="00062F66">
        <w:rPr>
          <w:rFonts w:cs="Tahoma" w:hAnsi="Tahoma" w:ascii="Tahoma"/>
          <w:u w:val="single"/>
        </w:rPr>
        <w:t xml:space="preserve"> RH, Ministarstvo financija, Porezna uprava,  u iznosu od </w:t>
      </w:r>
      <w:r w:rsidR="007E5D4D" w:rsidRPr="007E5D4D">
        <w:rPr>
          <w:rFonts w:cs="Tahoma" w:hAnsi="Tahoma" w:ascii="Tahoma"/>
          <w:u w:val="single"/>
        </w:rPr>
        <w:t>19.301,40 kn.</w:t>
      </w:r>
    </w:p>
    <w:p w:rsidRDefault="00CA1321" w:rsidP="007E5D4D" w:rsidR="00CA1321" w:rsidRPr="00CA1321">
      <w:pPr>
        <w:pStyle w:val="Odlomakpopisa"/>
        <w:autoSpaceDE w:val="false"/>
        <w:adjustRightInd w:val="false"/>
        <w:spacing w:lineRule="auto" w:line="288" w:after="0"/>
        <w:ind w:left="708"/>
        <w:jc w:val="both"/>
        <w:rPr>
          <w:rFonts w:cs="Tahoma" w:hAnsi="Tahoma" w:ascii="Tahoma"/>
          <w:u w:val="single"/>
        </w:rPr>
      </w:pPr>
    </w:p>
    <w:p w:rsidRDefault="00CA1321" w:rsidP="003845CA" w:rsidR="00CA1321" w:rsidRPr="003845CA">
      <w:pPr>
        <w:pStyle w:val="Odlomakpopisa"/>
        <w:numPr>
          <w:ilvl w:val="0"/>
          <w:numId w:val="17"/>
        </w:numPr>
        <w:spacing w:lineRule="auto" w:line="288" w:after="0"/>
        <w:jc w:val="both"/>
        <w:rPr>
          <w:rFonts w:cs="Tahoma" w:hAnsi="Tahoma" w:ascii="Tahoma"/>
        </w:rPr>
      </w:pPr>
      <w:r w:rsidRPr="003845CA">
        <w:rPr>
          <w:rFonts w:cs="Tahoma" w:hAnsi="Tahoma" w:ascii="Tahoma"/>
        </w:rPr>
        <w:t xml:space="preserve">Teretni automobil Mercedes 811D (r.br. 54. Prilogu 2-Popis predmeta stečajne mase – pokretnine) procijenjene vrijednosti od 59.500,00 kn, dana 15.09.2016. godine kupcu  ISOPLAN GROUP d.o.o. za postignutu kupoprodajnu vrijednost od </w:t>
      </w:r>
      <w:r w:rsidRPr="003845CA">
        <w:rPr>
          <w:rFonts w:cs="Tahoma" w:hAnsi="Tahoma" w:ascii="Tahoma"/>
          <w:b/>
        </w:rPr>
        <w:t>10.050,00</w:t>
      </w:r>
      <w:r w:rsidRPr="003845CA">
        <w:rPr>
          <w:rFonts w:cs="Tahoma" w:hAnsi="Tahoma" w:ascii="Tahoma"/>
        </w:rPr>
        <w:t xml:space="preserve"> </w:t>
      </w:r>
      <w:r w:rsidRPr="003845CA">
        <w:rPr>
          <w:rFonts w:cs="Tahoma" w:hAnsi="Tahoma" w:ascii="Tahoma"/>
          <w:b/>
        </w:rPr>
        <w:t>kn</w:t>
      </w:r>
      <w:r w:rsidRPr="003845CA">
        <w:rPr>
          <w:rFonts w:cs="Tahoma" w:hAnsi="Tahoma" w:ascii="Tahoma"/>
        </w:rPr>
        <w:t xml:space="preserve"> uvećanu za pripadajući PDV,</w:t>
      </w:r>
    </w:p>
    <w:p w:rsidRDefault="003845CA" w:rsidP="003845CA" w:rsidR="003845CA" w:rsidRPr="003845CA">
      <w:pPr>
        <w:pStyle w:val="Odlomakpopisa"/>
        <w:autoSpaceDE w:val="false"/>
        <w:adjustRightInd w:val="false"/>
        <w:spacing w:lineRule="auto" w:line="288" w:after="0"/>
        <w:jc w:val="both"/>
        <w:rPr>
          <w:rFonts w:cs="Tahoma" w:hAnsi="Tahoma" w:ascii="Tahoma"/>
          <w:b/>
          <w:i/>
        </w:rPr>
      </w:pPr>
    </w:p>
    <w:p w:rsidRDefault="003845CA" w:rsidP="003845CA" w:rsidR="003845CA" w:rsidRPr="003845CA">
      <w:pPr>
        <w:pStyle w:val="Odlomakpopisa"/>
        <w:spacing w:lineRule="auto" w:line="288" w:after="0"/>
        <w:jc w:val="both"/>
        <w:rPr>
          <w:rFonts w:cs="Tahoma" w:hAnsi="Tahoma" w:ascii="Tahoma"/>
        </w:rPr>
      </w:pPr>
      <w:r w:rsidRPr="003845CA">
        <w:rPr>
          <w:rFonts w:cs="Tahoma" w:hAnsi="Tahoma" w:ascii="Tahoma"/>
          <w:b/>
          <w:i/>
        </w:rPr>
        <w:t>Napomena:</w:t>
      </w:r>
      <w:r w:rsidRPr="003845CA">
        <w:rPr>
          <w:rFonts w:cs="Tahoma" w:hAnsi="Tahoma" w:ascii="Tahoma"/>
        </w:rPr>
        <w:t xml:space="preserve"> iz ostvaren</w:t>
      </w:r>
      <w:r>
        <w:rPr>
          <w:rFonts w:cs="Tahoma" w:hAnsi="Tahoma" w:ascii="Tahoma"/>
        </w:rPr>
        <w:t>e</w:t>
      </w:r>
      <w:r w:rsidRPr="003845CA">
        <w:rPr>
          <w:rFonts w:cs="Tahoma" w:hAnsi="Tahoma" w:ascii="Tahoma"/>
        </w:rPr>
        <w:t xml:space="preserve"> kupoprodajn</w:t>
      </w:r>
      <w:r>
        <w:rPr>
          <w:rFonts w:cs="Tahoma" w:hAnsi="Tahoma" w:ascii="Tahoma"/>
        </w:rPr>
        <w:t>e</w:t>
      </w:r>
      <w:r w:rsidRPr="003845CA">
        <w:rPr>
          <w:rFonts w:cs="Tahoma" w:hAnsi="Tahoma" w:ascii="Tahoma"/>
        </w:rPr>
        <w:t xml:space="preserve"> cijen</w:t>
      </w:r>
      <w:r>
        <w:rPr>
          <w:rFonts w:cs="Tahoma" w:hAnsi="Tahoma" w:ascii="Tahoma"/>
        </w:rPr>
        <w:t>e</w:t>
      </w:r>
      <w:r w:rsidRPr="003845CA">
        <w:rPr>
          <w:rFonts w:cs="Tahoma" w:hAnsi="Tahoma" w:ascii="Tahoma"/>
        </w:rPr>
        <w:t xml:space="preserve"> pokretnina naveden</w:t>
      </w:r>
      <w:r>
        <w:rPr>
          <w:rFonts w:cs="Tahoma" w:hAnsi="Tahoma" w:ascii="Tahoma"/>
        </w:rPr>
        <w:t>e</w:t>
      </w:r>
      <w:r w:rsidRPr="003845CA">
        <w:rPr>
          <w:rFonts w:cs="Tahoma" w:hAnsi="Tahoma" w:ascii="Tahoma"/>
        </w:rPr>
        <w:t xml:space="preserve"> pod točk</w:t>
      </w:r>
      <w:r>
        <w:rPr>
          <w:rFonts w:cs="Tahoma" w:hAnsi="Tahoma" w:ascii="Tahoma"/>
        </w:rPr>
        <w:t>o</w:t>
      </w:r>
      <w:r w:rsidRPr="003845CA">
        <w:rPr>
          <w:rFonts w:cs="Tahoma" w:hAnsi="Tahoma" w:ascii="Tahoma"/>
        </w:rPr>
        <w:t>m</w:t>
      </w:r>
      <w:r>
        <w:rPr>
          <w:rFonts w:cs="Tahoma" w:hAnsi="Tahoma" w:ascii="Tahoma"/>
        </w:rPr>
        <w:t xml:space="preserve"> h)</w:t>
      </w:r>
      <w:r w:rsidRPr="003845CA">
        <w:rPr>
          <w:rFonts w:cs="Tahoma" w:hAnsi="Tahoma" w:ascii="Tahoma"/>
        </w:rPr>
        <w:t xml:space="preserve">  izvršeno je </w:t>
      </w:r>
      <w:r>
        <w:rPr>
          <w:rFonts w:cs="Tahoma" w:hAnsi="Tahoma" w:ascii="Tahoma"/>
        </w:rPr>
        <w:t>27.10</w:t>
      </w:r>
      <w:r w:rsidRPr="003845CA">
        <w:rPr>
          <w:rFonts w:cs="Tahoma" w:hAnsi="Tahoma" w:ascii="Tahoma"/>
        </w:rPr>
        <w:t xml:space="preserve">.2016. godine namirenje </w:t>
      </w:r>
      <w:r w:rsidRPr="003845CA">
        <w:rPr>
          <w:rFonts w:cs="Tahoma" w:hAnsi="Tahoma" w:ascii="Tahoma"/>
          <w:u w:val="single"/>
        </w:rPr>
        <w:t xml:space="preserve">razlučnog vjerovnika RH, Ministarstvo financija, Porezna uprava,  u iznosu od </w:t>
      </w:r>
      <w:r>
        <w:rPr>
          <w:rFonts w:cs="Tahoma" w:hAnsi="Tahoma" w:ascii="Tahoma"/>
          <w:u w:val="single"/>
        </w:rPr>
        <w:t>9.045,00</w:t>
      </w:r>
      <w:r w:rsidRPr="003845CA">
        <w:rPr>
          <w:rFonts w:cs="Tahoma" w:hAnsi="Tahoma" w:ascii="Tahoma"/>
          <w:u w:val="single"/>
        </w:rPr>
        <w:t xml:space="preserve"> kn.</w:t>
      </w:r>
    </w:p>
    <w:p w:rsidRDefault="003845CA" w:rsidP="003845CA" w:rsidR="003845CA">
      <w:pPr>
        <w:pStyle w:val="Odlomakpopisa"/>
        <w:spacing w:lineRule="auto" w:line="288" w:after="0"/>
        <w:jc w:val="both"/>
        <w:rPr>
          <w:rFonts w:cs="Tahoma" w:hAnsi="Tahoma" w:ascii="Tahoma"/>
        </w:rPr>
      </w:pPr>
    </w:p>
    <w:p w:rsidRDefault="00CA1321" w:rsidP="003845CA" w:rsidR="00CA1321" w:rsidRPr="003845CA">
      <w:pPr>
        <w:pStyle w:val="Odlomakpopisa"/>
        <w:numPr>
          <w:ilvl w:val="0"/>
          <w:numId w:val="17"/>
        </w:numPr>
        <w:spacing w:lineRule="auto" w:line="288" w:after="0"/>
        <w:jc w:val="both"/>
        <w:rPr>
          <w:rFonts w:cs="Tahoma" w:hAnsi="Tahoma" w:ascii="Tahoma"/>
        </w:rPr>
      </w:pPr>
      <w:r w:rsidRPr="003845CA">
        <w:rPr>
          <w:rFonts w:cs="Tahoma" w:hAnsi="Tahoma" w:ascii="Tahoma"/>
        </w:rPr>
        <w:t xml:space="preserve">Punilica za sokove sa transporterima (r.br. 24. Prilogu 2-Popis predmeta stečajne mase – pokretnine) procijenjene vrijednosti od 66.000,00 kn, dana 04.07.2016. godine kupcu FE METALI d.o.o. za postignutu kupoprodajnu vrijednost od </w:t>
      </w:r>
      <w:r w:rsidRPr="003845CA">
        <w:rPr>
          <w:rFonts w:cs="Tahoma" w:hAnsi="Tahoma" w:ascii="Tahoma"/>
          <w:b/>
        </w:rPr>
        <w:t>13.200,00</w:t>
      </w:r>
      <w:r w:rsidRPr="003845CA">
        <w:rPr>
          <w:rFonts w:cs="Tahoma" w:hAnsi="Tahoma" w:ascii="Tahoma"/>
        </w:rPr>
        <w:t xml:space="preserve"> </w:t>
      </w:r>
      <w:r w:rsidRPr="003845CA">
        <w:rPr>
          <w:rFonts w:cs="Tahoma" w:hAnsi="Tahoma" w:ascii="Tahoma"/>
          <w:b/>
        </w:rPr>
        <w:t xml:space="preserve">kn </w:t>
      </w:r>
      <w:r w:rsidRPr="003845CA">
        <w:rPr>
          <w:rFonts w:cs="Tahoma" w:hAnsi="Tahoma" w:ascii="Tahoma"/>
        </w:rPr>
        <w:t>uvećanu za pripadajući PDV,</w:t>
      </w:r>
    </w:p>
    <w:p w:rsidRDefault="00CA1321" w:rsidP="003845CA" w:rsidR="00CA1321" w:rsidRPr="00CA1321">
      <w:pPr>
        <w:pStyle w:val="Odlomakpopisa"/>
        <w:numPr>
          <w:ilvl w:val="0"/>
          <w:numId w:val="17"/>
        </w:numPr>
        <w:spacing w:lineRule="auto" w:line="288" w:after="0"/>
        <w:jc w:val="both"/>
        <w:rPr>
          <w:rFonts w:cs="Tahoma" w:hAnsi="Tahoma" w:ascii="Tahoma"/>
        </w:rPr>
      </w:pPr>
      <w:r w:rsidRPr="00CA1321">
        <w:rPr>
          <w:rFonts w:cs="Tahoma" w:hAnsi="Tahoma" w:ascii="Tahoma"/>
        </w:rPr>
        <w:t xml:space="preserve">Linija za pasterizaciju sa transporterima (r.br. 25. Prilogu 2-Popis predmeta stečajne mase – pokretnine) Sander hansen procijenjene vrijednosti od 40.000,00 kn, dana 04.07.2016. godine kupcu FE METALI d.o.o. za postignutu kupoprodajnu vrijednost od </w:t>
      </w:r>
      <w:r w:rsidRPr="003845CA">
        <w:rPr>
          <w:rFonts w:cs="Tahoma" w:hAnsi="Tahoma" w:ascii="Tahoma"/>
          <w:b/>
        </w:rPr>
        <w:t>8.000,00 kn</w:t>
      </w:r>
      <w:r w:rsidRPr="00CA1321">
        <w:rPr>
          <w:rFonts w:cs="Tahoma" w:hAnsi="Tahoma" w:ascii="Tahoma"/>
        </w:rPr>
        <w:t xml:space="preserve"> uvećanu za pripadajući PDV,</w:t>
      </w:r>
    </w:p>
    <w:p w:rsidRDefault="00CA1321" w:rsidP="003845CA" w:rsidR="00CA1321" w:rsidRPr="00CA1321">
      <w:pPr>
        <w:pStyle w:val="Odlomakpopisa"/>
        <w:numPr>
          <w:ilvl w:val="0"/>
          <w:numId w:val="17"/>
        </w:numPr>
        <w:spacing w:lineRule="auto" w:line="288" w:after="0"/>
        <w:jc w:val="both"/>
        <w:rPr>
          <w:rFonts w:cs="Tahoma" w:hAnsi="Tahoma" w:ascii="Tahoma"/>
        </w:rPr>
      </w:pPr>
      <w:r w:rsidRPr="00CA1321">
        <w:rPr>
          <w:rFonts w:cs="Tahoma" w:hAnsi="Tahoma" w:ascii="Tahoma"/>
        </w:rPr>
        <w:t xml:space="preserve">Linija za pranje sanduka Jedinstvo (r.br. 26. Prilogu 2-Popis predmeta stečajne mase – pokretnine) procijenjene vrijednosti od 170.000,00 kn, dana 04.07.2016. godine kupcu FE METALI d.o.o. za postignutu kupoprodajnu vrijednost od </w:t>
      </w:r>
      <w:r w:rsidRPr="003845CA">
        <w:rPr>
          <w:rFonts w:cs="Tahoma" w:hAnsi="Tahoma" w:ascii="Tahoma"/>
          <w:b/>
        </w:rPr>
        <w:t>34.000,00 kn</w:t>
      </w:r>
      <w:r w:rsidRPr="00CA1321">
        <w:rPr>
          <w:rFonts w:cs="Tahoma" w:hAnsi="Tahoma" w:ascii="Tahoma"/>
        </w:rPr>
        <w:t xml:space="preserve"> uvećanu za pripadajući PDV,</w:t>
      </w:r>
    </w:p>
    <w:p w:rsidRDefault="00CA1321" w:rsidP="003845CA" w:rsidR="00CA1321" w:rsidRPr="00CA1321">
      <w:pPr>
        <w:pStyle w:val="Odlomakpopisa"/>
        <w:numPr>
          <w:ilvl w:val="0"/>
          <w:numId w:val="17"/>
        </w:numPr>
        <w:spacing w:lineRule="auto" w:line="288" w:after="0"/>
        <w:jc w:val="both"/>
        <w:rPr>
          <w:rFonts w:cs="Tahoma" w:hAnsi="Tahoma" w:ascii="Tahoma"/>
        </w:rPr>
      </w:pPr>
      <w:r w:rsidRPr="00CA1321">
        <w:rPr>
          <w:rFonts w:cs="Tahoma" w:hAnsi="Tahoma" w:ascii="Tahoma"/>
        </w:rPr>
        <w:t xml:space="preserve">Etiketirka Cocito (r.br. 27. Prilogu 2-Popis predmeta stečajne mase – pokretnine)procijenjene vrijednosti od 172.000,00 kn, dana 04.07.2016. godine kupcu FE METALI d.o.o. za postignutu kupoprodajnu vrijednost od </w:t>
      </w:r>
      <w:r w:rsidRPr="003845CA">
        <w:rPr>
          <w:rFonts w:cs="Tahoma" w:hAnsi="Tahoma" w:ascii="Tahoma"/>
          <w:b/>
        </w:rPr>
        <w:t>34.400,00 kn</w:t>
      </w:r>
      <w:r w:rsidRPr="00CA1321">
        <w:rPr>
          <w:rFonts w:cs="Tahoma" w:hAnsi="Tahoma" w:ascii="Tahoma"/>
        </w:rPr>
        <w:t xml:space="preserve"> uvećanu za pripadajući PDV,</w:t>
      </w:r>
    </w:p>
    <w:p w:rsidRDefault="00CA1321" w:rsidP="003845CA" w:rsidR="00CA1321">
      <w:pPr>
        <w:pStyle w:val="Odlomakpopisa"/>
        <w:numPr>
          <w:ilvl w:val="0"/>
          <w:numId w:val="17"/>
        </w:numPr>
        <w:spacing w:lineRule="auto" w:line="288" w:after="0"/>
        <w:jc w:val="both"/>
        <w:rPr>
          <w:rFonts w:cs="Tahoma" w:hAnsi="Tahoma" w:ascii="Tahoma"/>
        </w:rPr>
      </w:pPr>
      <w:r w:rsidRPr="00CA1321">
        <w:rPr>
          <w:rFonts w:cs="Tahoma" w:hAnsi="Tahoma" w:ascii="Tahoma"/>
        </w:rPr>
        <w:t xml:space="preserve">Stroj za pranje flaša sa transporterima radenska (r.br. 22. Prilogu 2-Popis predmeta stečajne mase – pokretnine) procijenjene vrijednosti od 1.120.000,00 kn, dana 15.09.2016. godine kupcu FE METALI d.o.o. za postignutu kupoprodajnu vrijednost od </w:t>
      </w:r>
      <w:r w:rsidRPr="003845CA">
        <w:rPr>
          <w:rFonts w:cs="Tahoma" w:hAnsi="Tahoma" w:ascii="Tahoma"/>
          <w:b/>
        </w:rPr>
        <w:t>31.500,00 kn</w:t>
      </w:r>
      <w:r w:rsidRPr="00CA1321">
        <w:rPr>
          <w:rFonts w:cs="Tahoma" w:hAnsi="Tahoma" w:ascii="Tahoma"/>
        </w:rPr>
        <w:t xml:space="preserve"> uvećanu za pripadajući PDV,</w:t>
      </w:r>
    </w:p>
    <w:p w:rsidRDefault="003845CA" w:rsidP="003845CA" w:rsidR="003845CA">
      <w:pPr>
        <w:pStyle w:val="Odlomakpopisa"/>
        <w:numPr>
          <w:ilvl w:val="0"/>
          <w:numId w:val="17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Filter za filtriranje vina (r.br. 20,</w:t>
      </w:r>
      <w:r w:rsidRPr="003845CA">
        <w:rPr>
          <w:rFonts w:cs="Tahoma" w:hAnsi="Tahoma" w:ascii="Tahoma"/>
        </w:rPr>
        <w:t xml:space="preserve"> </w:t>
      </w:r>
      <w:r w:rsidRPr="00CA1321">
        <w:rPr>
          <w:rFonts w:cs="Tahoma" w:hAnsi="Tahoma" w:ascii="Tahoma"/>
        </w:rPr>
        <w:t xml:space="preserve">Prilogu 2-Popis predmeta stečajne mase – pokretnine) procijenjene vrijednosti od </w:t>
      </w:r>
      <w:r>
        <w:rPr>
          <w:rFonts w:cs="Tahoma" w:hAnsi="Tahoma" w:ascii="Tahoma"/>
        </w:rPr>
        <w:t>14.000,00</w:t>
      </w:r>
      <w:r w:rsidRPr="00CA1321">
        <w:rPr>
          <w:rFonts w:cs="Tahoma" w:hAnsi="Tahoma" w:ascii="Tahoma"/>
        </w:rPr>
        <w:t xml:space="preserve"> kn, dana </w:t>
      </w:r>
      <w:r>
        <w:rPr>
          <w:rFonts w:cs="Tahoma" w:hAnsi="Tahoma" w:ascii="Tahoma"/>
        </w:rPr>
        <w:t>22.10</w:t>
      </w:r>
      <w:r w:rsidRPr="00CA1321">
        <w:rPr>
          <w:rFonts w:cs="Tahoma" w:hAnsi="Tahoma" w:ascii="Tahoma"/>
        </w:rPr>
        <w:t xml:space="preserve">.2016. godine kupcu </w:t>
      </w:r>
      <w:r>
        <w:rPr>
          <w:rFonts w:cs="Tahoma" w:hAnsi="Tahoma" w:ascii="Tahoma"/>
        </w:rPr>
        <w:t>MS</w:t>
      </w:r>
      <w:r w:rsidRPr="00CA1321">
        <w:rPr>
          <w:rFonts w:cs="Tahoma" w:hAnsi="Tahoma" w:ascii="Tahoma"/>
        </w:rPr>
        <w:t xml:space="preserve"> d.o.o. za postignutu kupoprodajnu vrijednost od </w:t>
      </w:r>
      <w:r>
        <w:rPr>
          <w:rFonts w:cs="Tahoma" w:hAnsi="Tahoma" w:ascii="Tahoma"/>
          <w:b/>
        </w:rPr>
        <w:t>75.000,00</w:t>
      </w:r>
      <w:r w:rsidRPr="003845CA">
        <w:rPr>
          <w:rFonts w:cs="Tahoma" w:hAnsi="Tahoma" w:ascii="Tahoma"/>
          <w:b/>
        </w:rPr>
        <w:t xml:space="preserve"> kn</w:t>
      </w:r>
      <w:r w:rsidRPr="00CA1321">
        <w:rPr>
          <w:rFonts w:cs="Tahoma" w:hAnsi="Tahoma" w:ascii="Tahoma"/>
        </w:rPr>
        <w:t xml:space="preserve"> uvećanu za pripadajući PDV,</w:t>
      </w:r>
    </w:p>
    <w:p w:rsidRDefault="003845CA" w:rsidP="003845CA" w:rsidR="003845CA" w:rsidRPr="00CA1321">
      <w:pPr>
        <w:pStyle w:val="Odlomakpopisa"/>
        <w:spacing w:lineRule="auto" w:line="288" w:after="0"/>
        <w:jc w:val="both"/>
        <w:rPr>
          <w:rFonts w:cs="Tahoma" w:hAnsi="Tahoma" w:ascii="Tahoma"/>
        </w:rPr>
      </w:pPr>
    </w:p>
    <w:p w:rsidRDefault="003845CA" w:rsidP="003845CA" w:rsidR="00CA1321" w:rsidRPr="00903BD8">
      <w:pPr>
        <w:spacing w:lineRule="auto" w:line="288" w:after="0"/>
        <w:jc w:val="both"/>
        <w:rPr>
          <w:rFonts w:cs="Tahoma" w:hAnsi="Tahoma" w:ascii="Tahoma"/>
          <w:b/>
          <w:i/>
          <w:u w:val="single"/>
        </w:rPr>
      </w:pPr>
      <w:r w:rsidRPr="00903BD8">
        <w:rPr>
          <w:rFonts w:cs="Tahoma" w:hAnsi="Tahoma" w:ascii="Tahoma"/>
          <w:b/>
          <w:i/>
          <w:u w:val="single"/>
        </w:rPr>
        <w:t>Neunovčene pokretnine</w:t>
      </w:r>
    </w:p>
    <w:p w:rsidRDefault="00CA1321" w:rsidP="00903BD8" w:rsidR="003845CA">
      <w:pPr>
        <w:spacing w:lineRule="auto" w:line="288" w:after="0"/>
        <w:rPr>
          <w:rFonts w:cs="Tahoma" w:hAnsi="Tahoma" w:ascii="Tahoma"/>
        </w:rPr>
      </w:pPr>
      <w:r w:rsidRPr="003845CA">
        <w:rPr>
          <w:rFonts w:cs="Tahoma" w:hAnsi="Tahoma" w:ascii="Tahoma"/>
        </w:rPr>
        <w:t xml:space="preserve">Nakon </w:t>
      </w:r>
      <w:r w:rsidR="003845CA">
        <w:rPr>
          <w:rFonts w:cs="Tahoma" w:hAnsi="Tahoma" w:ascii="Tahoma"/>
        </w:rPr>
        <w:t>evidentiranja usklađenj</w:t>
      </w:r>
      <w:r w:rsidR="00811273">
        <w:rPr>
          <w:rFonts w:cs="Tahoma" w:hAnsi="Tahoma" w:ascii="Tahoma"/>
        </w:rPr>
        <w:t>a</w:t>
      </w:r>
      <w:r w:rsidR="003845CA">
        <w:rPr>
          <w:rFonts w:cs="Tahoma" w:hAnsi="Tahoma" w:ascii="Tahoma"/>
        </w:rPr>
        <w:t xml:space="preserve"> vrij</w:t>
      </w:r>
      <w:r w:rsidR="00811273">
        <w:rPr>
          <w:rFonts w:cs="Tahoma" w:hAnsi="Tahoma" w:ascii="Tahoma"/>
        </w:rPr>
        <w:t>e</w:t>
      </w:r>
      <w:r w:rsidR="003845CA">
        <w:rPr>
          <w:rFonts w:cs="Tahoma" w:hAnsi="Tahoma" w:ascii="Tahoma"/>
        </w:rPr>
        <w:t>d</w:t>
      </w:r>
      <w:r w:rsidR="00811273">
        <w:rPr>
          <w:rFonts w:cs="Tahoma" w:hAnsi="Tahoma" w:ascii="Tahoma"/>
        </w:rPr>
        <w:t>n</w:t>
      </w:r>
      <w:r w:rsidR="003845CA">
        <w:rPr>
          <w:rFonts w:cs="Tahoma" w:hAnsi="Tahoma" w:ascii="Tahoma"/>
        </w:rPr>
        <w:t>osti pokre</w:t>
      </w:r>
      <w:r w:rsidR="00811273">
        <w:rPr>
          <w:rFonts w:cs="Tahoma" w:hAnsi="Tahoma" w:ascii="Tahoma"/>
        </w:rPr>
        <w:t>t</w:t>
      </w:r>
      <w:r w:rsidR="003845CA">
        <w:rPr>
          <w:rFonts w:cs="Tahoma" w:hAnsi="Tahoma" w:ascii="Tahoma"/>
        </w:rPr>
        <w:t xml:space="preserve">nina i dražbi objavljenih na sudačkoj mreži, stečajni dužnik evidentira sa 31.12.2016. godine pokretnine koje još nisu unovčene u </w:t>
      </w:r>
      <w:r w:rsidR="00811273">
        <w:rPr>
          <w:rFonts w:cs="Tahoma" w:hAnsi="Tahoma" w:ascii="Tahoma"/>
        </w:rPr>
        <w:t xml:space="preserve">ukupnom </w:t>
      </w:r>
      <w:r w:rsidR="003845CA">
        <w:rPr>
          <w:rFonts w:cs="Tahoma" w:hAnsi="Tahoma" w:ascii="Tahoma"/>
        </w:rPr>
        <w:t xml:space="preserve">iznosu od </w:t>
      </w:r>
      <w:r w:rsidR="003845CA" w:rsidRPr="00811273">
        <w:rPr>
          <w:rFonts w:cs="Tahoma" w:hAnsi="Tahoma" w:ascii="Tahoma"/>
          <w:b/>
        </w:rPr>
        <w:t>6.360.225,60 kn</w:t>
      </w:r>
      <w:r w:rsidR="003845CA">
        <w:rPr>
          <w:rFonts w:cs="Tahoma" w:hAnsi="Tahoma" w:ascii="Tahoma"/>
        </w:rPr>
        <w:t xml:space="preserve">, kako slijedi u </w:t>
      </w:r>
      <w:r w:rsidRPr="003845CA">
        <w:rPr>
          <w:rFonts w:cs="Tahoma" w:hAnsi="Tahoma" w:ascii="Tahoma"/>
        </w:rPr>
        <w:t xml:space="preserve">tabeli 4. </w:t>
      </w:r>
    </w:p>
    <w:p w:rsidRDefault="00CA1321" w:rsidP="00903BD8" w:rsidR="00CA1321" w:rsidRPr="003845CA">
      <w:pPr>
        <w:spacing w:lineRule="auto" w:line="288" w:after="0"/>
        <w:rPr>
          <w:rFonts w:cs="Tahoma" w:hAnsi="Tahoma" w:ascii="Tahoma"/>
        </w:rPr>
      </w:pPr>
    </w:p>
    <w:p w:rsidRDefault="00CA1321" w:rsidP="00903BD8" w:rsidR="00CA1321">
      <w:pPr>
        <w:spacing w:lineRule="auto" w:line="288" w:after="0"/>
        <w:rPr>
          <w:rFonts w:cs="Tahoma" w:hAnsi="Tahoma" w:ascii="Tahoma"/>
          <w:b/>
        </w:rPr>
      </w:pPr>
      <w:r w:rsidRPr="003845CA">
        <w:rPr>
          <w:rFonts w:cs="Tahoma" w:hAnsi="Tahoma" w:ascii="Tahoma"/>
          <w:b/>
        </w:rPr>
        <w:t>Tabela 4.</w:t>
      </w:r>
    </w:p>
    <w:tbl>
      <w:tblPr>
        <w:tblStyle w:val="Reetkatablice"/>
        <w:tblW w:type="dxa" w:w="9464"/>
        <w:tblLook w:val="04A0" w:noVBand="1" w:noHBand="0" w:lastColumn="0" w:firstColumn="1" w:lastRow="0" w:firstRow="1"/>
      </w:tblPr>
      <w:tblGrid>
        <w:gridCol w:w="3369"/>
        <w:gridCol w:w="1273"/>
        <w:gridCol w:w="1845"/>
        <w:gridCol w:w="2977"/>
      </w:tblGrid>
      <w:tr w:rsidTr="00D760A2" w:rsidR="00D760A2" w:rsidRPr="00D760A2">
        <w:tc>
          <w:tcPr>
            <w:tcW w:type="dxa" w:w="3369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b/>
                <w:sz w:val="20"/>
                <w:szCs w:val="20"/>
              </w:rPr>
            </w:pPr>
            <w:r w:rsidRPr="00D760A2">
              <w:rPr>
                <w:rFonts w:cs="Tahoma" w:hAnsi="Tahoma" w:ascii="Tahoma"/>
                <w:b/>
                <w:sz w:val="20"/>
                <w:szCs w:val="20"/>
              </w:rPr>
              <w:t>Opis pokretnine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b/>
                <w:sz w:val="20"/>
                <w:szCs w:val="20"/>
              </w:rPr>
            </w:pPr>
            <w:r w:rsidRPr="00D760A2">
              <w:rPr>
                <w:rFonts w:cs="Tahoma" w:hAnsi="Tahoma" w:ascii="Tahoma"/>
                <w:b/>
                <w:sz w:val="20"/>
                <w:szCs w:val="20"/>
              </w:rPr>
              <w:t>Kom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b/>
                <w:sz w:val="20"/>
                <w:szCs w:val="20"/>
              </w:rPr>
            </w:pPr>
            <w:r w:rsidRPr="00D760A2">
              <w:rPr>
                <w:rFonts w:cs="Tahoma" w:hAnsi="Tahoma" w:ascii="Tahoma"/>
                <w:b/>
                <w:sz w:val="20"/>
                <w:szCs w:val="20"/>
              </w:rPr>
              <w:t>Procijenjena vrijednost</w:t>
            </w:r>
          </w:p>
        </w:tc>
        <w:tc>
          <w:tcPr>
            <w:tcW w:type="dxa" w:w="2977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b/>
                <w:sz w:val="20"/>
                <w:szCs w:val="20"/>
              </w:rPr>
            </w:pPr>
            <w:r w:rsidRPr="00D760A2">
              <w:rPr>
                <w:rFonts w:cs="Tahoma" w:hAnsi="Tahoma" w:ascii="Tahoma"/>
                <w:b/>
                <w:sz w:val="20"/>
                <w:szCs w:val="20"/>
              </w:rPr>
              <w:t>Napomena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Mosna vaga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40.000,00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Muljača za grožđe sa usisnim košem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60.000,00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Hidraulična preša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2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120.000,00</w:t>
            </w:r>
          </w:p>
        </w:tc>
        <w:tc>
          <w:tcPr>
            <w:tcW w:type="dxa" w:w="2977"/>
          </w:tcPr>
          <w:p w:rsidRDefault="00D760A2" w:rsidP="00D760A2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Objavljen </w:t>
            </w:r>
            <w:r>
              <w:rPr>
                <w:rFonts w:cs="Tahoma" w:hAnsi="Tahoma" w:ascii="Tahoma"/>
                <w:sz w:val="20"/>
                <w:szCs w:val="20"/>
              </w:rPr>
              <w:t xml:space="preserve">oglas </w:t>
            </w:r>
            <w:r w:rsidRPr="00D760A2">
              <w:rPr>
                <w:rFonts w:cs="Tahoma" w:hAnsi="Tahoma" w:ascii="Tahoma"/>
                <w:sz w:val="20"/>
                <w:szCs w:val="20"/>
              </w:rPr>
              <w:t>26.11.2016.g</w:t>
            </w:r>
            <w:r>
              <w:rPr>
                <w:rFonts w:cs="Tahoma" w:hAnsi="Tahoma" w:ascii="Tahoma"/>
                <w:sz w:val="20"/>
                <w:szCs w:val="20"/>
              </w:rPr>
              <w:t xml:space="preserve">. sa cijenom od </w:t>
            </w:r>
            <w:r w:rsidRPr="00D760A2">
              <w:rPr>
                <w:rFonts w:cs="Tahoma" w:hAnsi="Tahoma" w:ascii="Tahoma"/>
                <w:b/>
                <w:i/>
                <w:sz w:val="20"/>
                <w:szCs w:val="20"/>
              </w:rPr>
              <w:t>15.052,80 kn po komadu</w:t>
            </w:r>
            <w:r>
              <w:rPr>
                <w:rFonts w:cs="Tahoma" w:hAnsi="Tahoma" w:ascii="Tahoma"/>
                <w:sz w:val="20"/>
                <w:szCs w:val="20"/>
              </w:rPr>
              <w:t xml:space="preserve"> uvećano za PDV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Kompresor Kaeser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4.000,00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Rezervoar za vino Letina 15000L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180.000,00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Rezervoar za vino Letina 15000 l (ležeći)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270.000,00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Regalno skladište metalno I=10 m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12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120.000,00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Regalno skladište metalno I=7m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3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21.000,00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Regalno skladište metalno I=20m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4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80.000,00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Stroj za zamatanje paleta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20.000,00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Filter preša za talog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16.000,00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Stroj za zamatanje s trakom Combi Block (Meurer)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12.000,00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Stroj za pakiranje kutija Nordson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40.000,00</w:t>
            </w:r>
          </w:p>
        </w:tc>
        <w:tc>
          <w:tcPr>
            <w:tcW w:type="dxa" w:w="2977"/>
          </w:tcPr>
          <w:p w:rsidRDefault="00D760A2" w:rsidP="00D760A2" w:rsidR="00D760A2">
            <w:r w:rsidRPr="00D519B5">
              <w:rPr>
                <w:rFonts w:cs="Tahoma" w:hAnsi="Tahoma" w:ascii="Tahoma"/>
                <w:sz w:val="20"/>
                <w:szCs w:val="20"/>
              </w:rPr>
              <w:t xml:space="preserve">Objavljen oglas 26.11.2016.g. sa cijenom od </w:t>
            </w:r>
            <w:r w:rsidRPr="00D760A2">
              <w:rPr>
                <w:rFonts w:cs="Tahoma" w:hAnsi="Tahoma" w:ascii="Tahoma"/>
                <w:b/>
                <w:i/>
                <w:sz w:val="20"/>
                <w:szCs w:val="20"/>
              </w:rPr>
              <w:t>32.000,00 kn</w:t>
            </w:r>
            <w:r>
              <w:rPr>
                <w:rFonts w:cs="Tahoma" w:hAnsi="Tahoma" w:ascii="Tahoma"/>
                <w:sz w:val="20"/>
                <w:szCs w:val="20"/>
              </w:rPr>
              <w:t xml:space="preserve"> uvećano za PDV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Linija za pakovanje tetrapak sokova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43.000,00</w:t>
            </w:r>
          </w:p>
        </w:tc>
        <w:tc>
          <w:tcPr>
            <w:tcW w:type="dxa" w:w="2977"/>
          </w:tcPr>
          <w:p w:rsidRDefault="00D760A2" w:rsidP="00D760A2" w:rsidR="00D760A2">
            <w:r w:rsidRPr="00D519B5">
              <w:rPr>
                <w:rFonts w:cs="Tahoma" w:hAnsi="Tahoma" w:ascii="Tahoma"/>
                <w:sz w:val="20"/>
                <w:szCs w:val="20"/>
              </w:rPr>
              <w:t xml:space="preserve">Objavljen oglas 26.11.2016.g. sa cijenom od </w:t>
            </w:r>
            <w:r w:rsidRPr="00D760A2">
              <w:rPr>
                <w:rFonts w:cs="Tahoma" w:hAnsi="Tahoma" w:ascii="Tahoma"/>
                <w:b/>
                <w:i/>
                <w:sz w:val="20"/>
                <w:szCs w:val="20"/>
              </w:rPr>
              <w:t>34.400,00 kn</w:t>
            </w:r>
            <w:r>
              <w:rPr>
                <w:rFonts w:cs="Tahoma" w:hAnsi="Tahoma" w:ascii="Tahoma"/>
                <w:sz w:val="20"/>
                <w:szCs w:val="20"/>
              </w:rPr>
              <w:t xml:space="preserve"> uvećano za PDV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Linija za punjenje tetrapak sokova 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1.200.000,00</w:t>
            </w:r>
          </w:p>
        </w:tc>
        <w:tc>
          <w:tcPr>
            <w:tcW w:type="dxa" w:w="2977"/>
          </w:tcPr>
          <w:p w:rsidRDefault="00D760A2" w:rsidP="00D760A2" w:rsidR="00D760A2">
            <w:r w:rsidRPr="00D519B5">
              <w:rPr>
                <w:rFonts w:cs="Tahoma" w:hAnsi="Tahoma" w:ascii="Tahoma"/>
                <w:sz w:val="20"/>
                <w:szCs w:val="20"/>
              </w:rPr>
              <w:t xml:space="preserve">Objavljen oglas 26.11.2016.g. sa cijenom od </w:t>
            </w:r>
            <w:r w:rsidRPr="00D760A2">
              <w:rPr>
                <w:rFonts w:cs="Tahoma" w:hAnsi="Tahoma" w:ascii="Tahoma"/>
                <w:b/>
                <w:i/>
                <w:sz w:val="20"/>
                <w:szCs w:val="20"/>
              </w:rPr>
              <w:t>153.600,00 kn</w:t>
            </w:r>
            <w:r>
              <w:rPr>
                <w:rFonts w:cs="Tahoma" w:hAnsi="Tahoma" w:ascii="Tahoma"/>
                <w:sz w:val="20"/>
                <w:szCs w:val="20"/>
              </w:rPr>
              <w:t xml:space="preserve"> uvećano za PDV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Kiler za hlađenje soka alfalaval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20.000,00</w:t>
            </w:r>
          </w:p>
        </w:tc>
        <w:tc>
          <w:tcPr>
            <w:tcW w:type="dxa" w:w="2977"/>
          </w:tcPr>
          <w:p w:rsidRDefault="00D760A2" w:rsidP="00D760A2" w:rsidR="00D760A2">
            <w:r w:rsidRPr="00D519B5">
              <w:rPr>
                <w:rFonts w:cs="Tahoma" w:hAnsi="Tahoma" w:ascii="Tahoma"/>
                <w:sz w:val="20"/>
                <w:szCs w:val="20"/>
              </w:rPr>
              <w:t xml:space="preserve">Objavljen oglas 26.11.2016.g. sa cijenom od </w:t>
            </w:r>
            <w:r w:rsidRPr="00D760A2">
              <w:rPr>
                <w:rFonts w:cs="Tahoma" w:hAnsi="Tahoma" w:ascii="Tahoma"/>
                <w:b/>
                <w:i/>
                <w:sz w:val="20"/>
                <w:szCs w:val="20"/>
              </w:rPr>
              <w:t xml:space="preserve">16.000,00 kn  </w:t>
            </w:r>
            <w:r>
              <w:rPr>
                <w:rFonts w:cs="Tahoma" w:hAnsi="Tahoma" w:ascii="Tahoma"/>
                <w:sz w:val="20"/>
                <w:szCs w:val="20"/>
              </w:rPr>
              <w:t>uvećano za PDV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Kompresor s rezervoarom za zrak Kaeser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10.000,00</w:t>
            </w:r>
          </w:p>
        </w:tc>
        <w:tc>
          <w:tcPr>
            <w:tcW w:type="dxa" w:w="2977"/>
          </w:tcPr>
          <w:p w:rsidRDefault="00D760A2" w:rsidP="00D760A2" w:rsidR="00D760A2">
            <w:r w:rsidRPr="00D519B5">
              <w:rPr>
                <w:rFonts w:cs="Tahoma" w:hAnsi="Tahoma" w:ascii="Tahoma"/>
                <w:sz w:val="20"/>
                <w:szCs w:val="20"/>
              </w:rPr>
              <w:t xml:space="preserve">Objavljen oglas 26.11.2016.g. sa cijenom od </w:t>
            </w:r>
            <w:r w:rsidRPr="00D760A2">
              <w:rPr>
                <w:rFonts w:cs="Tahoma" w:hAnsi="Tahoma" w:ascii="Tahoma"/>
                <w:b/>
                <w:i/>
                <w:sz w:val="20"/>
                <w:szCs w:val="20"/>
              </w:rPr>
              <w:t>8.000,00 kn</w:t>
            </w:r>
            <w:r w:rsidRPr="00D519B5">
              <w:rPr>
                <w:rFonts w:cs="Tahoma" w:hAnsi="Tahoma" w:ascii="Tahoma"/>
                <w:sz w:val="20"/>
                <w:szCs w:val="20"/>
              </w:rPr>
              <w:t xml:space="preserve"> </w:t>
            </w:r>
            <w:r>
              <w:rPr>
                <w:rFonts w:cs="Tahoma" w:hAnsi="Tahoma" w:ascii="Tahoma"/>
                <w:sz w:val="20"/>
                <w:szCs w:val="20"/>
              </w:rPr>
              <w:t>uvećano za PDV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Rezervoar za pranje lima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3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54.000,00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Plutana ćepilica M.Bartolin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12.000,00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Linija za punjenje vina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300.000,00</w:t>
            </w:r>
          </w:p>
        </w:tc>
        <w:tc>
          <w:tcPr>
            <w:tcW w:type="dxa" w:w="2977"/>
          </w:tcPr>
          <w:p w:rsidRDefault="00D760A2" w:rsidP="00D760A2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Objavljen oglas 26.11.2016.g. sa cijenom od </w:t>
            </w:r>
            <w:r>
              <w:rPr>
                <w:rFonts w:cs="Tahoma" w:hAnsi="Tahoma" w:ascii="Tahoma"/>
                <w:b/>
                <w:i/>
                <w:sz w:val="20"/>
                <w:szCs w:val="20"/>
              </w:rPr>
              <w:t>38.400,00</w:t>
            </w:r>
            <w:r w:rsidRPr="00D760A2">
              <w:rPr>
                <w:rFonts w:cs="Tahoma" w:hAnsi="Tahoma" w:ascii="Tahoma"/>
                <w:b/>
                <w:i/>
                <w:sz w:val="20"/>
                <w:szCs w:val="20"/>
              </w:rPr>
              <w:t xml:space="preserve"> kn</w:t>
            </w:r>
            <w:r w:rsidRPr="00D760A2">
              <w:rPr>
                <w:rFonts w:cs="Tahoma" w:hAnsi="Tahoma" w:ascii="Tahoma"/>
                <w:sz w:val="20"/>
                <w:szCs w:val="20"/>
              </w:rPr>
              <w:t xml:space="preserve"> uvećano za PDV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Stroj za pranje flaša sa transporterima s čepilicom radenska TPO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2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16.000,00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Metalni kiosk (kancelarija)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2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1.520,00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Rezervoar s pumpama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4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23.200,00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lastRenderedPageBreak/>
              <w:t xml:space="preserve">Etiketirka 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104.000,00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Filter za sirup Seiz-VR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14.000,00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Posuda za kuhanje sirupa 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3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24.000,00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Rezervoar za otapanje šećera Prva Iskra -Barić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19.200,00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Rezervoar za sokove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2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40.000,00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Vaga Olimpija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2.000,00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Ručni viličar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Kompresor Ceccato (neispravan)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2.000,00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Rezervoar za tipizaciju vina (inox M.Sobota) 240.000 l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720.000,00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Rezervoar za vino Prva iskra Barić 40.500 L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9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2.187.000,00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Koato sa vodom za hlađenje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6.000,00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Rezervoar za vino 25.000 L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12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1.836.000,00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Filter za vino Padovan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12.000,00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Rezervoar za vino 10.000 L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6.000,00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Rezervoar PVC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4.000,00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Pumpa za vino materiel Coq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10.000,00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Mitsubishi L 2004WD TD broj šasije MMBJNK740YD040363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80.800,00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Viličar Indos električni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15.000,00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Viličar regalni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30.000,00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D760A2" w:rsidR="00D760A2" w:rsidRPr="00D760A2">
        <w:tc>
          <w:tcPr>
            <w:tcW w:type="dxa" w:w="3369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Punjač akumulatora</w:t>
            </w:r>
          </w:p>
        </w:tc>
        <w:tc>
          <w:tcPr>
            <w:tcW w:type="dxa" w:w="1273"/>
          </w:tcPr>
          <w:p w:rsidRDefault="00D760A2" w:rsidP="00D760A2" w:rsidR="00D760A2" w:rsidRPr="00D760A2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  <w:tc>
          <w:tcPr>
            <w:tcW w:type="dxa" w:w="1845"/>
          </w:tcPr>
          <w:p w:rsidRDefault="00D760A2" w:rsidP="00D760A2" w:rsidR="00D760A2" w:rsidRPr="00D760A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>5.000,00</w:t>
            </w:r>
          </w:p>
        </w:tc>
        <w:tc>
          <w:tcPr>
            <w:tcW w:type="dxa" w:w="2977"/>
          </w:tcPr>
          <w:p w:rsidRDefault="00D760A2" w:rsidP="007064CC" w:rsidR="00D760A2" w:rsidRPr="00D760A2">
            <w:pPr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</w:tbl>
    <w:p w:rsidRDefault="00D760A2" w:rsidP="003845CA" w:rsidR="00D760A2" w:rsidRPr="003845CA">
      <w:pPr>
        <w:rPr>
          <w:rFonts w:cs="Tahoma" w:hAnsi="Tahoma" w:ascii="Tahoma"/>
          <w:b/>
        </w:rPr>
      </w:pPr>
    </w:p>
    <w:p w:rsidRDefault="00D760A2" w:rsidP="00D760A2" w:rsidR="00D760A2" w:rsidRPr="00903BD8">
      <w:pPr>
        <w:rPr>
          <w:rFonts w:cs="Tahoma" w:hAnsi="Tahoma" w:ascii="Tahoma"/>
          <w:b/>
          <w:i/>
          <w:u w:val="single"/>
        </w:rPr>
      </w:pPr>
      <w:r w:rsidRPr="00903BD8">
        <w:rPr>
          <w:rFonts w:cs="Tahoma" w:hAnsi="Tahoma" w:ascii="Tahoma"/>
          <w:b/>
          <w:i/>
          <w:u w:val="single"/>
        </w:rPr>
        <w:t>Pokretnine stečene temeljem izlučnog prava</w:t>
      </w:r>
    </w:p>
    <w:p w:rsidRDefault="00426C53" w:rsidP="007302F0" w:rsidR="00CA1321">
      <w:p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Stečajni dužnik, k</w:t>
      </w:r>
      <w:r w:rsidR="00CA1321" w:rsidRPr="00D760A2">
        <w:rPr>
          <w:rFonts w:cs="Tahoma" w:hAnsi="Tahoma" w:ascii="Tahoma"/>
        </w:rPr>
        <w:t>ako je već bilo navedeno u prethodn</w:t>
      </w:r>
      <w:r>
        <w:rPr>
          <w:rFonts w:cs="Tahoma" w:hAnsi="Tahoma" w:ascii="Tahoma"/>
        </w:rPr>
        <w:t>im</w:t>
      </w:r>
      <w:r w:rsidR="00CA1321" w:rsidRPr="00D760A2">
        <w:rPr>
          <w:rFonts w:cs="Tahoma" w:hAnsi="Tahoma" w:ascii="Tahoma"/>
        </w:rPr>
        <w:t xml:space="preserve"> izvješć</w:t>
      </w:r>
      <w:r>
        <w:rPr>
          <w:rFonts w:cs="Tahoma" w:hAnsi="Tahoma" w:ascii="Tahoma"/>
        </w:rPr>
        <w:t>ima</w:t>
      </w:r>
      <w:r w:rsidR="00CA1321" w:rsidRPr="00D760A2">
        <w:rPr>
          <w:rFonts w:cs="Tahoma" w:hAnsi="Tahoma" w:ascii="Tahoma"/>
        </w:rPr>
        <w:t xml:space="preserve">, </w:t>
      </w:r>
      <w:r>
        <w:rPr>
          <w:rFonts w:cs="Tahoma" w:hAnsi="Tahoma" w:ascii="Tahoma"/>
        </w:rPr>
        <w:t xml:space="preserve">temeljem izlučnog prava </w:t>
      </w:r>
      <w:r w:rsidR="00CA1321" w:rsidRPr="00D760A2">
        <w:rPr>
          <w:rFonts w:cs="Tahoma" w:hAnsi="Tahoma" w:ascii="Tahoma"/>
        </w:rPr>
        <w:t xml:space="preserve">20.04.2016. godine Zapisnikom o predaji pokretnina stečajni dužnik </w:t>
      </w:r>
      <w:r>
        <w:rPr>
          <w:rFonts w:cs="Tahoma" w:hAnsi="Tahoma" w:ascii="Tahoma"/>
        </w:rPr>
        <w:t xml:space="preserve">od </w:t>
      </w:r>
      <w:r w:rsidR="00CA1321" w:rsidRPr="00D760A2">
        <w:rPr>
          <w:rFonts w:cs="Tahoma" w:hAnsi="Tahoma" w:ascii="Tahoma"/>
        </w:rPr>
        <w:t>TD HTP Matija Gubec d.d. u stečaju, preuzeo pokretnine</w:t>
      </w:r>
      <w:r>
        <w:rPr>
          <w:rFonts w:cs="Tahoma" w:hAnsi="Tahoma" w:ascii="Tahoma"/>
        </w:rPr>
        <w:t xml:space="preserve"> (stol, stolić, stolica, fotelja, ogledalo, krevet, sprave za vježbanje i dr.)  koje još nisu bile predmet prodaje</w:t>
      </w:r>
      <w:r w:rsidR="007302F0">
        <w:rPr>
          <w:rFonts w:cs="Tahoma" w:hAnsi="Tahoma" w:ascii="Tahoma"/>
        </w:rPr>
        <w:t>.</w:t>
      </w:r>
    </w:p>
    <w:p w:rsidRDefault="00903BD8" w:rsidP="00CA1321" w:rsidR="00903BD8">
      <w:pPr>
        <w:pStyle w:val="Odlomakpopisa"/>
        <w:ind w:left="708"/>
        <w:rPr>
          <w:rFonts w:cs="Tahoma" w:hAnsi="Tahoma" w:ascii="Tahoma"/>
        </w:rPr>
      </w:pPr>
    </w:p>
    <w:p w:rsidRDefault="00CA1321" w:rsidP="00426C53" w:rsidR="00CA1321" w:rsidRPr="00426C53">
      <w:pPr>
        <w:pStyle w:val="Odlomakpopisa"/>
        <w:numPr>
          <w:ilvl w:val="0"/>
          <w:numId w:val="8"/>
        </w:numPr>
        <w:rPr>
          <w:rFonts w:cs="Tahoma" w:hAnsi="Tahoma" w:ascii="Tahoma"/>
          <w:b/>
          <w:bCs/>
        </w:rPr>
      </w:pPr>
      <w:r w:rsidRPr="00426C53">
        <w:rPr>
          <w:rFonts w:cs="Tahoma" w:hAnsi="Tahoma" w:ascii="Tahoma"/>
          <w:b/>
          <w:bCs/>
        </w:rPr>
        <w:t xml:space="preserve">Zaliha robe </w:t>
      </w:r>
    </w:p>
    <w:p w:rsidRDefault="00CA1321" w:rsidP="008619F4" w:rsidR="008619F4">
      <w:pPr>
        <w:spacing w:lineRule="auto" w:line="288" w:after="0"/>
        <w:jc w:val="both"/>
        <w:rPr>
          <w:rFonts w:cs="Tahoma" w:hAnsi="Tahoma" w:ascii="Tahoma"/>
        </w:rPr>
      </w:pPr>
      <w:r w:rsidRPr="00426C53">
        <w:rPr>
          <w:rFonts w:cs="Tahoma" w:hAnsi="Tahoma" w:ascii="Tahoma"/>
        </w:rPr>
        <w:t xml:space="preserve">Zaliha vina iskazana na početnoj stečajnoj bilanci u iznosu od </w:t>
      </w:r>
      <w:r w:rsidRPr="00426C53">
        <w:rPr>
          <w:rFonts w:cs="Tahoma" w:hAnsi="Tahoma" w:ascii="Tahoma"/>
          <w:b/>
        </w:rPr>
        <w:t>3.185.554,90 kn</w:t>
      </w:r>
      <w:r w:rsidRPr="00426C53">
        <w:rPr>
          <w:rFonts w:cs="Tahoma" w:hAnsi="Tahoma" w:ascii="Tahoma"/>
        </w:rPr>
        <w:t xml:space="preserve">, tijekom ovog stečajnog postupka djelomično je unovčena uz postignutu kupoprodajnu vrijednost od </w:t>
      </w:r>
      <w:r w:rsidR="00903BD8">
        <w:rPr>
          <w:rFonts w:cs="Tahoma" w:hAnsi="Tahoma" w:ascii="Tahoma"/>
          <w:b/>
        </w:rPr>
        <w:t>1.147.109,82</w:t>
      </w:r>
      <w:r w:rsidRPr="00426C53">
        <w:rPr>
          <w:rFonts w:cs="Tahoma" w:hAnsi="Tahoma" w:ascii="Tahoma"/>
          <w:b/>
        </w:rPr>
        <w:t xml:space="preserve"> kn, </w:t>
      </w:r>
      <w:r w:rsidRPr="00426C53">
        <w:rPr>
          <w:rFonts w:cs="Tahoma" w:hAnsi="Tahoma" w:ascii="Tahoma"/>
        </w:rPr>
        <w:t xml:space="preserve">odnosno prodano je </w:t>
      </w:r>
      <w:r w:rsidR="007064CC">
        <w:rPr>
          <w:rFonts w:cs="Tahoma" w:hAnsi="Tahoma" w:ascii="Tahoma"/>
        </w:rPr>
        <w:t>524.965</w:t>
      </w:r>
      <w:r w:rsidRPr="00426C53">
        <w:rPr>
          <w:rFonts w:cs="Tahoma" w:hAnsi="Tahoma" w:ascii="Tahoma"/>
        </w:rPr>
        <w:t xml:space="preserve"> l vina i </w:t>
      </w:r>
      <w:r w:rsidR="007064CC">
        <w:rPr>
          <w:rFonts w:cs="Tahoma" w:hAnsi="Tahoma" w:ascii="Tahoma"/>
        </w:rPr>
        <w:t>2.750</w:t>
      </w:r>
      <w:r w:rsidRPr="00426C53">
        <w:rPr>
          <w:rFonts w:cs="Tahoma" w:hAnsi="Tahoma" w:ascii="Tahoma"/>
        </w:rPr>
        <w:t xml:space="preserve"> </w:t>
      </w:r>
      <w:r w:rsidR="007064CC">
        <w:rPr>
          <w:rFonts w:cs="Tahoma" w:hAnsi="Tahoma" w:ascii="Tahoma"/>
        </w:rPr>
        <w:t xml:space="preserve">komada </w:t>
      </w:r>
      <w:r w:rsidRPr="00426C53">
        <w:rPr>
          <w:rFonts w:cs="Tahoma" w:hAnsi="Tahoma" w:ascii="Tahoma"/>
        </w:rPr>
        <w:t>butelja</w:t>
      </w:r>
      <w:r w:rsidR="007064CC">
        <w:rPr>
          <w:rFonts w:cs="Tahoma" w:hAnsi="Tahoma" w:ascii="Tahoma"/>
        </w:rPr>
        <w:t xml:space="preserve"> vina</w:t>
      </w:r>
      <w:r w:rsidRPr="00426C53">
        <w:rPr>
          <w:rFonts w:cs="Tahoma" w:hAnsi="Tahoma" w:ascii="Tahoma"/>
        </w:rPr>
        <w:t>.</w:t>
      </w:r>
      <w:r w:rsidR="007064CC">
        <w:rPr>
          <w:rFonts w:cs="Tahoma" w:hAnsi="Tahoma" w:ascii="Tahoma"/>
        </w:rPr>
        <w:t xml:space="preserve"> </w:t>
      </w:r>
    </w:p>
    <w:p w:rsidRDefault="008619F4" w:rsidP="008619F4" w:rsidR="008619F4">
      <w:pPr>
        <w:spacing w:lineRule="auto" w:line="288" w:after="0"/>
        <w:jc w:val="both"/>
        <w:rPr>
          <w:rFonts w:cs="Tahoma" w:hAnsi="Tahoma" w:ascii="Tahoma"/>
        </w:rPr>
      </w:pPr>
    </w:p>
    <w:p w:rsidRDefault="008619F4" w:rsidP="008619F4" w:rsidR="008619F4">
      <w:p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Unovčenje vina kretalo se o</w:t>
      </w:r>
      <w:r w:rsidR="007064CC">
        <w:rPr>
          <w:rFonts w:cs="Tahoma" w:hAnsi="Tahoma" w:ascii="Tahoma"/>
        </w:rPr>
        <w:t>d 1,20 kn do 8,00 kn po litri, zajedno sa bocama i ambalažam</w:t>
      </w:r>
      <w:r>
        <w:rPr>
          <w:rFonts w:cs="Tahoma" w:hAnsi="Tahoma" w:ascii="Tahoma"/>
        </w:rPr>
        <w:t>a</w:t>
      </w:r>
      <w:r w:rsidR="007064CC">
        <w:rPr>
          <w:rFonts w:cs="Tahoma" w:hAnsi="Tahoma" w:ascii="Tahoma"/>
        </w:rPr>
        <w:t xml:space="preserve">, </w:t>
      </w:r>
      <w:r>
        <w:rPr>
          <w:rFonts w:cs="Tahoma" w:hAnsi="Tahoma" w:ascii="Tahoma"/>
        </w:rPr>
        <w:t>te o</w:t>
      </w:r>
      <w:r w:rsidRPr="007064CC">
        <w:rPr>
          <w:rFonts w:cs="Tahoma" w:hAnsi="Tahoma" w:ascii="Tahoma"/>
        </w:rPr>
        <w:t xml:space="preserve">bzirom na činjenicu da su vina proizvedena u razdoblju od 1997. do 2011. godine, zbog nekurentnosti, dugog stajanja i neadekvatnih uvjeta prije otvaranja stečajnog postupka, cijena vina </w:t>
      </w:r>
      <w:r>
        <w:rPr>
          <w:rFonts w:cs="Tahoma" w:hAnsi="Tahoma" w:ascii="Tahoma"/>
        </w:rPr>
        <w:t>se kretala ovisno o godini</w:t>
      </w:r>
      <w:r w:rsidRPr="007064CC">
        <w:rPr>
          <w:rFonts w:cs="Tahoma" w:hAnsi="Tahoma" w:ascii="Tahoma"/>
        </w:rPr>
        <w:t xml:space="preserve"> proizvodnje i potrebe kupca (</w:t>
      </w:r>
      <w:r>
        <w:rPr>
          <w:rFonts w:cs="Tahoma" w:hAnsi="Tahoma" w:ascii="Tahoma"/>
        </w:rPr>
        <w:t xml:space="preserve">npr. </w:t>
      </w:r>
      <w:r w:rsidRPr="007064CC">
        <w:rPr>
          <w:rFonts w:cs="Tahoma" w:hAnsi="Tahoma" w:ascii="Tahoma"/>
        </w:rPr>
        <w:t>izrada octa)</w:t>
      </w:r>
      <w:r>
        <w:rPr>
          <w:rFonts w:cs="Tahoma" w:hAnsi="Tahoma" w:ascii="Tahoma"/>
        </w:rPr>
        <w:t>.</w:t>
      </w:r>
    </w:p>
    <w:p w:rsidRDefault="005A1A85" w:rsidP="008619F4" w:rsidR="005A1A85">
      <w:pPr>
        <w:spacing w:lineRule="auto" w:line="288" w:after="0"/>
        <w:jc w:val="both"/>
        <w:rPr>
          <w:rFonts w:cs="Tahoma" w:hAnsi="Tahoma" w:ascii="Tahoma"/>
        </w:rPr>
      </w:pPr>
    </w:p>
    <w:p w:rsidRDefault="005A1A85" w:rsidP="005A1A85" w:rsidR="005A1A85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A77518" w:rsidP="00E62AE8" w:rsidR="00A77518" w:rsidRPr="00E62AE8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E62AE8" w:rsidP="00E62AE8" w:rsidR="00E62AE8" w:rsidRPr="00062F66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062F66">
        <w:rPr>
          <w:rFonts w:cs="Tahoma" w:eastAsia="Times New Roman" w:hAnsi="Tahoma" w:ascii="Tahoma"/>
          <w:b/>
          <w:lang w:eastAsia="hr-HR" w:val="pl-PL"/>
        </w:rPr>
        <w:lastRenderedPageBreak/>
        <w:t xml:space="preserve">III. </w:t>
      </w:r>
      <w:r w:rsidR="00062F66" w:rsidRPr="00062F66">
        <w:rPr>
          <w:rFonts w:cs="Tahoma" w:eastAsia="Times New Roman" w:hAnsi="Tahoma" w:ascii="Tahoma"/>
          <w:b/>
          <w:lang w:eastAsia="hr-HR" w:val="pl-PL"/>
        </w:rPr>
        <w:t>Radnje koje će se poduzeti u narednom razdoblju</w:t>
      </w:r>
    </w:p>
    <w:p w:rsidRDefault="00E62AE8" w:rsidP="00E62AE8" w:rsidR="00E62AE8" w:rsidRPr="00062F66">
      <w:pPr>
        <w:spacing w:lineRule="auto" w:line="288" w:after="0"/>
        <w:jc w:val="both"/>
        <w:rPr>
          <w:rFonts w:cs="Tahoma" w:eastAsia="Times New Roman" w:hAnsi="Tahoma" w:ascii="Tahoma"/>
          <w:b/>
          <w:i/>
          <w:lang w:eastAsia="hr-HR" w:val="pl-PL"/>
        </w:rPr>
      </w:pPr>
    </w:p>
    <w:p w:rsidRDefault="00B84C68" w:rsidP="001817CE" w:rsidR="00B13021">
      <w:pPr>
        <w:numPr>
          <w:ilvl w:val="0"/>
          <w:numId w:val="1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B84C68">
        <w:rPr>
          <w:rFonts w:cs="Tahoma" w:eastAsia="Times New Roman" w:hAnsi="Tahoma" w:ascii="Tahoma"/>
          <w:lang w:eastAsia="hr-HR"/>
        </w:rPr>
        <w:t xml:space="preserve">Nastavit će se </w:t>
      </w:r>
      <w:r>
        <w:rPr>
          <w:rFonts w:cs="Tahoma" w:eastAsia="Times New Roman" w:hAnsi="Tahoma" w:ascii="Tahoma"/>
          <w:lang w:eastAsia="hr-HR"/>
        </w:rPr>
        <w:t>unovčenje</w:t>
      </w:r>
      <w:r w:rsidRPr="00B84C68">
        <w:rPr>
          <w:rFonts w:cs="Tahoma" w:eastAsia="Times New Roman" w:hAnsi="Tahoma" w:ascii="Tahoma"/>
          <w:lang w:eastAsia="hr-HR"/>
        </w:rPr>
        <w:t xml:space="preserve"> </w:t>
      </w:r>
      <w:r w:rsidR="00C55D31">
        <w:rPr>
          <w:rFonts w:cs="Tahoma" w:eastAsia="Times New Roman" w:hAnsi="Tahoma" w:ascii="Tahoma"/>
          <w:lang w:eastAsia="hr-HR"/>
        </w:rPr>
        <w:t xml:space="preserve">pokretnina prikupljanjem ponuda, </w:t>
      </w:r>
    </w:p>
    <w:p w:rsidRDefault="001A3DD7" w:rsidP="001817CE" w:rsidR="00811273">
      <w:pPr>
        <w:numPr>
          <w:ilvl w:val="0"/>
          <w:numId w:val="1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Nastavit će se unovčenje </w:t>
      </w:r>
      <w:r w:rsidR="005A1A85">
        <w:rPr>
          <w:rFonts w:cs="Tahoma" w:eastAsia="Times New Roman" w:hAnsi="Tahoma" w:ascii="Tahoma"/>
          <w:lang w:eastAsia="hr-HR"/>
        </w:rPr>
        <w:t>zalihe vina stečajnog dužnika</w:t>
      </w:r>
      <w:r w:rsidR="00811273">
        <w:rPr>
          <w:rFonts w:cs="Tahoma" w:eastAsia="Times New Roman" w:hAnsi="Tahoma" w:ascii="Tahoma"/>
          <w:lang w:eastAsia="hr-HR"/>
        </w:rPr>
        <w:t>,</w:t>
      </w:r>
    </w:p>
    <w:p w:rsidRDefault="00811273" w:rsidP="001817CE" w:rsidR="00062F66">
      <w:pPr>
        <w:numPr>
          <w:ilvl w:val="0"/>
          <w:numId w:val="1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Pristupit će se procjeni pokretnina stečenih izlučnim pravom po ovlaštenom vještaku</w:t>
      </w:r>
      <w:r w:rsidR="00923042">
        <w:rPr>
          <w:rFonts w:cs="Tahoma" w:eastAsia="Times New Roman" w:hAnsi="Tahoma" w:ascii="Tahoma"/>
          <w:lang w:eastAsia="hr-HR"/>
        </w:rPr>
        <w:t>.</w:t>
      </w:r>
    </w:p>
    <w:p w:rsidRDefault="00022F78" w:rsidP="00022F78" w:rsidR="00022F78">
      <w:pPr>
        <w:jc w:val="both"/>
        <w:rPr>
          <w:rFonts w:hAnsi="Times New Roman" w:ascii="Times New Roman"/>
          <w:sz w:val="24"/>
          <w:szCs w:val="24"/>
        </w:rPr>
      </w:pPr>
    </w:p>
    <w:p w:rsidRDefault="00022F78" w:rsidP="00022F78" w:rsidR="00022F78" w:rsidRPr="00022F78">
      <w:pPr>
        <w:spacing w:lineRule="auto" w:line="288" w:after="0"/>
        <w:jc w:val="both"/>
        <w:rPr>
          <w:rFonts w:cs="Tahoma" w:hAnsi="Tahoma" w:ascii="Tahoma"/>
        </w:rPr>
      </w:pPr>
      <w:r w:rsidRPr="00022F78">
        <w:rPr>
          <w:rFonts w:cs="Tahoma" w:hAnsi="Tahoma" w:ascii="Tahoma"/>
        </w:rPr>
        <w:t>Stečajni upravitelj predlaže da Odbor vjerovnika donese slijedeće odluke:</w:t>
      </w:r>
    </w:p>
    <w:p w:rsidRDefault="00022F78" w:rsidP="00022F78" w:rsidR="00022F78">
      <w:pPr>
        <w:pStyle w:val="Odlomakpopisa"/>
        <w:numPr>
          <w:ilvl w:val="0"/>
          <w:numId w:val="1"/>
        </w:numPr>
        <w:spacing w:lineRule="auto" w:line="288" w:after="0"/>
        <w:jc w:val="both"/>
        <w:rPr>
          <w:rFonts w:cs="Tahoma" w:hAnsi="Tahoma" w:ascii="Tahoma"/>
        </w:rPr>
      </w:pPr>
      <w:r w:rsidRPr="00022F78">
        <w:rPr>
          <w:rFonts w:cs="Tahoma" w:hAnsi="Tahoma" w:ascii="Tahoma"/>
        </w:rPr>
        <w:t xml:space="preserve">prihvaća se izvješće stečajnog upravitelja u odnosu na stanje stečajne mase, </w:t>
      </w:r>
      <w:r>
        <w:rPr>
          <w:rFonts w:cs="Tahoma" w:hAnsi="Tahoma" w:ascii="Tahoma"/>
        </w:rPr>
        <w:t>te ostvarenim troškovima stečajnog postupka</w:t>
      </w:r>
      <w:r w:rsidRPr="00022F78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>i iz</w:t>
      </w:r>
      <w:r w:rsidRPr="00022F78">
        <w:rPr>
          <w:rFonts w:cs="Tahoma" w:hAnsi="Tahoma" w:ascii="Tahoma"/>
        </w:rPr>
        <w:t xml:space="preserve">vješće </w:t>
      </w:r>
      <w:r>
        <w:rPr>
          <w:rFonts w:cs="Tahoma" w:hAnsi="Tahoma" w:ascii="Tahoma"/>
        </w:rPr>
        <w:t xml:space="preserve">o priljevu i </w:t>
      </w:r>
      <w:r w:rsidRPr="00022F78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 xml:space="preserve">odljevu </w:t>
      </w:r>
      <w:r w:rsidR="002A4ED3">
        <w:rPr>
          <w:rFonts w:cs="Tahoma" w:hAnsi="Tahoma" w:ascii="Tahoma"/>
        </w:rPr>
        <w:t>n</w:t>
      </w:r>
      <w:r>
        <w:rPr>
          <w:rFonts w:cs="Tahoma" w:hAnsi="Tahoma" w:ascii="Tahoma"/>
        </w:rPr>
        <w:t>ovčanih sredstava u dosadašnjem tijeku stečajnog postupka,</w:t>
      </w:r>
    </w:p>
    <w:p w:rsidRDefault="00D11D87" w:rsidP="00022F78" w:rsidR="00D11D87">
      <w:pPr>
        <w:pStyle w:val="Odlomakpopisa"/>
        <w:numPr>
          <w:ilvl w:val="0"/>
          <w:numId w:val="1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produženje ugovora o radu na određeno vrijeme zbog potrebe za radnicima,</w:t>
      </w:r>
    </w:p>
    <w:p w:rsidRDefault="00022F78" w:rsidP="00022F78" w:rsidR="00022F78">
      <w:pPr>
        <w:pStyle w:val="Odlomakpopisa"/>
        <w:numPr>
          <w:ilvl w:val="0"/>
          <w:numId w:val="1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pristupanje prodaji nekretnina stečajnog dužnika u stečajnom postupku po procijenjenim vrijednostima sudskog vještaka.</w:t>
      </w:r>
    </w:p>
    <w:p w:rsidRDefault="00A77518" w:rsidP="001A7E38" w:rsidR="00A77518">
      <w:pPr>
        <w:spacing w:lineRule="auto" w:line="288" w:after="0"/>
        <w:ind w:left="4956"/>
        <w:jc w:val="both"/>
        <w:rPr>
          <w:rFonts w:cs="Tahoma" w:eastAsia="Times New Roman" w:hAnsi="Tahoma" w:ascii="Tahoma"/>
          <w:lang w:eastAsia="hr-HR" w:val="pl-PL"/>
        </w:rPr>
      </w:pPr>
    </w:p>
    <w:p w:rsidRDefault="00A77518" w:rsidP="001A7E38" w:rsidR="00A77518">
      <w:pPr>
        <w:spacing w:lineRule="auto" w:line="288" w:after="0"/>
        <w:ind w:left="4956"/>
        <w:jc w:val="both"/>
        <w:rPr>
          <w:rFonts w:cs="Tahoma" w:eastAsia="Times New Roman" w:hAnsi="Tahoma" w:ascii="Tahoma"/>
          <w:lang w:eastAsia="hr-HR" w:val="pl-PL"/>
        </w:rPr>
      </w:pPr>
    </w:p>
    <w:p w:rsidRDefault="00B84C68" w:rsidP="001A7E38" w:rsidR="00C61F72" w:rsidRPr="000E1F39">
      <w:pPr>
        <w:spacing w:lineRule="auto" w:line="288" w:after="0"/>
        <w:ind w:left="4956"/>
        <w:jc w:val="both"/>
        <w:rPr>
          <w:lang w:val="pl-PL"/>
        </w:rPr>
      </w:pPr>
      <w:r>
        <w:rPr>
          <w:rFonts w:cs="Tahoma" w:eastAsia="Times New Roman" w:hAnsi="Tahoma" w:ascii="Tahoma"/>
          <w:lang w:eastAsia="hr-HR" w:val="pl-PL"/>
        </w:rPr>
        <w:t>Stečajni upravitelj Stanko Makar</w:t>
      </w:r>
    </w:p>
    <w:sectPr w:rsidSect="002647EC" w:rsidR="00C61F72" w:rsidRPr="000E1F39">
      <w:foot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2CE" w:rsidP="0006486C" w:rsidR="000A62CE">
      <w:pPr>
        <w:spacing w:after="0"/>
      </w:pPr>
      <w:r>
        <w:separator/>
      </w:r>
    </w:p>
  </w:endnote>
  <w:endnote w:id="0" w:type="continuationSeparator">
    <w:p w:rsidRDefault="000A62CE" w:rsidP="0006486C" w:rsidR="000A62C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0"/>
        <w:szCs w:val="20"/>
      </w:rPr>
      <w:id w:val="131998964"/>
      <w:docPartObj>
        <w:docPartGallery w:val="Page Numbers (Bottom of Page)"/>
        <w:docPartUnique/>
      </w:docPartObj>
    </w:sdtPr>
    <w:sdtEndPr>
      <w:rPr>
        <w:rFonts w:cs="Tahoma" w:hAnsi="Tahoma" w:ascii="Tahoma"/>
        <w:i/>
      </w:rPr>
    </w:sdtEndPr>
    <w:sdtContent>
      <w:p w:rsidRDefault="007064CC" w:rsidP="002647EC" w:rsidR="007064CC">
        <w:pPr>
          <w:pStyle w:val="Podnoje"/>
          <w:jc w:val="center"/>
          <w:rPr>
            <w:sz w:val="20"/>
            <w:szCs w:val="20"/>
          </w:rPr>
        </w:pPr>
      </w:p>
      <w:p w:rsidRDefault="006C3CE6" w:rsidP="002647EC" w:rsidR="007064CC" w:rsidRPr="00B84C68">
        <w:pPr>
          <w:pStyle w:val="Podnoje"/>
          <w:pBdr>
            <w:top w:space="1" w:sz="4" w:color="auto" w:val="single"/>
          </w:pBdr>
          <w:jc w:val="center"/>
          <w:rPr>
            <w:rFonts w:cs="Tahoma" w:hAnsi="Tahoma" w:ascii="Tahoma"/>
            <w:b/>
            <w:sz w:val="20"/>
            <w:szCs w:val="20"/>
          </w:rPr>
        </w:pPr>
        <w:r w:rsidRPr="00B84C68">
          <w:rPr>
            <w:rFonts w:cs="Tahoma" w:hAnsi="Tahoma" w:ascii="Tahoma"/>
            <w:b/>
            <w:sz w:val="20"/>
            <w:szCs w:val="20"/>
          </w:rPr>
          <w:fldChar w:fldCharType="begin"/>
        </w:r>
        <w:r w:rsidR="007064CC" w:rsidRPr="00B84C68">
          <w:rPr>
            <w:rFonts w:cs="Tahoma" w:hAnsi="Tahoma" w:ascii="Tahoma"/>
            <w:b/>
            <w:sz w:val="20"/>
            <w:szCs w:val="20"/>
          </w:rPr>
          <w:instrText>PAGE   \* MERGEFORMAT</w:instrTex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separate"/>
        </w:r>
        <w:r w:rsidR="00076103">
          <w:rPr>
            <w:rFonts w:cs="Tahoma" w:hAnsi="Tahoma" w:ascii="Tahoma"/>
            <w:b/>
            <w:noProof/>
            <w:sz w:val="20"/>
            <w:szCs w:val="20"/>
          </w:rPr>
          <w:t>9</w: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end"/>
        </w:r>
        <w:r w:rsidR="007064CC" w:rsidRPr="00B84C68">
          <w:rPr>
            <w:rFonts w:cs="Tahoma" w:hAnsi="Tahoma" w:ascii="Tahoma"/>
            <w:b/>
            <w:sz w:val="20"/>
            <w:szCs w:val="20"/>
          </w:rPr>
          <w:t>.</w:t>
        </w:r>
      </w:p>
      <w:p w:rsidRDefault="007064CC" w:rsidP="002647EC" w:rsidR="007064CC" w:rsidRPr="00B84C68">
        <w:pPr>
          <w:pStyle w:val="Podnoje"/>
          <w:rPr>
            <w:rFonts w:cs="Tahoma" w:hAnsi="Tahoma" w:ascii="Tahoma"/>
            <w:i/>
            <w:sz w:val="20"/>
            <w:szCs w:val="20"/>
          </w:rPr>
        </w:pPr>
        <w:r w:rsidRPr="00B84C68">
          <w:rPr>
            <w:rFonts w:cs="Tahoma" w:hAnsi="Tahoma" w:ascii="Tahoma"/>
            <w:i/>
            <w:sz w:val="20"/>
            <w:szCs w:val="20"/>
          </w:rPr>
          <w:t xml:space="preserve">Ludbreg, </w:t>
        </w:r>
        <w:r>
          <w:rPr>
            <w:rFonts w:cs="Tahoma" w:hAnsi="Tahoma" w:ascii="Tahoma"/>
            <w:i/>
            <w:sz w:val="20"/>
            <w:szCs w:val="20"/>
          </w:rPr>
          <w:t>2</w:t>
        </w:r>
        <w:r w:rsidR="005A1A85">
          <w:rPr>
            <w:rFonts w:cs="Tahoma" w:hAnsi="Tahoma" w:ascii="Tahoma"/>
            <w:i/>
            <w:sz w:val="20"/>
            <w:szCs w:val="20"/>
          </w:rPr>
          <w:t>7</w:t>
        </w:r>
        <w:r>
          <w:rPr>
            <w:rFonts w:cs="Tahoma" w:hAnsi="Tahoma" w:ascii="Tahoma"/>
            <w:i/>
            <w:sz w:val="20"/>
            <w:szCs w:val="20"/>
          </w:rPr>
          <w:t>.01.2017.</w:t>
        </w:r>
      </w:p>
    </w:sdtContent>
  </w:sdt>
  <w:p w:rsidRDefault="007064CC" w:rsidR="007064CC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2CE" w:rsidP="0006486C" w:rsidR="000A62CE">
      <w:pPr>
        <w:spacing w:after="0"/>
      </w:pPr>
      <w:r>
        <w:separator/>
      </w:r>
    </w:p>
  </w:footnote>
  <w:footnote w:id="0" w:type="continuationSeparator">
    <w:p w:rsidRDefault="000A62CE" w:rsidP="0006486C" w:rsidR="000A62C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92F2B"/>
    <w:multiLevelType w:val="hybridMultilevel"/>
    <w:tmpl w:val="A2260426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212BD7"/>
    <w:multiLevelType w:val="hybridMultilevel"/>
    <w:tmpl w:val="48F2F0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D942CC"/>
    <w:multiLevelType w:val="hybridMultilevel"/>
    <w:tmpl w:val="BC78E4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1F4077"/>
    <w:multiLevelType w:val="hybridMultilevel"/>
    <w:tmpl w:val="060AEBB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8EF6D7E"/>
    <w:multiLevelType w:val="hybridMultilevel"/>
    <w:tmpl w:val="9D2C3722"/>
    <w:lvl w:tplc="601ED616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90C3BCD"/>
    <w:multiLevelType w:val="hybridMultilevel"/>
    <w:tmpl w:val="ECCCCF92"/>
    <w:lvl w:tplc="E2D0C1E8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EBF56AD"/>
    <w:multiLevelType w:val="hybridMultilevel"/>
    <w:tmpl w:val="D41E27F6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D91063B"/>
    <w:multiLevelType w:val="hybridMultilevel"/>
    <w:tmpl w:val="8C9844D8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21A72E84"/>
    <w:multiLevelType w:val="hybridMultilevel"/>
    <w:tmpl w:val="2892F7F0"/>
    <w:lvl w:tplc="3EAEF62C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28701507"/>
    <w:multiLevelType w:val="multilevel"/>
    <w:tmpl w:val="96FA952C"/>
    <w:lvl w:ilvl="0">
      <w:start w:val="8"/>
      <w:numFmt w:val="lowerLetter"/>
      <w:lvlText w:val="%1)"/>
      <w:lvlJc w:val="left"/>
      <w:pPr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hint="default"/>
      </w:rPr>
    </w:lvl>
  </w:abstractNum>
  <w:abstractNum w:abstractNumId="10">
    <w:nsid w:val="2EBB7318"/>
    <w:multiLevelType w:val="multilevel"/>
    <w:tmpl w:val="02BEB506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hint="default"/>
        <w:u w:val="none"/>
      </w:rPr>
    </w:lvl>
  </w:abstractNum>
  <w:abstractNum w:abstractNumId="11">
    <w:nsid w:val="339809AD"/>
    <w:multiLevelType w:val="hybridMultilevel"/>
    <w:tmpl w:val="E55E0D5C"/>
    <w:lvl w:tplc="776E3F4C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B7E1CA7"/>
    <w:multiLevelType w:val="hybridMultilevel"/>
    <w:tmpl w:val="6C8E07AE"/>
    <w:lvl w:tplc="18283776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5D07EEE"/>
    <w:multiLevelType w:val="hybridMultilevel"/>
    <w:tmpl w:val="2AFA4412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61E34CF"/>
    <w:multiLevelType w:val="hybridMultilevel"/>
    <w:tmpl w:val="37B474F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EC1099"/>
    <w:multiLevelType w:val="hybridMultilevel"/>
    <w:tmpl w:val="DA4C2C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68C0E77"/>
    <w:multiLevelType w:val="hybridMultilevel"/>
    <w:tmpl w:val="5C50D0F2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cs="Tahoma" w:eastAsia="Calibri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A931345"/>
    <w:multiLevelType w:val="hybridMultilevel"/>
    <w:tmpl w:val="E0E43E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C0C72F2"/>
    <w:multiLevelType w:val="hybridMultilevel"/>
    <w:tmpl w:val="08C0EBE2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7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4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1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3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054"/>
      </w:pPr>
      <w:rPr>
        <w:rFonts w:hAnsi="Wingdings" w:ascii="Wingdings" w:hint="default"/>
      </w:rPr>
    </w:lvl>
  </w:abstractNum>
  <w:abstractNum w:abstractNumId="20">
    <w:nsid w:val="7EE6007D"/>
    <w:multiLevelType w:val="hybridMultilevel"/>
    <w:tmpl w:val="F9105DE0"/>
    <w:lvl w:tplc="57502364" w:ilvl="0"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7"/>
  </w:num>
  <w:num w:numId="2">
    <w:abstractNumId w:val="7"/>
  </w:num>
  <w:num w:numId="3">
    <w:abstractNumId w:val="19"/>
  </w:num>
  <w:num w:numId="4">
    <w:abstractNumId w:val="11"/>
  </w:num>
  <w:num w:numId="5">
    <w:abstractNumId w:val="5"/>
  </w:num>
  <w:num w:numId="6">
    <w:abstractNumId w:val="12"/>
  </w:num>
  <w:num w:numId="7">
    <w:abstractNumId w:val="15"/>
  </w:num>
  <w:num w:numId="8">
    <w:abstractNumId w:val="8"/>
  </w:num>
  <w:num w:numId="9">
    <w:abstractNumId w:val="1"/>
  </w:num>
  <w:num w:numId="10">
    <w:abstractNumId w:val="10"/>
  </w:num>
  <w:num w:numId="11">
    <w:abstractNumId w:val="20"/>
  </w:num>
  <w:num w:numId="12">
    <w:abstractNumId w:val="16"/>
  </w:num>
  <w:num w:numId="13">
    <w:abstractNumId w:val="3"/>
  </w:num>
  <w:num w:numId="14">
    <w:abstractNumId w:val="9"/>
  </w:num>
  <w:num w:numId="15">
    <w:abstractNumId w:val="6"/>
  </w:num>
  <w:num w:numId="16">
    <w:abstractNumId w:val="14"/>
  </w:num>
  <w:num w:numId="17">
    <w:abstractNumId w:val="13"/>
  </w:num>
  <w:num w:numId="18">
    <w:abstractNumId w:val="2"/>
  </w:num>
  <w:num w:numId="19">
    <w:abstractNumId w:val="0"/>
  </w:num>
  <w:num w:numId="20">
    <w:abstractNumId w:val="4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0E1F39"/>
    <w:rsid w:val="00020841"/>
    <w:rsid w:val="00022F78"/>
    <w:rsid w:val="00032982"/>
    <w:rsid w:val="0004136A"/>
    <w:rsid w:val="00046F1F"/>
    <w:rsid w:val="00047DE1"/>
    <w:rsid w:val="00055C2A"/>
    <w:rsid w:val="00062F66"/>
    <w:rsid w:val="0006486C"/>
    <w:rsid w:val="00076103"/>
    <w:rsid w:val="000A62CE"/>
    <w:rsid w:val="000C2262"/>
    <w:rsid w:val="000C7D4E"/>
    <w:rsid w:val="000E1F39"/>
    <w:rsid w:val="001014BB"/>
    <w:rsid w:val="001372B7"/>
    <w:rsid w:val="0015716D"/>
    <w:rsid w:val="001621A7"/>
    <w:rsid w:val="0016383D"/>
    <w:rsid w:val="0017104C"/>
    <w:rsid w:val="001758E2"/>
    <w:rsid w:val="001817CE"/>
    <w:rsid w:val="00193C39"/>
    <w:rsid w:val="001A3DD7"/>
    <w:rsid w:val="001A7E38"/>
    <w:rsid w:val="001B3D1C"/>
    <w:rsid w:val="001E2321"/>
    <w:rsid w:val="001F5F55"/>
    <w:rsid w:val="00226ACF"/>
    <w:rsid w:val="00233F76"/>
    <w:rsid w:val="00244B7A"/>
    <w:rsid w:val="002524D7"/>
    <w:rsid w:val="002647EC"/>
    <w:rsid w:val="002873B2"/>
    <w:rsid w:val="002A4ED3"/>
    <w:rsid w:val="002C3641"/>
    <w:rsid w:val="002D0F96"/>
    <w:rsid w:val="002E1621"/>
    <w:rsid w:val="00317A86"/>
    <w:rsid w:val="0037302E"/>
    <w:rsid w:val="003845CA"/>
    <w:rsid w:val="003C175C"/>
    <w:rsid w:val="003D0A2C"/>
    <w:rsid w:val="003F5BCF"/>
    <w:rsid w:val="00426C53"/>
    <w:rsid w:val="004546DD"/>
    <w:rsid w:val="00457795"/>
    <w:rsid w:val="0046259A"/>
    <w:rsid w:val="00462F52"/>
    <w:rsid w:val="004767B8"/>
    <w:rsid w:val="00495D7F"/>
    <w:rsid w:val="004D123F"/>
    <w:rsid w:val="004D1754"/>
    <w:rsid w:val="005057C0"/>
    <w:rsid w:val="005349AA"/>
    <w:rsid w:val="0053692F"/>
    <w:rsid w:val="0053705B"/>
    <w:rsid w:val="005428A1"/>
    <w:rsid w:val="0054537E"/>
    <w:rsid w:val="00547893"/>
    <w:rsid w:val="00560E09"/>
    <w:rsid w:val="00561AB4"/>
    <w:rsid w:val="00581457"/>
    <w:rsid w:val="00583D88"/>
    <w:rsid w:val="005924EF"/>
    <w:rsid w:val="00597624"/>
    <w:rsid w:val="005A1A85"/>
    <w:rsid w:val="005B177D"/>
    <w:rsid w:val="005B79E4"/>
    <w:rsid w:val="005D4811"/>
    <w:rsid w:val="00600E2B"/>
    <w:rsid w:val="00616DB1"/>
    <w:rsid w:val="00625EA3"/>
    <w:rsid w:val="006307BD"/>
    <w:rsid w:val="0063386D"/>
    <w:rsid w:val="0063561D"/>
    <w:rsid w:val="00637802"/>
    <w:rsid w:val="00644015"/>
    <w:rsid w:val="00673C8C"/>
    <w:rsid w:val="006B19FE"/>
    <w:rsid w:val="006B2628"/>
    <w:rsid w:val="006C3CE6"/>
    <w:rsid w:val="006E2F4A"/>
    <w:rsid w:val="006F2C63"/>
    <w:rsid w:val="006F41F8"/>
    <w:rsid w:val="007064CC"/>
    <w:rsid w:val="00713F9B"/>
    <w:rsid w:val="0072170A"/>
    <w:rsid w:val="0072378F"/>
    <w:rsid w:val="007302F0"/>
    <w:rsid w:val="00740D69"/>
    <w:rsid w:val="0074370F"/>
    <w:rsid w:val="00765383"/>
    <w:rsid w:val="007719F9"/>
    <w:rsid w:val="0078715A"/>
    <w:rsid w:val="00797430"/>
    <w:rsid w:val="007E2FC9"/>
    <w:rsid w:val="007E5D4D"/>
    <w:rsid w:val="00805D2A"/>
    <w:rsid w:val="0080658D"/>
    <w:rsid w:val="00811273"/>
    <w:rsid w:val="00834210"/>
    <w:rsid w:val="008479E5"/>
    <w:rsid w:val="008512FB"/>
    <w:rsid w:val="00856FE8"/>
    <w:rsid w:val="008603D9"/>
    <w:rsid w:val="008619F4"/>
    <w:rsid w:val="00870BF1"/>
    <w:rsid w:val="0088130F"/>
    <w:rsid w:val="008865C1"/>
    <w:rsid w:val="00892202"/>
    <w:rsid w:val="008A64C7"/>
    <w:rsid w:val="008D47F9"/>
    <w:rsid w:val="00903BD8"/>
    <w:rsid w:val="00916E06"/>
    <w:rsid w:val="00923042"/>
    <w:rsid w:val="00930156"/>
    <w:rsid w:val="00943B10"/>
    <w:rsid w:val="00955F74"/>
    <w:rsid w:val="00975130"/>
    <w:rsid w:val="00975E1B"/>
    <w:rsid w:val="00A01041"/>
    <w:rsid w:val="00A341BB"/>
    <w:rsid w:val="00A412AF"/>
    <w:rsid w:val="00A61E12"/>
    <w:rsid w:val="00A75C38"/>
    <w:rsid w:val="00A76B6D"/>
    <w:rsid w:val="00A77518"/>
    <w:rsid w:val="00A91EFD"/>
    <w:rsid w:val="00AA7C63"/>
    <w:rsid w:val="00AF39F5"/>
    <w:rsid w:val="00B057F4"/>
    <w:rsid w:val="00B13021"/>
    <w:rsid w:val="00B42423"/>
    <w:rsid w:val="00B508BC"/>
    <w:rsid w:val="00B831A9"/>
    <w:rsid w:val="00B84C68"/>
    <w:rsid w:val="00BD4AAF"/>
    <w:rsid w:val="00BE433B"/>
    <w:rsid w:val="00C55D31"/>
    <w:rsid w:val="00C61F72"/>
    <w:rsid w:val="00C654C7"/>
    <w:rsid w:val="00C7151B"/>
    <w:rsid w:val="00C81D1D"/>
    <w:rsid w:val="00C95622"/>
    <w:rsid w:val="00CA1321"/>
    <w:rsid w:val="00CC2357"/>
    <w:rsid w:val="00CC2FF5"/>
    <w:rsid w:val="00CE596B"/>
    <w:rsid w:val="00CE7B8A"/>
    <w:rsid w:val="00CF4776"/>
    <w:rsid w:val="00D07F96"/>
    <w:rsid w:val="00D11D87"/>
    <w:rsid w:val="00D21A1D"/>
    <w:rsid w:val="00D475A9"/>
    <w:rsid w:val="00D760A2"/>
    <w:rsid w:val="00D94CA8"/>
    <w:rsid w:val="00D95BEE"/>
    <w:rsid w:val="00DA4009"/>
    <w:rsid w:val="00DB6DCD"/>
    <w:rsid w:val="00DC707D"/>
    <w:rsid w:val="00DE1192"/>
    <w:rsid w:val="00DE472D"/>
    <w:rsid w:val="00E01C11"/>
    <w:rsid w:val="00E327BA"/>
    <w:rsid w:val="00E43D41"/>
    <w:rsid w:val="00E47E69"/>
    <w:rsid w:val="00E62AE8"/>
    <w:rsid w:val="00E62FF5"/>
    <w:rsid w:val="00E67A94"/>
    <w:rsid w:val="00E917EC"/>
    <w:rsid w:val="00EB570E"/>
    <w:rsid w:val="00ED25AC"/>
    <w:rsid w:val="00F37F7C"/>
    <w:rsid w:val="00F75F4D"/>
    <w:rsid w:val="00FC4997"/>
    <w:rsid w:val="00FC7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6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6C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lineRule="auto" w:line="240" w:after="80"/>
    </w:p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rsid w:val="00765383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/>
    </w:rPr>
  </w:style>
  <w:style w:customStyle="true" w:styleId="Reetkatablice1" w:type="table">
    <w:name w:val="Rešetka tablice1"/>
    <w:basedOn w:val="Obinatablica"/>
    <w:next w:val="Reetkatablice"/>
    <w:uiPriority w:val="59"/>
    <w:rsid w:val="001A3DD7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basedOn w:val="Obinatablica"/>
    <w:next w:val="Reetkatablice"/>
    <w:uiPriority w:val="59"/>
    <w:rsid w:val="001A3DD7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3" w:type="table">
    <w:name w:val="Rešetka tablice3"/>
    <w:basedOn w:val="Obinatablica"/>
    <w:next w:val="Reetkatablice"/>
    <w:uiPriority w:val="59"/>
    <w:rsid w:val="00B831A9"/>
    <w:pPr>
      <w:spacing w:lineRule="auto" w:line="240" w:after="0"/>
    </w:pPr>
    <w:rPr>
      <w:rFonts w:eastAsiaTheme="minorHAnsi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76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103"/>
    <w:rPr>
      <w:rFonts w:cs="Times New Roman" w:eastAsia="SimSun" w:hAnsi="Times New Roman" w:ascii="Times New Roman"/>
      <w:b/>
      <w:kern w:val="3"/>
      <w:sz w:val="24"/>
      <w:szCs w:val="24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076103"/>
    <w:rPr>
      <w:rFonts w:cs="Tahoma" w:eastAsia="SimSun" w:hAnsi="Tahoma" w:ascii="Tahoma"/>
      <w:b/>
      <w:kern w:val="3"/>
      <w:sz w:val="24"/>
      <w:szCs w:val="24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076103"/>
    <w:rPr>
      <w:rFonts w:cs="Tahoma" w:eastAsia="SimSun" w:hAnsi="Tahoma" w:ascii="Tahoma"/>
      <w:b w:val="false"/>
      <w:kern w:val="3"/>
      <w:sz w:val="24"/>
      <w:szCs w:val="24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076103"/>
    <w:rPr>
      <w:rFonts w:cs="Tahoma" w:eastAsia="SimSun" w:hAnsi="Tahoma" w:ascii="Tahoma"/>
      <w:b w:val="false"/>
      <w:kern w:val="3"/>
      <w:sz w:val="24"/>
      <w:szCs w:val="24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1754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6486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6486C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after="80" w:line="240" w:lineRule="auto"/>
    </w:p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Standard" w:type="paragraph">
    <w:name w:val="Standard"/>
    <w:rsid w:val="00765383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/>
    </w:rPr>
  </w:style>
  <w:style w:customStyle="1" w:styleId="Reetkatablice1" w:type="table">
    <w:name w:val="Rešetka tablice1"/>
    <w:basedOn w:val="Obinatablica"/>
    <w:next w:val="Reetkatablice"/>
    <w:uiPriority w:val="59"/>
    <w:rsid w:val="001A3DD7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2" w:type="table">
    <w:name w:val="Rešetka tablice2"/>
    <w:basedOn w:val="Obinatablica"/>
    <w:next w:val="Reetkatablice"/>
    <w:uiPriority w:val="59"/>
    <w:rsid w:val="001A3DD7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3" w:type="table">
    <w:name w:val="Rešetka tablice3"/>
    <w:basedOn w:val="Obinatablica"/>
    <w:next w:val="Reetkatablice"/>
    <w:uiPriority w:val="59"/>
    <w:rsid w:val="00B831A9"/>
    <w:pPr>
      <w:spacing w:after="0" w:line="240" w:lineRule="auto"/>
    </w:pPr>
    <w:rPr>
      <w:rFonts w:eastAsiaTheme="minorHAnsi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951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09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90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0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636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St-112/2015-95</izvorni_sadrzaj>
    <derivirana_varijabla naziv="DomainObject.Oznaka_1">St-112/2015-95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ISPLATA PLAĆA</izvorni_sadrzaj>
    <derivirana_varijabla naziv="DomainObject.Predmet.Opis_1">ISPLATA 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ŽALBE 21.03.2017; 23.3.2017
=======================</izvorni_sadrzaj>
    <derivirana_varijabla naziv="DomainObject.Predmet.PrimjedbaSuca_1">ŽALBE 21.03.2017; 23.3.2017
=======================</derivirana_varijabla>
  </DomainObject.Predmet.PrimjedbaSuca>
  <DomainObject.Predmet.ProtustrankaFormated>
    <izvorni_sadrzaj>  Poljoprivreda i prehrambena industrija VARAŽDINKA društvo s ograničenom odgovornošću</izvorni_sadrzaj>
    <derivirana_varijabla naziv="DomainObject.Predmet.ProtustrankaFormated_1">  Poljoprivreda i prehrambena industrija VARAŽDINKA društvo s ograničenom odgovornošću</derivirana_varijabla>
  </DomainObject.Predmet.ProtustrankaFormated>
  <DomainObject.Predmet.ProtustrankaFormatedOIB>
    <izvorni_sadrzaj>  Poljoprivreda i prehrambena industrija VARAŽDINKA društvo s ograničenom odgovornošću, OIB 32603561404</izvorni_sadrzaj>
    <derivirana_varijabla naziv="DomainObject.Predmet.ProtustrankaFormatedOIB_1">  Poljoprivreda i prehrambena industrija VARAŽDINKA društvo s ograničenom odgovornošću, OIB 32603561404</derivirana_varijabla>
  </DomainObject.Predmet.ProtustrankaFormatedOIB>
  <DomainObject.Predmet.ProtustrankaFormatedWithAdress>
    <izvorni_sadrzaj> Poljoprivreda i prehrambena industrija VARAŽDINKA društvo s ograničenom odgovornošću, Optujska 184, 42000 Varaždin</izvorni_sadrzaj>
    <derivirana_varijabla naziv="DomainObject.Predmet.ProtustrankaFormatedWithAdress_1"> Poljoprivreda i prehrambena industrija VARAŽDINKA društvo s ograničenom odgovornošću, Optujska 184, 42000 Varaždin</derivirana_varijabla>
  </DomainObject.Predmet.ProtustrankaFormatedWithAdress>
  <DomainObject.Predmet.ProtustrankaFormatedWithAdressOIB>
    <izvorni_sadrzaj> Poljoprivreda i prehrambena industrija VARAŽDINKA društvo s ograničenom odgovornošću, OIB 32603561404, Optujska 184, 42000 Varaždin</izvorni_sadrzaj>
    <derivirana_varijabla naziv="DomainObject.Predmet.ProtustrankaFormatedWithAdressOIB_1"> Poljoprivreda i prehrambena industrija VARAŽDINKA društvo s ograničenom odgovornošću, OIB 32603561404, Optujska 184, 42000 Varaždin</derivirana_varijabla>
  </DomainObject.Predmet.ProtustrankaFormatedWithAdressOIB>
  <DomainObject.Predmet.ProtustrankaWithAdress>
    <izvorni_sadrzaj>Poljoprivreda i prehrambena industrija VARAŽDINKA društvo s ograničenom odgovornošću Optujska 184, 42000 Varaždin</izvorni_sadrzaj>
    <derivirana_varijabla naziv="DomainObject.Predmet.ProtustrankaWithAdress_1">Poljoprivreda i prehrambena industrija VARAŽDINKA društvo s ograničenom odgovornošću Optujska 184, 42000 Varaždin</derivirana_varijabla>
  </DomainObject.Predmet.ProtustrankaWithAdress>
  <DomainObject.Predmet.ProtustrankaWithAdressOIB>
    <izvorni_sadrzaj>Poljoprivreda i prehrambena industrija VARAŽDINKA društvo s ograničenom odgovornošću, OIB 32603561404, Optujska 184, 42000 Varaždin</izvorni_sadrzaj>
    <derivirana_varijabla naziv="DomainObject.Predmet.ProtustrankaWithAdressOIB_1">Poljoprivreda i prehrambena industrija VARAŽDINKA društvo s ograničenom odgovornošću, OIB 32603561404, Optujska 184, 42000 Varaždin</derivirana_varijabla>
  </DomainObject.Predmet.ProtustrankaWithAdressOIB>
  <DomainObject.Predmet.ProtustrankaNazivFormated>
    <izvorni_sadrzaj>Poljoprivreda i prehrambena industrija VARAŽDINKA društvo s ograničenom odgovornošću</izvorni_sadrzaj>
    <derivirana_varijabla naziv="DomainObject.Predmet.ProtustrankaNazivFormated_1">Poljoprivreda i prehrambena industrija VARAŽDINKA društvo s ograničenom odgovornošću</derivirana_varijabla>
  </DomainObject.Predmet.ProtustrankaNazivFormated>
  <DomainObject.Predmet.ProtustrankaNazivFormatedOIB>
    <izvorni_sadrzaj>Poljoprivreda i prehrambena industrija VARAŽDINKA društvo s ograničenom odgovornošću, OIB 32603561404</izvorni_sadrzaj>
    <derivirana_varijabla naziv="DomainObject.Predmet.ProtustrankaNazivFormatedOIB_1">Poljoprivreda i prehrambena industrija VARAŽDINKA društvo s ograničenom odgovornošću, OIB 32603561404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Sodar; Suzana Zrinjski Sodar</izvorni_sadrzaj>
    <derivirana_varijabla naziv="DomainObject.Predmet.StrankaFormated_1">  Goran Sodar; Suzana Zrinjski Sodar</derivirana_varijabla>
  </DomainObject.Predmet.StrankaFormated>
  <DomainObject.Predmet.StrankaFormatedOIB>
    <izvorni_sadrzaj>  Goran Sodar, OIB 25947241101; Suzana Zrinjski Sodar, OIB 17906857361</izvorni_sadrzaj>
    <derivirana_varijabla naziv="DomainObject.Predmet.StrankaFormatedOIB_1">  Goran Sodar, OIB 25947241101; Suzana Zrinjski Sodar, OIB 17906857361</derivirana_varijabla>
  </DomainObject.Predmet.StrankaFormatedOIB>
  <DomainObject.Predmet.StrankaFormatedWithAdress>
    <izvorni_sadrzaj> Goran Sodar, Ulica Zagrebačka 25, 42204 Križanec; Suzana Zrinjski Sodar, Ulica Zagrebačka 25, 42204 Križanec</izvorni_sadrzaj>
    <derivirana_varijabla naziv="DomainObject.Predmet.StrankaFormatedWithAdress_1"> Goran Sodar, Ulica Zagrebačka 25, 42204 Križanec; Suzana Zrinjski Sodar, Ulica Zagrebačka 25, 42204 Križanec</derivirana_varijabla>
  </DomainObject.Predmet.StrankaFormatedWithAdress>
  <DomainObject.Predmet.StrankaFormatedWithAdressOIB>
    <izvorni_sadrzaj> Goran Sodar, OIB 25947241101, Ulica Zagrebačka 25, 42204 Križanec; Suzana Zrinjski Sodar, OIB 17906857361, Ulica Zagrebačka 25, 42204 Križanec</izvorni_sadrzaj>
    <derivirana_varijabla naziv="DomainObject.Predmet.StrankaFormatedWithAdressOIB_1"> Goran Sodar, OIB 25947241101, Ulica Zagrebačka 25, 42204 Križanec; Suzana Zrinjski Sodar, OIB 17906857361, Ulica Zagrebačka 25, 42204 Križanec</derivirana_varijabla>
  </DomainObject.Predmet.StrankaFormatedWithAdressOIB>
  <DomainObject.Predmet.StrankaWithAdress>
    <izvorni_sadrzaj>Goran Sodar Ulica Zagrebačka 25,42204 Križanec,Suzana Zrinjski Sodar Ulica Zagrebačka 25,42204 Križanec</izvorni_sadrzaj>
    <derivirana_varijabla naziv="DomainObject.Predmet.StrankaWithAdress_1">Goran Sodar Ulica Zagrebačka 25,42204 Križanec,Suzana Zrinjski Sodar Ulica Zagrebačka 25,42204 Križanec</derivirana_varijabla>
  </DomainObject.Predmet.StrankaWithAdress>
  <DomainObject.Predmet.StrankaWithAdressOIB>
    <izvorni_sadrzaj>Goran Sodar, OIB 25947241101, Ulica Zagrebačka 25,42204 Križanec,Suzana Zrinjski Sodar, OIB 17906857361, Ulica Zagrebačka 25,42204 Križanec</izvorni_sadrzaj>
    <derivirana_varijabla naziv="DomainObject.Predmet.StrankaWithAdressOIB_1">Goran Sodar, OIB 25947241101, Ulica Zagrebačka 25,42204 Križanec,Suzana Zrinjski Sodar, OIB 17906857361, Ulica Zagrebačka 25,42204 Križanec</derivirana_varijabla>
  </DomainObject.Predmet.StrankaWithAdressOIB>
  <DomainObject.Predmet.StrankaNazivFormated>
    <izvorni_sadrzaj>Goran Sodar,Suzana Zrinjski Sodar</izvorni_sadrzaj>
    <derivirana_varijabla naziv="DomainObject.Predmet.StrankaNazivFormated_1">Goran Sodar,Suzana Zrinjski Sodar</derivirana_varijabla>
  </DomainObject.Predmet.StrankaNazivFormated>
  <DomainObject.Predmet.StrankaNazivFormatedOIB>
    <izvorni_sadrzaj>Goran Sodar, OIB 25947241101,Suzana Zrinjski Sodar, OIB 17906857361</izvorni_sadrzaj>
    <derivirana_varijabla naziv="DomainObject.Predmet.StrankaNazivFormatedOIB_1">Goran Sodar, OIB 25947241101,Suzana Zrinjski Sodar, OIB 17906857361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Sodar</item>
      <item>Suzana Zrinjski Sodar</item>
    </izvorni_sadrzaj>
    <derivirana_varijabla naziv="DomainObject.Predmet.StrankaListFormated_1">
      <item>Goran Sodar</item>
      <item>Suzana Zrinjski Sodar</item>
    </derivirana_varijabla>
  </DomainObject.Predmet.StrankaListFormated>
  <DomainObject.Predmet.StrankaListFormatedOIB>
    <izvorni_sadrzaj>
      <item>Goran Sodar, OIB 25947241101</item>
      <item>Suzana Zrinjski Sodar, OIB 17906857361</item>
    </izvorni_sadrzaj>
    <derivirana_varijabla naziv="DomainObject.Predmet.StrankaListFormatedOIB_1">
      <item>Goran Sodar, OIB 25947241101</item>
      <item>Suzana Zrinjski Sodar, OIB 17906857361</item>
    </derivirana_varijabla>
  </DomainObject.Predmet.StrankaListFormatedOIB>
  <DomainObject.Predmet.StrankaListFormatedWithAdress>
    <izvorni_sadrzaj>
      <item>Goran Sodar, Ulica Zagrebačka 25, 42204 Križanec</item>
      <item>Suzana Zrinjski Sodar, Ulica Zagrebačka 25, 42204 Križanec</item>
    </izvorni_sadrzaj>
    <derivirana_varijabla naziv="DomainObject.Predmet.StrankaListFormatedWithAdress_1">
      <item>Goran Sodar, Ulica Zagrebačka 25, 42204 Križanec</item>
      <item>Suzana Zrinjski Sodar, Ulica Zagrebačka 25, 42204 Križanec</item>
    </derivirana_varijabla>
  </DomainObject.Predmet.StrankaListFormatedWithAdress>
  <DomainObject.Predmet.StrankaListFormatedWithAdressOIB>
    <izvorni_sadrzaj>
      <item>Goran Sodar, OIB 25947241101, Ulica Zagrebačka 25, 42204 Križanec</item>
      <item>Suzana Zrinjski Sodar, OIB 17906857361, Ulica Zagrebačka 25, 42204 Križanec</item>
    </izvorni_sadrzaj>
    <derivirana_varijabla naziv="DomainObject.Predmet.StrankaListFormatedWithAdressOIB_1">
      <item>Goran Sodar, OIB 25947241101, Ulica Zagrebačka 25, 42204 Križanec</item>
      <item>Suzana Zrinjski Sodar, OIB 17906857361, Ulica Zagrebačka 25, 42204 Križanec</item>
    </derivirana_varijabla>
  </DomainObject.Predmet.StrankaListFormatedWithAdressOIB>
  <DomainObject.Predmet.StrankaListNazivFormated>
    <izvorni_sadrzaj>
      <item>Goran Sodar</item>
      <item>Suzana Zrinjski Sodar</item>
    </izvorni_sadrzaj>
    <derivirana_varijabla naziv="DomainObject.Predmet.StrankaListNazivFormated_1">
      <item>Goran Sodar</item>
      <item>Suzana Zrinjski Sodar</item>
    </derivirana_varijabla>
  </DomainObject.Predmet.StrankaListNazivFormated>
  <DomainObject.Predmet.StrankaListNazivFormatedOIB>
    <izvorni_sadrzaj>
      <item>Goran Sodar, OIB 25947241101</item>
      <item>Suzana Zrinjski Sodar, OIB 17906857361</item>
    </izvorni_sadrzaj>
    <derivirana_varijabla naziv="DomainObject.Predmet.StrankaListNazivFormatedOIB_1">
      <item>Goran Sodar, OIB 25947241101</item>
      <item>Suzana Zrinjski Sodar, OIB 17906857361</item>
    </derivirana_varijabla>
  </DomainObject.Predmet.StrankaListNazivFormatedOIB>
  <DomainObject.Predmet.ProtuStrankaListFormated>
    <izvorni_sadrzaj>
      <item>Poljoprivreda i prehrambena industrija VARAŽDINKA društvo s ograničenom odgovornošću</item>
    </izvorni_sadrzaj>
    <derivirana_varijabla naziv="DomainObject.Predmet.ProtuStrankaListFormated_1">
      <item>Poljoprivreda i prehrambena industrija VARAŽDINKA društvo s ograničenom odgovornošću</item>
    </derivirana_varijabla>
  </DomainObject.Predmet.ProtuStrankaListFormated>
  <DomainObject.Predmet.ProtuStrankaListFormatedOIB>
    <izvorni_sadrzaj>
      <item>Poljoprivreda i prehrambena industrija VARAŽDINKA društvo s ograničenom odgovornošću, OIB 32603561404</item>
    </izvorni_sadrzaj>
    <derivirana_varijabla naziv="DomainObject.Predmet.ProtuStrankaListFormatedOIB_1">
      <item>Poljoprivreda i prehrambena industrija VARAŽDINKA društvo s ograničenom odgovornošću, OIB 32603561404</item>
    </derivirana_varijabla>
  </DomainObject.Predmet.ProtuStrankaListFormatedOIB>
  <DomainObject.Predmet.ProtuStrankaListFormatedWithAdress>
    <izvorni_sadrzaj>
      <item>Poljoprivreda i prehrambena industrija VARAŽDINKA društvo s ograničenom odgovornošću, Optujska 184, 42000 Varaždin</item>
    </izvorni_sadrzaj>
    <derivirana_varijabla naziv="DomainObject.Predmet.ProtuStrankaListFormatedWithAdress_1">
      <item>Poljoprivreda i prehrambena industrija VARAŽDINKA društvo s ograničenom odgovornošću, Optujska 184, 42000 Varaždin</item>
    </derivirana_varijabla>
  </DomainObject.Predmet.ProtuStrankaListFormatedWithAdress>
  <DomainObject.Predmet.ProtuStrankaListFormatedWithAdressOIB>
    <izvorni_sadrzaj>
      <item>Poljoprivreda i prehrambena industrija VARAŽDINKA društvo s ograničenom odgovornošću, OIB 32603561404, Optujska 184, 42000 Varaždin</item>
    </izvorni_sadrzaj>
    <derivirana_varijabla naziv="DomainObject.Predmet.ProtuStrankaListFormatedWithAdressOIB_1">
      <item>Poljoprivreda i prehrambena industrija VARAŽDINKA društvo s ograničenom odgovornošću, OIB 32603561404, Optujska 184, 42000 Varaždin</item>
    </derivirana_varijabla>
  </DomainObject.Predmet.ProtuStrankaListFormatedWithAdressOIB>
  <DomainObject.Predmet.ProtuStrankaListNazivFormated>
    <izvorni_sadrzaj>
      <item>Poljoprivreda i prehrambena industrija VARAŽDINKA društvo s ograničenom odgovornošću</item>
    </izvorni_sadrzaj>
    <derivirana_varijabla naziv="DomainObject.Predmet.ProtuStrankaListNazivFormated_1">
      <item>Poljoprivreda i prehrambena industrija VARAŽDINKA društvo s ograničenom odgovornošću</item>
    </derivirana_varijabla>
  </DomainObject.Predmet.ProtuStrankaListNazivFormated>
  <DomainObject.Predmet.ProtuStrankaListNazivFormatedOIB>
    <izvorni_sadrzaj>
      <item>Poljoprivreda i prehrambena industrija VARAŽDINKA društvo s ograničenom odgovornošću, OIB 32603561404</item>
    </izvorni_sadrzaj>
    <derivirana_varijabla naziv="DomainObject.Predmet.ProtuStrankaListNazivFormatedOIB_1">
      <item>Poljoprivreda i prehrambena industrija VARAŽDINKA društvo s ograničenom odgovornošću, OIB 32603561404</item>
    </derivirana_varijabla>
  </DomainObject.Predmet.ProtuStrankaListNazivFormatedOIB>
  <DomainObject.Predmet.OstaliList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Grubešić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</izvorni_sadrzaj>
    <derivirana_varijabla naziv="DomainObject.Predmet.OstaliList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Grubešić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</derivirana_varijabla>
  </DomainObject.Predmet.OstaliListFormated>
  <DomainObject.Predmet.OstaliList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Grubešić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</izvorni_sadrzaj>
    <derivirana_varijabla naziv="DomainObject.Predmet.OstaliList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Grubešić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</derivirana_varijabla>
  </DomainObject.Predmet.OstaliListFormatedOIB>
  <DomainObject.Predmet.OstaliListFormatedWithAdress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Grubešić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</izvorni_sadrzaj>
    <derivirana_varijabla naziv="DomainObject.Predmet.OstaliListFormatedWithAdress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Grubešić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</derivirana_varijabla>
  </DomainObject.Predmet.OstaliListFormatedWithAdress>
  <DomainObject.Predmet.OstaliListFormatedWithAdressOIB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Grubešić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</izvorni_sadrzaj>
    <derivirana_varijabla naziv="DomainObject.Predmet.OstaliListFormatedWithAdressOIB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Grubešić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</derivirana_varijabla>
  </DomainObject.Predmet.OstaliListFormatedWithAdressOIB>
  <DomainObject.Predmet.OstaliListNaziv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Grubešić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</izvorni_sadrzaj>
    <derivirana_varijabla naziv="DomainObject.Predmet.OstaliListNaziv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Grubešić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</derivirana_varijabla>
  </DomainObject.Predmet.OstaliListNazivFormated>
  <DomainObject.Predmet.OstaliListNaziv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Grubešić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</izvorni_sadrzaj>
    <derivirana_varijabla naziv="DomainObject.Predmet.OstaliListNaziv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Grubešić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Sodar i dr.</izvorni_sadrzaj>
    <derivirana_varijabla naziv="DomainObject.Predmet.StrankaIDrugi_1">Goran Sodar i dr.</derivirana_varijabla>
  </DomainObject.Predmet.StrankaIDrugi>
  <DomainObject.Predmet.ProtustrankaIDrugi>
    <izvorni_sadrzaj>Poljoprivreda i prehrambena industrija VARAŽDINKA društvo s ograničenom odgovornošću</izvorni_sadrzaj>
    <derivirana_varijabla naziv="DomainObject.Predmet.ProtustrankaIDrugi_1">Poljoprivreda i prehrambena industrija VARAŽDINKA društvo s ograničenom odgovornošću</derivirana_varijabla>
  </DomainObject.Predmet.ProtustrankaIDrugi>
  <DomainObject.Predmet.StrankaIDrugiAdressOIB>
    <izvorni_sadrzaj>Goran Sodar, OIB 25947241101, Ulica Zagrebačka 25, 42204 Križanec i dr.</izvorni_sadrzaj>
    <derivirana_varijabla naziv="DomainObject.Predmet.StrankaIDrugiAdressOIB_1">Goran Sodar, OIB 25947241101, Ulica Zagrebačka 25, 42204 Križanec i dr.</derivirana_varijabla>
  </DomainObject.Predmet.StrankaIDrugiAdressOIB>
  <DomainObject.Predmet.ProtustrankaIDrugiAdressOIB>
    <izvorni_sadrzaj>Poljoprivreda i prehrambena industrija VARAŽDINKA društvo s ograničenom odgovornošću, OIB 32603561404, Optujska 184, 42000 Varaždin</izvorni_sadrzaj>
    <derivirana_varijabla naziv="DomainObject.Predmet.ProtustrankaIDrugiAdressOIB_1">Poljoprivreda i prehrambena industrija VARAŽDINKA društvo s ograničenom odgovornošću, OIB 32603561404, Optujska 184,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Grubešić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</izvorni_sadrzaj>
    <derivirana_varijabla naziv="DomainObject.Predmet.SudioniciListNaziv_1"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Grubešić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</derivirana_varijabla>
  </DomainObject.Predmet.SudioniciListNaziv>
  <DomainObject.Predmet.SudioniciListAdressOIB>
    <izvorni_sadrzaj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Grubešić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</izvorni_sadrzaj>
    <derivirana_varijabla naziv="DomainObject.Predmet.SudioniciListAdressOIB_1"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Grubešić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25947241101</item>
      <item>, OIB 17906857361</item>
      <item>, OIB 32603561404</item>
      <item>, OIB null</item>
      <item>, OIB null</item>
      <item>, OIB null</item>
      <item>, OIB null</item>
      <item>, OIB null</item>
      <item>, OIB 49218337993</item>
      <item>, OIB null</item>
      <item>, OIB null</item>
      <item>, OIB null</item>
      <item>, OIB 81279096708</item>
      <item>, OIB null</item>
      <item>, OIB null</item>
      <item>, OIB 92031563169</item>
      <item>, OIB 86534455118</item>
      <item>, OIB 10269856523</item>
      <item>, OIB 82326941303</item>
      <item>, OIB 75277763692</item>
      <item>, OIB 29908358361</item>
    </izvorni_sadrzaj>
    <derivirana_varijabla naziv="DomainObject.Predmet.SudioniciListNazivOIB_1">
      <item>, OIB 25947241101</item>
      <item>, OIB 17906857361</item>
      <item>, OIB 32603561404</item>
      <item>, OIB null</item>
      <item>, OIB null</item>
      <item>, OIB null</item>
      <item>, OIB null</item>
      <item>, OIB null</item>
      <item>, OIB 49218337993</item>
      <item>, OIB null</item>
      <item>, OIB null</item>
      <item>, OIB null</item>
      <item>, OIB 81279096708</item>
      <item>, OIB null</item>
      <item>, OIB null</item>
      <item>, OIB 92031563169</item>
      <item>, OIB 86534455118</item>
      <item>, OIB 10269856523</item>
      <item>, OIB 82326941303</item>
      <item>, OIB 75277763692</item>
      <item>, OIB 29908358361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36A8DB-D020-48BC-BB8B-0DB30E2776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9</properties:Pages>
  <properties:Words>2251</properties:Words>
  <properties:Characters>13967</properties:Characters>
  <properties:Lines>544</properties:Lines>
  <properties:Paragraphs>308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2017-01-27T10:12:00Z</dcterms:created>
  <dc:creator>ADMINIBM</dc:creator>
  <cp:lastModifiedBy>Tatjana Rukelj</cp:lastModifiedBy>
  <cp:lastPrinted>2017-01-27T11:56:00Z</cp:lastPrinted>
  <dcterms:modified xmlns:xsi="http://www.w3.org/2001/XMLSchema-instance" xsi:type="dcterms:W3CDTF">2017-04-04T13:24:00Z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St-112/2015-95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