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859cd" w14:paraId="82859cd" w:rsidRDefault="003812A3" w:rsidP="003812A3" w:rsidR="003812A3">
      <w:pPr>
        <w:jc w:val="right"/>
        <w15:collapsed w:val="false"/>
        <w:rPr>
          <w:rFonts w:cs="Tahoma" w:hAnsi="Tahoma" w:ascii="Tahoma"/>
          <w:sz w:val="22"/>
          <w:szCs w:val="22"/>
        </w:rPr>
      </w:pPr>
      <w:bookmarkStart w:name="_GoBack" w:id="0"/>
      <w:bookmarkEnd w:id="0"/>
    </w:p>
    <w:p w:rsidRDefault="003812A3" w:rsidP="003812A3" w:rsidR="003812A3">
      <w:pPr>
        <w:jc w:val="right"/>
        <w:rPr>
          <w:rFonts w:cs="Tahoma" w:hAnsi="Tahoma" w:ascii="Tahoma"/>
          <w:sz w:val="22"/>
          <w:szCs w:val="22"/>
        </w:rPr>
      </w:pPr>
    </w:p>
    <w:p w:rsidRDefault="003812A3" w:rsidP="003812A3" w:rsidR="003812A3">
      <w:pPr>
        <w:jc w:val="right"/>
        <w:rPr>
          <w:rFonts w:cs="Tahoma" w:hAnsi="Tahoma" w:ascii="Tahoma"/>
          <w:sz w:val="22"/>
          <w:szCs w:val="22"/>
        </w:rPr>
      </w:pPr>
    </w:p>
    <w:p w:rsidRDefault="003812A3" w:rsidP="003812A3" w:rsidR="003812A3">
      <w:pPr>
        <w:jc w:val="right"/>
      </w:pP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tab/>
      </w:r>
      <w:r>
        <w:tab/>
        <w:t>72 St-</w:t>
      </w:r>
      <w:r w:rsidR="00270ABA">
        <w:t>1162/2013</w:t>
      </w:r>
      <w:r w:rsidR="00684F3C">
        <w:t>-84</w:t>
      </w:r>
    </w:p>
    <w:p w:rsidRDefault="006D44F4" w:rsidR="006D44F4">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3812A3" w:rsidP="003812A3" w:rsidR="003812A3">
      <w:pPr>
        <w:widowControl w:val="false"/>
        <w:jc w:val="both"/>
        <w:rPr>
          <w:lang w:eastAsia="en-US"/>
        </w:rPr>
      </w:pPr>
      <w:r>
        <w:rPr>
          <w:lang w:eastAsia="en-US"/>
        </w:rPr>
        <w:t>REPUBLIKA HRVATSKA</w:t>
      </w:r>
    </w:p>
    <w:p w:rsidRDefault="003812A3" w:rsidP="003812A3" w:rsidR="003812A3">
      <w:pPr>
        <w:widowControl w:val="false"/>
        <w:jc w:val="both"/>
        <w:rPr>
          <w:lang w:eastAsia="en-US"/>
        </w:rPr>
      </w:pPr>
      <w:r>
        <w:rPr>
          <w:lang w:eastAsia="en-US"/>
        </w:rPr>
        <w:t>TRGOVAČKI SUD U ZAGREBU</w:t>
      </w:r>
    </w:p>
    <w:p w:rsidRDefault="003812A3" w:rsidP="003812A3" w:rsidR="003812A3">
      <w:pPr>
        <w:widowControl w:val="false"/>
        <w:jc w:val="both"/>
        <w:rPr>
          <w:lang w:eastAsia="en-US"/>
        </w:rPr>
      </w:pPr>
      <w:r>
        <w:rPr>
          <w:lang w:eastAsia="en-US"/>
        </w:rPr>
        <w:t xml:space="preserve">Zagreb, </w:t>
      </w:r>
      <w:proofErr w:type="spellStart"/>
      <w:r>
        <w:rPr>
          <w:lang w:eastAsia="en-US"/>
        </w:rPr>
        <w:t>Amruševa</w:t>
      </w:r>
      <w:proofErr w:type="spellEnd"/>
      <w:r>
        <w:rPr>
          <w:lang w:eastAsia="en-US"/>
        </w:rPr>
        <w:t xml:space="preserve"> 2/II</w:t>
      </w:r>
    </w:p>
    <w:p w:rsidRDefault="003812A3" w:rsidP="003812A3" w:rsidR="003812A3">
      <w:pPr>
        <w:jc w:val="center"/>
        <w:rPr>
          <w:lang w:eastAsia="en-US"/>
        </w:rPr>
      </w:pPr>
      <w:r>
        <w:t>R E P U B L I K A  H R V A T S K A</w:t>
      </w:r>
    </w:p>
    <w:p w:rsidRDefault="003812A3" w:rsidP="003812A3" w:rsidR="003812A3" w:rsidRPr="009A6899">
      <w:pPr>
        <w:jc w:val="center"/>
      </w:pPr>
      <w:r w:rsidRPr="009A6899">
        <w:t xml:space="preserve">Z A K L J U Č A K </w:t>
      </w:r>
    </w:p>
    <w:p w:rsidRDefault="003812A3" w:rsidP="003812A3" w:rsidR="003812A3">
      <w:pPr>
        <w:jc w:val="both"/>
      </w:pPr>
    </w:p>
    <w:p w:rsidRDefault="00270ABA" w:rsidP="00270ABA" w:rsidR="00270ABA">
      <w:pPr>
        <w:ind w:firstLine="708"/>
        <w:jc w:val="both"/>
      </w:pPr>
      <w:r>
        <w:rPr>
          <w:lang w:val="pt-BR"/>
        </w:rPr>
        <w:t>Trgova</w:t>
      </w:r>
      <w:r>
        <w:t>č</w:t>
      </w:r>
      <w:r>
        <w:rPr>
          <w:lang w:val="pt-BR"/>
        </w:rPr>
        <w:t>ki sud u Zagrebu</w:t>
      </w:r>
      <w:r>
        <w:t xml:space="preserve">, </w:t>
      </w:r>
      <w:r>
        <w:rPr>
          <w:lang w:val="pt-BR"/>
        </w:rPr>
        <w:t>po ste</w:t>
      </w:r>
      <w:r>
        <w:t>č</w:t>
      </w:r>
      <w:r>
        <w:rPr>
          <w:lang w:val="pt-BR"/>
        </w:rPr>
        <w:t>ajnom sucu Nikoli Ribari</w:t>
      </w:r>
      <w:r>
        <w:t xml:space="preserve">ć, </w:t>
      </w:r>
      <w:r>
        <w:rPr>
          <w:lang w:val="pt-BR"/>
        </w:rPr>
        <w:t>u ste</w:t>
      </w:r>
      <w:r>
        <w:t>č</w:t>
      </w:r>
      <w:r>
        <w:rPr>
          <w:lang w:val="pt-BR"/>
        </w:rPr>
        <w:t>ajnom postupku nad du</w:t>
      </w:r>
      <w:r>
        <w:t>ž</w:t>
      </w:r>
      <w:r>
        <w:rPr>
          <w:lang w:val="pt-BR"/>
        </w:rPr>
        <w:t>nikom</w:t>
      </w:r>
      <w:r>
        <w:t xml:space="preserve"> IDEA INTIMARE d.o.o. u stečaju, Zagreb, Savska 141, OIB: 78523823590, MBS: 080335698, dana 20. siječnja 2017. godine </w:t>
      </w:r>
    </w:p>
    <w:p w:rsidRDefault="00270ABA" w:rsidP="00270ABA" w:rsidR="00270ABA">
      <w:pPr>
        <w:ind w:firstLine="708"/>
        <w:jc w:val="both"/>
      </w:pPr>
    </w:p>
    <w:p w:rsidRDefault="006B6778" w:rsidP="003812A3" w:rsidR="003812A3">
      <w:pPr>
        <w:jc w:val="center"/>
      </w:pPr>
      <w:r>
        <w:t xml:space="preserve">z a k </w:t>
      </w:r>
      <w:proofErr w:type="spellStart"/>
      <w:r>
        <w:t>lj</w:t>
      </w:r>
      <w:proofErr w:type="spellEnd"/>
      <w:r>
        <w:t xml:space="preserve"> u č i o </w:t>
      </w:r>
      <w:r w:rsidR="003812A3">
        <w:t>j e</w:t>
      </w:r>
    </w:p>
    <w:p w:rsidRDefault="003812A3" w:rsidP="003812A3" w:rsidR="003812A3">
      <w:pPr>
        <w:jc w:val="center"/>
        <w:rPr>
          <w:b/>
        </w:rPr>
      </w:pPr>
    </w:p>
    <w:p w:rsidRDefault="00D05CE0" w:rsidP="00D05CE0" w:rsidR="003812A3" w:rsidRPr="009A6899">
      <w:pPr>
        <w:ind w:firstLine="708"/>
        <w:jc w:val="both"/>
      </w:pPr>
      <w:r>
        <w:t>P</w:t>
      </w:r>
      <w:r w:rsidR="003812A3">
        <w:t>oziva se</w:t>
      </w:r>
      <w:r w:rsidR="003812A3" w:rsidRPr="009A6899">
        <w:t xml:space="preserve"> stečajn</w:t>
      </w:r>
      <w:r w:rsidR="003812A3">
        <w:t>i upravitelj</w:t>
      </w:r>
      <w:r w:rsidR="006B6778">
        <w:t>,</w:t>
      </w:r>
      <w:r w:rsidR="003812A3">
        <w:t xml:space="preserve"> </w:t>
      </w:r>
      <w:r w:rsidR="003812A3" w:rsidRPr="009A6899">
        <w:t>u roku od 8 dana</w:t>
      </w:r>
      <w:r w:rsidR="006B6778">
        <w:t xml:space="preserve"> od dostave zaključka, </w:t>
      </w:r>
      <w:r w:rsidR="003812A3" w:rsidRPr="009A6899">
        <w:t>dostavi</w:t>
      </w:r>
      <w:r w:rsidR="006B6778">
        <w:t>ti</w:t>
      </w:r>
      <w:r w:rsidR="003812A3" w:rsidRPr="009A6899">
        <w:t xml:space="preserve"> izvješće o tijeku stečajnog postupka odnosno o radnjama koje su poduzete nakon podnošenja zadnjeg izvješća. </w:t>
      </w:r>
    </w:p>
    <w:p w:rsidRDefault="003812A3" w:rsidP="003812A3" w:rsidR="003812A3">
      <w:pPr>
        <w:jc w:val="center"/>
      </w:pPr>
    </w:p>
    <w:p w:rsidRDefault="00EE60EA" w:rsidP="003812A3" w:rsidR="003812A3">
      <w:pPr>
        <w:jc w:val="center"/>
      </w:pPr>
      <w:r>
        <w:t>U Zagrebu 2</w:t>
      </w:r>
      <w:r w:rsidR="00270ABA">
        <w:t>0</w:t>
      </w:r>
      <w:r w:rsidR="003812A3">
        <w:t>.</w:t>
      </w:r>
      <w:r w:rsidR="00270ABA">
        <w:t xml:space="preserve"> siječnja</w:t>
      </w:r>
      <w:r w:rsidR="003812A3">
        <w:t xml:space="preserve"> 201</w:t>
      </w:r>
      <w:r w:rsidR="00270ABA">
        <w:t>7</w:t>
      </w:r>
      <w:r w:rsidR="003812A3">
        <w:t>.</w:t>
      </w:r>
    </w:p>
    <w:p w:rsidRDefault="006D44F4" w:rsidP="00684F3C" w:rsidR="00684F3C">
      <w:pPr>
        <w:pStyle w:val="Podnaslov"/>
        <w:ind w:left="5664"/>
        <w:rPr>
          <w:rFonts w:hAnsi="Times New Roman" w:ascii="Times New Roman"/>
          <w:b w:val="false"/>
          <w:color w:val="auto"/>
          <w:szCs w:val="24"/>
        </w:rPr>
      </w:pPr>
      <w:r>
        <w:tab/>
      </w:r>
      <w:r>
        <w:tab/>
      </w:r>
      <w:r>
        <w:tab/>
        <w:t xml:space="preserve"> </w:t>
      </w:r>
      <w:r w:rsidR="003812A3">
        <w:tab/>
      </w:r>
      <w:r w:rsidR="003812A3">
        <w:tab/>
      </w:r>
      <w:r w:rsidR="003812A3">
        <w:tab/>
      </w:r>
      <w:r w:rsidR="003812A3">
        <w:tab/>
      </w:r>
      <w:r w:rsidR="003812A3">
        <w:tab/>
        <w:t xml:space="preserve">         </w:t>
      </w:r>
      <w:r>
        <w:t xml:space="preserve">  </w:t>
      </w:r>
      <w:r w:rsidR="001779CD">
        <w:t xml:space="preserve"> </w:t>
      </w:r>
      <w:r w:rsidR="00684F3C">
        <w:rPr>
          <w:rFonts w:hAnsi="Times New Roman" w:ascii="Times New Roman"/>
          <w:b w:val="false"/>
          <w:color w:val="auto"/>
          <w:szCs w:val="24"/>
        </w:rPr>
        <w:t>Stečajni sudac:</w:t>
      </w:r>
    </w:p>
    <w:p w:rsidRDefault="00684F3C" w:rsidP="00E91121" w:rsidR="00684F3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84F3C" w:rsidP="00E91121" w:rsidR="00684F3C">
      <w:pPr>
        <w:pStyle w:val="Podnaslov"/>
        <w:ind w:firstLine="720" w:left="4320"/>
        <w:rPr>
          <w:rFonts w:hAnsi="Times New Roman" w:ascii="Times New Roman"/>
          <w:b w:val="false"/>
          <w:color w:val="auto"/>
          <w:szCs w:val="24"/>
        </w:rPr>
      </w:pPr>
    </w:p>
    <w:p w:rsidRDefault="00684F3C" w:rsidP="00E91121" w:rsidR="00684F3C">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684F3C" w:rsidP="00E91121" w:rsidR="00684F3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684F3C" w:rsidP="00684F3C" w:rsidR="00684F3C" w:rsidRPr="00FC1355">
      <w:pPr>
        <w:pStyle w:val="Podnaslov"/>
        <w:ind w:firstLine="708" w:left="4956"/>
        <w:rPr>
          <w:rFonts w:hAnsi="Times New Roman" w:ascii="Times New Roman"/>
          <w:b w:val="false"/>
          <w:color w:val="auto"/>
          <w:szCs w:val="24"/>
        </w:rPr>
      </w:pPr>
    </w:p>
    <w:p w:rsidRDefault="003812A3" w:rsidP="00684F3C" w:rsidR="003812A3">
      <w:pPr>
        <w:pStyle w:val="Podnaslov"/>
        <w:ind w:left="5664"/>
      </w:pPr>
    </w:p>
    <w:p w:rsidRDefault="003812A3" w:rsidP="003812A3" w:rsidR="003812A3">
      <w:pPr>
        <w:overflowPunct w:val="false"/>
        <w:autoSpaceDE w:val="false"/>
        <w:autoSpaceDN w:val="false"/>
        <w:adjustRightInd w:val="false"/>
        <w:jc w:val="both"/>
        <w:textAlignment w:val="baseline"/>
      </w:pPr>
      <w:r>
        <w:t xml:space="preserve">Pouka o pravnom lijeku: </w:t>
      </w:r>
    </w:p>
    <w:p w:rsidRDefault="003812A3" w:rsidP="003812A3" w:rsidR="003812A3">
      <w:pPr>
        <w:overflowPunct w:val="false"/>
        <w:autoSpaceDE w:val="false"/>
        <w:autoSpaceDN w:val="false"/>
        <w:adjustRightInd w:val="false"/>
        <w:jc w:val="both"/>
        <w:textAlignment w:val="baseline"/>
      </w:pPr>
      <w:r>
        <w:t xml:space="preserve">Protiv ovog zaključka žalba nije dopuštena (čl. 11 </w:t>
      </w:r>
      <w:proofErr w:type="spellStart"/>
      <w:r>
        <w:t>toč</w:t>
      </w:r>
      <w:proofErr w:type="spellEnd"/>
      <w:r>
        <w:t>. 9 SZ-a)</w:t>
      </w:r>
    </w:p>
    <w:p w:rsidRDefault="003812A3" w:rsidP="003812A3" w:rsidR="003812A3">
      <w:pPr>
        <w:overflowPunct w:val="false"/>
        <w:autoSpaceDE w:val="false"/>
        <w:autoSpaceDN w:val="false"/>
        <w:adjustRightInd w:val="false"/>
        <w:jc w:val="both"/>
        <w:textAlignment w:val="baseline"/>
      </w:pPr>
    </w:p>
    <w:p w:rsidRDefault="006D44F4" w:rsidP="003812A3" w:rsidR="006D44F4">
      <w:pPr>
        <w:overflowPunct w:val="false"/>
        <w:autoSpaceDE w:val="false"/>
        <w:autoSpaceDN w:val="false"/>
        <w:adjustRightInd w:val="false"/>
        <w:jc w:val="both"/>
        <w:textAlignment w:val="baseline"/>
      </w:pPr>
    </w:p>
    <w:p w:rsidRDefault="001779CD" w:rsidP="003812A3" w:rsidR="001779CD">
      <w:pPr>
        <w:overflowPunct w:val="false"/>
        <w:autoSpaceDE w:val="false"/>
        <w:autoSpaceDN w:val="false"/>
        <w:adjustRightInd w:val="false"/>
        <w:jc w:val="both"/>
        <w:textAlignment w:val="baseline"/>
      </w:pPr>
    </w:p>
    <w:p w:rsidRDefault="001779CD" w:rsidP="003812A3" w:rsidR="001779CD">
      <w:pPr>
        <w:overflowPunct w:val="false"/>
        <w:autoSpaceDE w:val="false"/>
        <w:autoSpaceDN w:val="false"/>
        <w:adjustRightInd w:val="false"/>
        <w:jc w:val="both"/>
        <w:textAlignment w:val="baseline"/>
      </w:pPr>
    </w:p>
    <w:p w:rsidRDefault="00C10D8D" w:rsidP="003812A3" w:rsidR="00C10D8D">
      <w:pPr>
        <w:overflowPunct w:val="false"/>
        <w:autoSpaceDE w:val="false"/>
        <w:autoSpaceDN w:val="false"/>
        <w:adjustRightInd w:val="false"/>
        <w:jc w:val="both"/>
        <w:textAlignment w:val="baseline"/>
      </w:pPr>
    </w:p>
    <w:p w:rsidRDefault="00C10D8D" w:rsidP="003812A3" w:rsidR="00C10D8D">
      <w:pPr>
        <w:overflowPunct w:val="false"/>
        <w:autoSpaceDE w:val="false"/>
        <w:autoSpaceDN w:val="false"/>
        <w:adjustRightInd w:val="false"/>
        <w:jc w:val="both"/>
        <w:textAlignment w:val="baseline"/>
      </w:pPr>
    </w:p>
    <w:p w:rsidRDefault="00684F3C" w:rsidP="003812A3" w:rsidR="00684F3C">
      <w:pPr>
        <w:overflowPunct w:val="false"/>
        <w:autoSpaceDE w:val="false"/>
        <w:autoSpaceDN w:val="false"/>
        <w:adjustRightInd w:val="false"/>
        <w:jc w:val="both"/>
        <w:textAlignment w:val="baseline"/>
      </w:pPr>
    </w:p>
    <w:p w:rsidRDefault="00684F3C" w:rsidP="003812A3" w:rsidR="00684F3C">
      <w:pPr>
        <w:overflowPunct w:val="false"/>
        <w:autoSpaceDE w:val="false"/>
        <w:autoSpaceDN w:val="false"/>
        <w:adjustRightInd w:val="false"/>
        <w:jc w:val="both"/>
        <w:textAlignment w:val="baseline"/>
      </w:pPr>
    </w:p>
    <w:p w:rsidRDefault="00684F3C" w:rsidP="003812A3" w:rsidR="00684F3C">
      <w:pPr>
        <w:overflowPunct w:val="false"/>
        <w:autoSpaceDE w:val="false"/>
        <w:autoSpaceDN w:val="false"/>
        <w:adjustRightInd w:val="false"/>
        <w:jc w:val="both"/>
        <w:textAlignment w:val="baseline"/>
      </w:pPr>
    </w:p>
    <w:p w:rsidRDefault="00684F3C" w:rsidP="003812A3" w:rsidR="00684F3C">
      <w:pPr>
        <w:overflowPunct w:val="false"/>
        <w:autoSpaceDE w:val="false"/>
        <w:autoSpaceDN w:val="false"/>
        <w:adjustRightInd w:val="false"/>
        <w:jc w:val="both"/>
        <w:textAlignment w:val="baseline"/>
      </w:pPr>
    </w:p>
    <w:p w:rsidRDefault="00684F3C" w:rsidP="003812A3" w:rsidR="00684F3C">
      <w:pPr>
        <w:overflowPunct w:val="false"/>
        <w:autoSpaceDE w:val="false"/>
        <w:autoSpaceDN w:val="false"/>
        <w:adjustRightInd w:val="false"/>
        <w:jc w:val="both"/>
        <w:textAlignment w:val="baseline"/>
      </w:pPr>
    </w:p>
    <w:p w:rsidRDefault="00684F3C" w:rsidP="003812A3" w:rsidR="00684F3C">
      <w:pPr>
        <w:overflowPunct w:val="false"/>
        <w:autoSpaceDE w:val="false"/>
        <w:autoSpaceDN w:val="false"/>
        <w:adjustRightInd w:val="false"/>
        <w:jc w:val="both"/>
        <w:textAlignment w:val="baseline"/>
      </w:pPr>
    </w:p>
    <w:p w:rsidRDefault="00684F3C" w:rsidP="003812A3" w:rsidR="00684F3C">
      <w:pPr>
        <w:overflowPunct w:val="false"/>
        <w:autoSpaceDE w:val="false"/>
        <w:autoSpaceDN w:val="false"/>
        <w:adjustRightInd w:val="false"/>
        <w:jc w:val="both"/>
        <w:textAlignment w:val="baseline"/>
      </w:pPr>
    </w:p>
    <w:p w:rsidRDefault="00684F3C" w:rsidP="003812A3" w:rsidR="00684F3C">
      <w:pPr>
        <w:overflowPunct w:val="false"/>
        <w:autoSpaceDE w:val="false"/>
        <w:autoSpaceDN w:val="false"/>
        <w:adjustRightInd w:val="false"/>
        <w:jc w:val="both"/>
        <w:textAlignment w:val="baseline"/>
      </w:pPr>
    </w:p>
    <w:p w:rsidRDefault="00684F3C" w:rsidP="003812A3" w:rsidR="00684F3C">
      <w:pPr>
        <w:overflowPunct w:val="false"/>
        <w:autoSpaceDE w:val="false"/>
        <w:autoSpaceDN w:val="false"/>
        <w:adjustRightInd w:val="false"/>
        <w:jc w:val="both"/>
        <w:textAlignment w:val="baseline"/>
      </w:pPr>
    </w:p>
    <w:p w:rsidRDefault="00684F3C" w:rsidP="003812A3" w:rsidR="00684F3C">
      <w:pPr>
        <w:overflowPunct w:val="false"/>
        <w:autoSpaceDE w:val="false"/>
        <w:autoSpaceDN w:val="false"/>
        <w:adjustRightInd w:val="false"/>
        <w:jc w:val="both"/>
        <w:textAlignment w:val="baseline"/>
      </w:pPr>
    </w:p>
    <w:p w:rsidRDefault="00684F3C" w:rsidP="003812A3" w:rsidR="00684F3C">
      <w:pPr>
        <w:overflowPunct w:val="false"/>
        <w:autoSpaceDE w:val="false"/>
        <w:autoSpaceDN w:val="false"/>
        <w:adjustRightInd w:val="false"/>
        <w:jc w:val="both"/>
        <w:textAlignment w:val="baseline"/>
      </w:pPr>
    </w:p>
    <w:p w:rsidRDefault="00684F3C" w:rsidP="003812A3" w:rsidR="00684F3C">
      <w:pPr>
        <w:overflowPunct w:val="false"/>
        <w:autoSpaceDE w:val="false"/>
        <w:autoSpaceDN w:val="false"/>
        <w:adjustRightInd w:val="false"/>
        <w:jc w:val="both"/>
        <w:textAlignment w:val="baseline"/>
      </w:pPr>
    </w:p>
    <w:p w:rsidRDefault="00684F3C" w:rsidP="003812A3" w:rsidR="00684F3C">
      <w:pPr>
        <w:overflowPunct w:val="false"/>
        <w:autoSpaceDE w:val="false"/>
        <w:autoSpaceDN w:val="false"/>
        <w:adjustRightInd w:val="false"/>
        <w:jc w:val="both"/>
        <w:textAlignment w:val="baseline"/>
      </w:pPr>
    </w:p>
    <w:p w:rsidRDefault="00684F3C" w:rsidP="003812A3" w:rsidR="00684F3C">
      <w:pPr>
        <w:overflowPunct w:val="false"/>
        <w:autoSpaceDE w:val="false"/>
        <w:autoSpaceDN w:val="false"/>
        <w:adjustRightInd w:val="false"/>
        <w:jc w:val="both"/>
        <w:textAlignment w:val="baseline"/>
      </w:pPr>
    </w:p>
    <w:p w:rsidRDefault="00684F3C" w:rsidP="003812A3" w:rsidR="00684F3C">
      <w:pPr>
        <w:overflowPunct w:val="false"/>
        <w:autoSpaceDE w:val="false"/>
        <w:autoSpaceDN w:val="false"/>
        <w:adjustRightInd w:val="false"/>
        <w:jc w:val="both"/>
        <w:textAlignment w:val="baseline"/>
      </w:pPr>
    </w:p>
    <w:p w:rsidRDefault="00684F3C" w:rsidP="003812A3" w:rsidR="00684F3C">
      <w:pPr>
        <w:overflowPunct w:val="false"/>
        <w:autoSpaceDE w:val="false"/>
        <w:autoSpaceDN w:val="false"/>
        <w:adjustRightInd w:val="false"/>
        <w:jc w:val="both"/>
        <w:textAlignment w:val="baseline"/>
      </w:pPr>
    </w:p>
    <w:p w:rsidRDefault="00684F3C" w:rsidP="003812A3" w:rsidR="00684F3C">
      <w:pPr>
        <w:overflowPunct w:val="false"/>
        <w:autoSpaceDE w:val="false"/>
        <w:autoSpaceDN w:val="false"/>
        <w:adjustRightInd w:val="false"/>
        <w:jc w:val="both"/>
        <w:textAlignment w:val="baseline"/>
      </w:pPr>
    </w:p>
    <w:p w:rsidRDefault="00684F3C" w:rsidP="003812A3" w:rsidR="00684F3C">
      <w:pPr>
        <w:overflowPunct w:val="false"/>
        <w:autoSpaceDE w:val="false"/>
        <w:autoSpaceDN w:val="false"/>
        <w:adjustRightInd w:val="false"/>
        <w:jc w:val="both"/>
        <w:textAlignment w:val="baseline"/>
      </w:pPr>
    </w:p>
    <w:sectPr w:rsidR="00684F3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634924"/>
    <w:multiLevelType w:val="singleLevel"/>
    <w:tmpl w:val="DB5C001A"/>
    <w:lvl w:ilvl="0">
      <w:start w:val="1"/>
      <w:numFmt w:val="decimal"/>
      <w:lvlText w:val="%1."/>
      <w:legacy w:legacyIndent="360" w:legacySpace="120" w:legacy="true"/>
      <w:lvlJc w:val="left"/>
      <w:pPr>
        <w:ind w:hanging="360" w:left="720"/>
      </w:pPr>
    </w:lvl>
  </w:abstractNum>
  <w:num w:numId="1">
    <w:abstractNumId w:val="0"/>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2A3"/>
    <w:rsid w:val="00175B71"/>
    <w:rsid w:val="001779CD"/>
    <w:rsid w:val="00270ABA"/>
    <w:rsid w:val="003812A3"/>
    <w:rsid w:val="00494850"/>
    <w:rsid w:val="00523F73"/>
    <w:rsid w:val="00684F3C"/>
    <w:rsid w:val="006B6778"/>
    <w:rsid w:val="006D44F4"/>
    <w:rsid w:val="00A93ED3"/>
    <w:rsid w:val="00C10D8D"/>
    <w:rsid w:val="00D05CE0"/>
    <w:rsid w:val="00EE60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2A3"/>
    <w:pPr>
      <w:spacing w:lineRule="auto" w:line="240" w:after="0"/>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D44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D44F4"/>
    <w:rPr>
      <w:rFonts w:cs="Tahoma" w:eastAsia="Times New Roman" w:hAnsi="Tahoma" w:ascii="Tahoma"/>
      <w:sz w:val="16"/>
      <w:szCs w:val="16"/>
      <w:lang w:eastAsia="hr-HR"/>
    </w:rPr>
  </w:style>
  <w:style w:styleId="Podnaslov" w:type="paragraph">
    <w:name w:val="Subtitle"/>
    <w:basedOn w:val="Normal"/>
    <w:link w:val="PodnaslovChar"/>
    <w:qFormat/>
    <w:rsid w:val="006D44F4"/>
    <w:pPr>
      <w:jc w:val="both"/>
    </w:pPr>
    <w:rPr>
      <w:rFonts w:hAnsi="Tahoma" w:ascii="Tahoma"/>
      <w:b/>
      <w:color w:val="0000FF"/>
      <w:szCs w:val="20"/>
    </w:rPr>
  </w:style>
  <w:style w:customStyle="true" w:styleId="PodnaslovChar" w:type="character">
    <w:name w:val="Podnaslov Char"/>
    <w:basedOn w:val="Zadanifontodlomka"/>
    <w:link w:val="Podnaslov"/>
    <w:rsid w:val="006D44F4"/>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494850"/>
    <w:rPr>
      <w:color w:val="808080"/>
      <w:bdr w:space="0" w:sz="0" w:color="auto" w:val="none"/>
      <w:shd w:fill="auto" w:color="auto" w:val="clear"/>
    </w:rPr>
  </w:style>
  <w:style w:customStyle="true" w:styleId="eSPISCCParagraphDefaultFont" w:type="character">
    <w:name w:val="eSPIS_CC_Paragraph Default Font"/>
    <w:basedOn w:val="Zadanifontodlomka"/>
    <w:rsid w:val="0049485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94850"/>
    <w:rPr>
      <w:rFonts w:cs="Tahoma" w:hAnsi="Tahoma" w:ascii="Tahoma"/>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94850"/>
    <w:rPr>
      <w:rFonts w:cs="Tahoma" w:hAnsi="Tahoma" w:ascii="Tahoma"/>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94850"/>
    <w:rPr>
      <w:rFonts w:cs="Tahoma" w:hAnsi="Tahoma" w:ascii="Tahoma"/>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2A3"/>
    <w:pPr>
      <w:spacing w:after="0" w:line="240" w:lineRule="auto"/>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D44F4"/>
    <w:rPr>
      <w:rFonts w:ascii="Tahoma" w:cs="Tahoma" w:hAnsi="Tahoma"/>
      <w:sz w:val="16"/>
      <w:szCs w:val="16"/>
    </w:rPr>
  </w:style>
  <w:style w:customStyle="1" w:styleId="TekstbaloniaChar" w:type="character">
    <w:name w:val="Tekst balončića Char"/>
    <w:basedOn w:val="Zadanifontodlomka"/>
    <w:link w:val="Tekstbalonia"/>
    <w:uiPriority w:val="99"/>
    <w:semiHidden/>
    <w:rsid w:val="006D44F4"/>
    <w:rPr>
      <w:rFonts w:ascii="Tahoma" w:cs="Tahoma" w:eastAsia="Times New Roman" w:hAnsi="Tahoma"/>
      <w:sz w:val="16"/>
      <w:szCs w:val="16"/>
      <w:lang w:eastAsia="hr-HR"/>
    </w:rPr>
  </w:style>
  <w:style w:styleId="Podnaslov" w:type="paragraph">
    <w:name w:val="Subtitle"/>
    <w:basedOn w:val="Normal"/>
    <w:link w:val="PodnaslovChar"/>
    <w:qFormat/>
    <w:rsid w:val="006D44F4"/>
    <w:pPr>
      <w:jc w:val="both"/>
    </w:pPr>
    <w:rPr>
      <w:rFonts w:ascii="Tahoma" w:hAnsi="Tahoma"/>
      <w:b/>
      <w:color w:val="0000FF"/>
      <w:szCs w:val="20"/>
    </w:rPr>
  </w:style>
  <w:style w:customStyle="1" w:styleId="PodnaslovChar" w:type="character">
    <w:name w:val="Podnaslov Char"/>
    <w:basedOn w:val="Zadanifontodlomka"/>
    <w:link w:val="Podnaslov"/>
    <w:rsid w:val="006D44F4"/>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494850"/>
    <w:rPr>
      <w:color w:val="808080"/>
      <w:bdr w:color="auto" w:space="0" w:sz="0" w:val="none"/>
      <w:shd w:color="auto" w:fill="auto" w:val="clear"/>
    </w:rPr>
  </w:style>
  <w:style w:customStyle="1" w:styleId="eSPISCCParagraphDefaultFont" w:type="character">
    <w:name w:val="eSPIS_CC_Paragraph Default Font"/>
    <w:basedOn w:val="Zadanifontodlomka"/>
    <w:rsid w:val="0049485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94850"/>
    <w:rPr>
      <w:rFonts w:ascii="Tahoma" w:cs="Tahoma" w:hAnsi="Tahoma"/>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94850"/>
    <w:rPr>
      <w:rFonts w:ascii="Tahoma" w:cs="Tahoma" w:hAnsi="Tahoma"/>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94850"/>
    <w:rPr>
      <w:rFonts w:ascii="Tahoma" w:cs="Tahoma" w:hAnsi="Tahoma"/>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9468986">
      <w:bodyDiv w:val="true"/>
      <w:marLeft w:val="0"/>
      <w:marRight w:val="0"/>
      <w:marTop w:val="0"/>
      <w:marBottom w:val="0"/>
      <w:divBdr>
        <w:top w:space="0" w:sz="0" w:color="auto" w:val="none"/>
        <w:left w:space="0" w:sz="0" w:color="auto" w:val="none"/>
        <w:bottom w:space="0" w:sz="0" w:color="auto" w:val="none"/>
        <w:right w:space="0" w:sz="0" w:color="auto" w:val="none"/>
      </w:divBdr>
    </w:div>
    <w:div w:id="747073271">
      <w:bodyDiv w:val="true"/>
      <w:marLeft w:val="0"/>
      <w:marRight w:val="0"/>
      <w:marTop w:val="0"/>
      <w:marBottom w:val="0"/>
      <w:divBdr>
        <w:top w:space="0" w:sz="0" w:color="auto" w:val="none"/>
        <w:left w:space="0" w:sz="0" w:color="auto" w:val="none"/>
        <w:bottom w:space="0" w:sz="0" w:color="auto" w:val="none"/>
        <w:right w:space="0" w:sz="0" w:color="auto" w:val="none"/>
      </w:divBdr>
    </w:div>
    <w:div w:id="17329958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1162</izvorni_sadrzaj>
    <derivirana_varijabla naziv="DomainObject.Predmet.Broj_1">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2013.</izvorni_sadrzaj>
    <derivirana_varijabla naziv="DomainObject.Predmet.DatumOsnivanja_1">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St-1162/2013</izvorni_sadrzaj>
    <derivirana_varijabla naziv="DomainObject.Predmet.OznakaBroj_1">St-1162/2013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IDEA INTIMARE d.o.o. za trgovinu, turistička agencija i putnička agencija</izvorni_sadrzaj>
    <derivirana_varijabla naziv="DomainObject.Predmet.ProtustrankaFormated_1">  IDEA INTIMARE d.o.o. za trgovinu, turistička agencija i putnička agencija</derivirana_varijabla>
  </DomainObject.Predmet.ProtustrankaFormated>
  <DomainObject.Predmet.ProtustrankaFormatedOIB>
    <izvorni_sadrzaj>  IDEA INTIMARE d.o.o. za trgovinu, turistička agencija i putnička agencija, OIB 78523823590</izvorni_sadrzaj>
    <derivirana_varijabla naziv="DomainObject.Predmet.ProtustrankaFormatedOIB_1">  IDEA INTIMARE d.o.o. za trgovinu, turistička agencija i putnička agencija, OIB 78523823590</derivirana_varijabla>
  </DomainObject.Predmet.ProtustrankaFormatedOIB>
  <DomainObject.Predmet.ProtustrankaFormatedWithAdress>
    <izvorni_sadrzaj> IDEA INTIMARE d.o.o. za trgovinu, turistička agencija i putnička agencija, Savska 141, 10000 Zagreb</izvorni_sadrzaj>
    <derivirana_varijabla naziv="DomainObject.Predmet.ProtustrankaFormatedWithAdress_1"> IDEA INTIMARE d.o.o. za trgovinu, turistička agencija i putnička agencija, Savska 141, 10000 Zagreb</derivirana_varijabla>
  </DomainObject.Predmet.ProtustrankaFormatedWithAdress>
  <DomainObject.Predmet.ProtustrankaFormatedWithAdressOIB>
    <izvorni_sadrzaj> IDEA INTIMARE d.o.o. za trgovinu, turistička agencija i putnička agencija, OIB 78523823590, Savska 141, 10000 Zagreb</izvorni_sadrzaj>
    <derivirana_varijabla naziv="DomainObject.Predmet.ProtustrankaFormatedWithAdressOIB_1"> IDEA INTIMARE d.o.o. za trgovinu, turistička agencija i putnička agencija, OIB 78523823590, Savska 141, 10000 Zagreb</derivirana_varijabla>
  </DomainObject.Predmet.ProtustrankaFormatedWithAdressOIB>
  <DomainObject.Predmet.ProtustrankaWithAdress>
    <izvorni_sadrzaj>IDEA INTIMARE d.o.o. za trgovinu, turistička agencija i putnička agencija Savska 141, 10000 Zagreb</izvorni_sadrzaj>
    <derivirana_varijabla naziv="DomainObject.Predmet.ProtustrankaWithAdress_1">IDEA INTIMARE d.o.o. za trgovinu, turistička agencija i putnička agencija Savska 141, 10000 Zagreb</derivirana_varijabla>
  </DomainObject.Predmet.ProtustrankaWithAdress>
  <DomainObject.Predmet.ProtustrankaWithAdressOIB>
    <izvorni_sadrzaj>IDEA INTIMARE d.o.o. za trgovinu, turistička agencija i putnička agencija, OIB 78523823590, Savska 141, 10000 Zagreb</izvorni_sadrzaj>
    <derivirana_varijabla naziv="DomainObject.Predmet.ProtustrankaWithAdressOIB_1">IDEA INTIMARE d.o.o. za trgovinu, turistička agencija i putnička agencija, OIB 78523823590, Savska 141, 10000 Zagreb</derivirana_varijabla>
  </DomainObject.Predmet.ProtustrankaWithAdressOIB>
  <DomainObject.Predmet.ProtustrankaNazivFormated>
    <izvorni_sadrzaj>IDEA INTIMARE d.o.o. za trgovinu, turistička agencija i putnička agencija</izvorni_sadrzaj>
    <derivirana_varijabla naziv="DomainObject.Predmet.ProtustrankaNazivFormated_1">IDEA INTIMARE d.o.o. za trgovinu, turistička agencija i putnička agencija</derivirana_varijabla>
  </DomainObject.Predmet.ProtustrankaNazivFormated>
  <DomainObject.Predmet.ProtustrankaNazivFormatedOIB>
    <izvorni_sadrzaj>IDEA INTIMARE d.o.o. za trgovinu, turistička agencija i putnička agencija, OIB 78523823590</izvorni_sadrzaj>
    <derivirana_varijabla naziv="DomainObject.Predmet.ProtustrankaNazivFormatedOIB_1">IDEA INTIMARE d.o.o. za trgovinu, turistička agencija i putnička agencija, OIB 78523823590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ZAGREBAČKI HOLDING, društvo s ograničenom odgovornošću za javni prijevoz, opskrbu vodom, održavanje čistoće, putnička agencija, šport, upravljanje objektima i poslovanje nekretninama; Hrvatske vode, pravna osoba za upravljanje vodama; Hrvatska radiotelevizija; Hrvatske vode, pravna osoba za upravljanje vodama; GRAD ZAGREB</izvorni_sadrzaj>
    <derivirana_varijabla naziv="DomainObject.Predmet.StrankaFormated_1">  FINA ZAGREB; ZAGREBAČKI HOLDING, društvo s ograničenom odgovornošću za javni prijevoz, opskrbu vodom, održavanje čistoće, putnička agencija, šport, upravljanje objektima i poslovanje nekretninama; Hrvatske vode, pravna osoba za upravljanje vodama; Hrvatska radiotelevizija; Hrvatske vode, pravna osoba za upravljanje vodama; GRAD ZAGREB</derivirana_varijabla>
  </DomainObject.Predmet.StrankaFormated>
  <DomainObject.Predmet.StrankaFormatedOIB>
    <izvorni_sadrzaj>  FINA ZAGREB, OIB 85821130368; ZAGREBAČKI HOLDING, društvo s ograničenom odgovornošću za javni prijevoz, opskrbu vodom, održavanje čistoće, putnička agencija, šport, upravljanje objektima i poslovanje nekretninama, OIB 85584865987; Hrvatske vode, pravna osoba za upravljanje vodama, OIB 28921383001; Hrvatska radiotelevizija, OIB 68419124305; Hrvatske vode, pravna osoba za upravljanje vodama, OIB 28921383001; GRAD ZAGREB, OIB 61817894937</izvorni_sadrzaj>
    <derivirana_varijabla naziv="DomainObject.Predmet.StrankaFormatedOIB_1">  FINA ZAGREB, OIB 85821130368; ZAGREBAČKI HOLDING, društvo s ograničenom odgovornošću za javni prijevoz, opskrbu vodom, održavanje čistoće, putnička agencija, šport, upravljanje objektima i poslovanje nekretninama, OIB 85584865987; Hrvatske vode, pravna osoba za upravljanje vodama, OIB 28921383001; Hrvatska radiotelevizija, OIB 68419124305; Hrvatske vode, pravna osoba za upravljanje vodama, OIB 28921383001; GRAD ZAGREB, OIB 61817894937</derivirana_varijabla>
  </DomainObject.Predmet.StrankaFormatedOIB>
  <DomainObject.Predmet.StrankaFormatedWithAdress>
    <izvorni_sadrzaj> FINA ZAGREB, Ulica grada Vukovara 70, 10000 Zagreb; ZAGREBAČKI HOLDING, društvo s ograničenom odgovornošću za javni prijevoz, opskrbu vodom, održavanje čistoće, putnička agencija, šport, upravljanje objektima i poslovanje nekretninama, Ul. grada Vukovara 41, 10000 Zagreb; Hrvatske vode, pravna osoba za upravljanje vodama, Vukovarska 35, 21000 Split; Hrvatska radiotelevizija, Prisavlje 3, 10000 Zagreb; Hrvatske vode, pravna osoba za upravljanje vodama, Folnegovićeva 1, 10000 Zagreb; GRAD ZAGREB, Trg Stjepana Radića 1, 10000 Zagreb</izvorni_sadrzaj>
    <derivirana_varijabla naziv="DomainObject.Predmet.StrankaFormatedWithAdress_1"> FINA ZAGREB, Ulica grada Vukovara 70, 10000 Zagreb; ZAGREBAČKI HOLDING, društvo s ograničenom odgovornošću za javni prijevoz, opskrbu vodom, održavanje čistoće, putnička agencija, šport, upravljanje objektima i poslovanje nekretninama, Ul. grada Vukovara 41, 10000 Zagreb; Hrvatske vode, pravna osoba za upravljanje vodama, Vukovarska 35, 21000 Split; Hrvatska radiotelevizija, Prisavlje 3, 10000 Zagreb; Hrvatske vode, pravna osoba za upravljanje vodama, Folnegovićeva 1, 10000 Zagreb; GRAD ZAGREB, Trg Stjepana Radića 1, 10000 Zagreb</derivirana_varijabla>
  </DomainObject.Predmet.StrankaFormatedWithAdress>
  <DomainObject.Predmet.StrankaFormatedWithAdressOIB>
    <izvorni_sadrzaj> FINA ZAGREB, OIB 85821130368, Ulica grada Vukovara 70, 10000 Zagreb; ZAGREBAČKI HOLDING, društvo s ograničenom odgovornošću za javni prijevoz, opskrbu vodom, održavanje čistoće, putnička agencija, šport, upravljanje objektima i poslovanje nekretninama, OIB 85584865987, Ul. grada Vukovara 41, 10000 Zagreb; Hrvatske vode, pravna osoba za upravljanje vodama, OIB 28921383001, Vukovarska 35, 21000 Split; Hrvatska radiotelevizija, OIB 68419124305, Prisavlje 3, 10000 Zagreb; Hrvatske vode, pravna osoba za upravljanje vodama, OIB 28921383001, Folnegovićeva 1, 10000 Zagreb; GRAD ZAGREB, OIB 61817894937, Trg Stjepana Radića 1, 10000 Zagreb</izvorni_sadrzaj>
    <derivirana_varijabla naziv="DomainObject.Predmet.StrankaFormatedWithAdressOIB_1"> FINA ZAGREB, OIB 85821130368, Ulica grada Vukovara 70, 10000 Zagreb; ZAGREBAČKI HOLDING, društvo s ograničenom odgovornošću za javni prijevoz, opskrbu vodom, održavanje čistoće, putnička agencija, šport, upravljanje objektima i poslovanje nekretninama, OIB 85584865987, Ul. grada Vukovara 41, 10000 Zagreb; Hrvatske vode, pravna osoba za upravljanje vodama, OIB 28921383001, Vukovarska 35, 21000 Split; Hrvatska radiotelevizija, OIB 68419124305, Prisavlje 3, 10000 Zagreb; Hrvatske vode, pravna osoba za upravljanje vodama, OIB 28921383001, Folnegovićeva 1, 10000 Zagreb; GRAD ZAGREB, OIB 61817894937, Trg Stjepana Radića 1, 10000 Zagreb</derivirana_varijabla>
  </DomainObject.Predmet.StrankaFormatedWithAdressOIB>
  <DomainObject.Predmet.StrankaWithAdress>
    <izvorni_sadrzaj>FINA ZAGREB Ulica grada Vukovara 70,10000 Zagreb,ZAGREBAČKI HOLDING, društvo s ograničenom odgovornošću za javni prijevoz, opskrbu vodom, održavanje čistoće, putnička agencija, šport, upravljanje objektima i poslovanje nekretninama Ul. grada Vukovara 41,10000 Zagreb,Hrvatske vode, pravna osoba za upravljanje vodama Vukovarska 35,21000 Split,Hrvatska radiotelevizija Prisavlje 3,10000 Zagreb,Hrvatske vode, pravna osoba za upravljanje vodama Folnegovićeva 1,10000 Zagreb,GRAD ZAGREB Trg Stjepana Radića 1,10000 Zagreb</izvorni_sadrzaj>
    <derivirana_varijabla naziv="DomainObject.Predmet.StrankaWithAdress_1">FINA ZAGREB Ulica grada Vukovara 70,10000 Zagreb,ZAGREBAČKI HOLDING, društvo s ograničenom odgovornošću za javni prijevoz, opskrbu vodom, održavanje čistoće, putnička agencija, šport, upravljanje objektima i poslovanje nekretninama Ul. grada Vukovara 41,10000 Zagreb,Hrvatske vode, pravna osoba za upravljanje vodama Vukovarska 35,21000 Split,Hrvatska radiotelevizija Prisavlje 3,10000 Zagreb,Hrvatske vode, pravna osoba za upravljanje vodama Folnegovićeva 1,10000 Zagreb,GRAD ZAGREB Trg Stjepana Radića 1,10000 Zagreb</derivirana_varijabla>
  </DomainObject.Predmet.StrankaWithAdress>
  <DomainObject.Predmet.StrankaWithAdressOIB>
    <izvorni_sadrzaj>FINA ZAGREB, OIB 85821130368, Ulica grada Vukovara 70,10000 Zagreb,ZAGREBAČKI HOLDING, društvo s ograničenom odgovornošću za javni prijevoz, opskrbu vodom, održavanje čistoće, putnička agencija, šport, upravljanje objektima i poslovanje nekretninama, OIB 85584865987, Ul. grada Vukovara 41,10000 Zagreb,Hrvatske vode, pravna osoba za upravljanje vodama, OIB 28921383001, Vukovarska 35,21000 Split,Hrvatska radiotelevizija, OIB 68419124305, Prisavlje 3,10000 Zagreb,Hrvatske vode, pravna osoba za upravljanje vodama, OIB 28921383001, Folnegovićeva 1,10000 Zagreb,GRAD ZAGREB, OIB 61817894937, Trg Stjepana Radića 1,10000 Zagreb</izvorni_sadrzaj>
    <derivirana_varijabla naziv="DomainObject.Predmet.StrankaWithAdressOIB_1">FINA ZAGREB, OIB 85821130368, Ulica grada Vukovara 70,10000 Zagreb,ZAGREBAČKI HOLDING, društvo s ograničenom odgovornošću za javni prijevoz, opskrbu vodom, održavanje čistoće, putnička agencija, šport, upravljanje objektima i poslovanje nekretninama, OIB 85584865987, Ul. grada Vukovara 41,10000 Zagreb,Hrvatske vode, pravna osoba za upravljanje vodama, OIB 28921383001, Vukovarska 35,21000 Split,Hrvatska radiotelevizija, OIB 68419124305, Prisavlje 3,10000 Zagreb,Hrvatske vode, pravna osoba za upravljanje vodama, OIB 28921383001, Folnegovićeva 1,10000 Zagreb,GRAD ZAGREB, OIB 61817894937, Trg Stjepana Radića 1,10000 Zagreb</derivirana_varijabla>
  </DomainObject.Predmet.StrankaWithAdressOIB>
  <DomainObject.Predmet.StrankaNazivFormated>
    <izvorni_sadrzaj>FINA ZAGREB,ZAGREBAČKI HOLDING, društvo s ograničenom odgovornošću za javni prijevoz, opskrbu vodom, održavanje čistoće, putnička agencija, šport, upravljanje objektima i poslovanje nekretninama,Hrvatske vode, pravna osoba za upravljanje vodama,Hrvatska radiotelevizija,Hrvatske vode, pravna osoba za upravljanje vodama,GRAD ZAGREB</izvorni_sadrzaj>
    <derivirana_varijabla naziv="DomainObject.Predmet.StrankaNazivFormated_1">FINA ZAGREB,ZAGREBAČKI HOLDING, društvo s ograničenom odgovornošću za javni prijevoz, opskrbu vodom, održavanje čistoće, putnička agencija, šport, upravljanje objektima i poslovanje nekretninama,Hrvatske vode, pravna osoba za upravljanje vodama,Hrvatska radiotelevizija,Hrvatske vode, pravna osoba za upravljanje vodama,GRAD ZAGREB</derivirana_varijabla>
  </DomainObject.Predmet.StrankaNazivFormated>
  <DomainObject.Predmet.StrankaNazivFormatedOIB>
    <izvorni_sadrzaj>FINA ZAGREB, OIB 85821130368,ZAGREBAČKI HOLDING, društvo s ograničenom odgovornošću za javni prijevoz, opskrbu vodom, održavanje čistoće, putnička agencija, šport, upravljanje objektima i poslovanje nekretninama, OIB 85584865987,Hrvatske vode, pravna osoba za upravljanje vodama, OIB 28921383001,Hrvatska radiotelevizija, OIB 68419124305,Hrvatske vode, pravna osoba za upravljanje vodama, OIB 28921383001,GRAD ZAGREB, OIB 61817894937</izvorni_sadrzaj>
    <derivirana_varijabla naziv="DomainObject.Predmet.StrankaNazivFormatedOIB_1">FINA ZAGREB, OIB 85821130368,ZAGREBAČKI HOLDING, društvo s ograničenom odgovornošću za javni prijevoz, opskrbu vodom, održavanje čistoće, putnička agencija, šport, upravljanje objektima i poslovanje nekretninama, OIB 85584865987,Hrvatske vode, pravna osoba za upravljanje vodama, OIB 28921383001,Hrvatska radiotelevizija, OIB 68419124305,Hrvatske vode, pravna osoba za upravljanje vodama, OIB 28921383001,GRAD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tem>ZAGREBAČKI HOLDING, društvo s ograničenom odgovornošću za javni prijevoz, opskrbu vodom, održavanje čistoće, putnička agencija, šport, upravljanje objektima i poslovanje nekretninama</item>
      <item>Hrvatske vode, pravna osoba za upravljanje vodama</item>
      <item>Hrvatska radiotelevizija</item>
      <item>Hrvatske vode, pravna osoba za upravljanje vodama</item>
      <item>GRAD ZAGREB</item>
    </izvorni_sadrzaj>
    <derivirana_varijabla naziv="DomainObject.Predmet.StrankaListFormated_1">
      <item>FINA ZAGREB</item>
      <item>ZAGREBAČKI HOLDING, društvo s ograničenom odgovornošću za javni prijevoz, opskrbu vodom, održavanje čistoće, putnička agencija, šport, upravljanje objektima i poslovanje nekretninama</item>
      <item>Hrvatske vode, pravna osoba za upravljanje vodama</item>
      <item>Hrvatska radiotelevizija</item>
      <item>Hrvatske vode, pravna osoba za upravljanje vodama</item>
      <item>GRAD ZAGREB</item>
    </derivirana_varijabla>
  </DomainObject.Predmet.StrankaListFormated>
  <DomainObject.Predmet.StrankaListFormatedOIB>
    <izvorni_sadrzaj>
      <item>FINA ZAGREB, OIB 85821130368</item>
      <item>ZAGREBAČKI HOLDING, društvo s ograničenom odgovornošću za javni prijevoz, opskrbu vodom, održavanje čistoće, putnička agencija, šport, upravljanje objektima i poslovanje nekretninama, OIB 85584865987</item>
      <item>Hrvatske vode, pravna osoba za upravljanje vodama, OIB 28921383001</item>
      <item>Hrvatska radiotelevizija, OIB 68419124305</item>
      <item>Hrvatske vode, pravna osoba za upravljanje vodama, OIB 28921383001</item>
      <item>GRAD ZAGREB, OIB 61817894937</item>
    </izvorni_sadrzaj>
    <derivirana_varijabla naziv="DomainObject.Predmet.StrankaListFormatedOIB_1">
      <item>FINA ZAGREB, OIB 85821130368</item>
      <item>ZAGREBAČKI HOLDING, društvo s ograničenom odgovornošću za javni prijevoz, opskrbu vodom, održavanje čistoće, putnička agencija, šport, upravljanje objektima i poslovanje nekretninama, OIB 85584865987</item>
      <item>Hrvatske vode, pravna osoba za upravljanje vodama, OIB 28921383001</item>
      <item>Hrvatska radiotelevizija, OIB 68419124305</item>
      <item>Hrvatske vode, pravna osoba za upravljanje vodama, OIB 28921383001</item>
      <item>GRAD ZAGREB, OIB 61817894937</item>
    </derivirana_varijabla>
  </DomainObject.Predmet.StrankaListFormatedOIB>
  <DomainObject.Predmet.StrankaListFormatedWithAdress>
    <izvorni_sadrzaj>
      <item>FINA ZAGREB, Ulica grada Vukovara 70, 10000 Zagreb</item>
      <item>ZAGREBAČKI HOLDING, društvo s ograničenom odgovornošću za javni prijevoz, opskrbu vodom, održavanje čistoće, putnička agencija, šport, upravljanje objektima i poslovanje nekretninama, Ul. grada Vukovara 41, 10000 Zagreb</item>
      <item>Hrvatske vode, pravna osoba za upravljanje vodama, Vukovarska 35, 21000 Split</item>
      <item>Hrvatska radiotelevizija, Prisavlje 3, 10000 Zagreb</item>
      <item>Hrvatske vode, pravna osoba za upravljanje vodama, Folnegovićeva 1, 10000 Zagreb</item>
      <item>GRAD ZAGREB, Trg Stjepana Radića 1, 10000 Zagreb</item>
    </izvorni_sadrzaj>
    <derivirana_varijabla naziv="DomainObject.Predmet.StrankaListFormatedWithAdress_1">
      <item>FINA ZAGREB, Ulica grada Vukovara 70, 10000 Zagreb</item>
      <item>ZAGREBAČKI HOLDING, društvo s ograničenom odgovornošću za javni prijevoz, opskrbu vodom, održavanje čistoće, putnička agencija, šport, upravljanje objektima i poslovanje nekretninama, Ul. grada Vukovara 41, 10000 Zagreb</item>
      <item>Hrvatske vode, pravna osoba za upravljanje vodama, Vukovarska 35, 21000 Split</item>
      <item>Hrvatska radiotelevizija, Prisavlje 3, 10000 Zagreb</item>
      <item>Hrvatske vode, pravna osoba za upravljanje vodama, Folnegovićeva 1, 10000 Zagreb</item>
      <item>GRAD ZAGREB, Trg Stjepana Radića 1, 10000 Zagreb</item>
    </derivirana_varijabla>
  </DomainObject.Predmet.StrankaListFormatedWithAdress>
  <DomainObject.Predmet.StrankaListFormatedWithAdressOIB>
    <izvorni_sadrzaj>
      <item>FINA ZAGREB, OIB 85821130368, Ulica grada Vukovara 70, 10000 Zagreb</item>
      <item>ZAGREBAČKI HOLDING, društvo s ograničenom odgovornošću za javni prijevoz, opskrbu vodom, održavanje čistoće, putnička agencija, šport, upravljanje objektima i poslovanje nekretninama, OIB 85584865987, Ul. grada Vukovara 41, 10000 Zagreb</item>
      <item>Hrvatske vode, pravna osoba za upravljanje vodama, OIB 28921383001, Vukovarska 35, 21000 Split</item>
      <item>Hrvatska radiotelevizija, OIB 68419124305, Prisavlje 3, 10000 Zagreb</item>
      <item>Hrvatske vode, pravna osoba za upravljanje vodama, OIB 28921383001, Folnegovićeva 1, 10000 Zagreb</item>
      <item>GRAD ZAGREB, OIB 61817894937, Trg Stjepana Radića 1, 10000 Zagreb</item>
    </izvorni_sadrzaj>
    <derivirana_varijabla naziv="DomainObject.Predmet.StrankaListFormatedWithAdressOIB_1">
      <item>FINA ZAGREB, OIB 85821130368, Ulica grada Vukovara 70, 10000 Zagreb</item>
      <item>ZAGREBAČKI HOLDING, društvo s ograničenom odgovornošću za javni prijevoz, opskrbu vodom, održavanje čistoće, putnička agencija, šport, upravljanje objektima i poslovanje nekretninama, OIB 85584865987, Ul. grada Vukovara 41, 10000 Zagreb</item>
      <item>Hrvatske vode, pravna osoba za upravljanje vodama, OIB 28921383001, Vukovarska 35, 21000 Split</item>
      <item>Hrvatska radiotelevizija, OIB 68419124305, Prisavlje 3, 10000 Zagreb</item>
      <item>Hrvatske vode, pravna osoba za upravljanje vodama, OIB 28921383001, Folnegovićeva 1, 10000 Zagreb</item>
      <item>GRAD ZAGREB, OIB 61817894937, Trg Stjepana Radića 1, 10000 Zagreb</item>
    </derivirana_varijabla>
  </DomainObject.Predmet.StrankaListFormatedWithAdressOIB>
  <DomainObject.Predmet.StrankaListNazivFormated>
    <izvorni_sadrzaj>
      <item>FINA ZAGREB</item>
      <item>ZAGREBAČKI HOLDING, društvo s ograničenom odgovornošću za javni prijevoz, opskrbu vodom, održavanje čistoće, putnička agencija, šport, upravljanje objektima i poslovanje nekretninama</item>
      <item>Hrvatske vode, pravna osoba za upravljanje vodama</item>
      <item>Hrvatska radiotelevizija</item>
      <item>Hrvatske vode, pravna osoba za upravljanje vodama</item>
      <item>GRAD ZAGREB</item>
    </izvorni_sadrzaj>
    <derivirana_varijabla naziv="DomainObject.Predmet.StrankaListNazivFormated_1">
      <item>FINA ZAGREB</item>
      <item>ZAGREBAČKI HOLDING, društvo s ograničenom odgovornošću za javni prijevoz, opskrbu vodom, održavanje čistoće, putnička agencija, šport, upravljanje objektima i poslovanje nekretninama</item>
      <item>Hrvatske vode, pravna osoba za upravljanje vodama</item>
      <item>Hrvatska radiotelevizija</item>
      <item>Hrvatske vode, pravna osoba za upravljanje vodama</item>
      <item>GRAD ZAGREB</item>
    </derivirana_varijabla>
  </DomainObject.Predmet.StrankaListNazivFormated>
  <DomainObject.Predmet.StrankaListNazivFormatedOIB>
    <izvorni_sadrzaj>
      <item>FINA ZAGREB, OIB 85821130368</item>
      <item>ZAGREBAČKI HOLDING, društvo s ograničenom odgovornošću za javni prijevoz, opskrbu vodom, održavanje čistoće, putnička agencija, šport, upravljanje objektima i poslovanje nekretninama, OIB 85584865987</item>
      <item>Hrvatske vode, pravna osoba za upravljanje vodama, OIB 28921383001</item>
      <item>Hrvatska radiotelevizija, OIB 68419124305</item>
      <item>Hrvatske vode, pravna osoba za upravljanje vodama, OIB 28921383001</item>
      <item>GRAD ZAGREB, OIB 61817894937</item>
    </izvorni_sadrzaj>
    <derivirana_varijabla naziv="DomainObject.Predmet.StrankaListNazivFormatedOIB_1">
      <item>FINA ZAGREB, OIB 85821130368</item>
      <item>ZAGREBAČKI HOLDING, društvo s ograničenom odgovornošću za javni prijevoz, opskrbu vodom, održavanje čistoće, putnička agencija, šport, upravljanje objektima i poslovanje nekretninama, OIB 85584865987</item>
      <item>Hrvatske vode, pravna osoba za upravljanje vodama, OIB 28921383001</item>
      <item>Hrvatska radiotelevizija, OIB 68419124305</item>
      <item>Hrvatske vode, pravna osoba za upravljanje vodama, OIB 28921383001</item>
      <item>GRAD ZAGREB, OIB 61817894937</item>
    </derivirana_varijabla>
  </DomainObject.Predmet.StrankaListNazivFormatedOIB>
  <DomainObject.Predmet.ProtuStrankaListFormated>
    <izvorni_sadrzaj>
      <item>IDEA INTIMARE d.o.o. za trgovinu, turistička agencija i putnička agencija</item>
    </izvorni_sadrzaj>
    <derivirana_varijabla naziv="DomainObject.Predmet.ProtuStrankaListFormated_1">
      <item>IDEA INTIMARE d.o.o. za trgovinu, turistička agencija i putnička agencija</item>
    </derivirana_varijabla>
  </DomainObject.Predmet.ProtuStrankaListFormated>
  <DomainObject.Predmet.ProtuStrankaListFormatedOIB>
    <izvorni_sadrzaj>
      <item>IDEA INTIMARE d.o.o. za trgovinu, turistička agencija i putnička agencija, OIB 78523823590</item>
    </izvorni_sadrzaj>
    <derivirana_varijabla naziv="DomainObject.Predmet.ProtuStrankaListFormatedOIB_1">
      <item>IDEA INTIMARE d.o.o. za trgovinu, turistička agencija i putnička agencija, OIB 78523823590</item>
    </derivirana_varijabla>
  </DomainObject.Predmet.ProtuStrankaListFormatedOIB>
  <DomainObject.Predmet.ProtuStrankaListFormatedWithAdress>
    <izvorni_sadrzaj>
      <item>IDEA INTIMARE d.o.o. za trgovinu, turistička agencija i putnička agencija, Savska 141, 10000 Zagreb</item>
    </izvorni_sadrzaj>
    <derivirana_varijabla naziv="DomainObject.Predmet.ProtuStrankaListFormatedWithAdress_1">
      <item>IDEA INTIMARE d.o.o. za trgovinu, turistička agencija i putnička agencija, Savska 141, 10000 Zagreb</item>
    </derivirana_varijabla>
  </DomainObject.Predmet.ProtuStrankaListFormatedWithAdress>
  <DomainObject.Predmet.ProtuStrankaListFormatedWithAdressOIB>
    <izvorni_sadrzaj>
      <item>IDEA INTIMARE d.o.o. za trgovinu, turistička agencija i putnička agencija, OIB 78523823590, Savska 141, 10000 Zagreb</item>
    </izvorni_sadrzaj>
    <derivirana_varijabla naziv="DomainObject.Predmet.ProtuStrankaListFormatedWithAdressOIB_1">
      <item>IDEA INTIMARE d.o.o. za trgovinu, turistička agencija i putnička agencija, OIB 78523823590, Savska 141, 10000 Zagreb</item>
    </derivirana_varijabla>
  </DomainObject.Predmet.ProtuStrankaListFormatedWithAdressOIB>
  <DomainObject.Predmet.ProtuStrankaListNazivFormated>
    <izvorni_sadrzaj>
      <item>IDEA INTIMARE d.o.o. za trgovinu, turistička agencija i putnička agencija</item>
    </izvorni_sadrzaj>
    <derivirana_varijabla naziv="DomainObject.Predmet.ProtuStrankaListNazivFormated_1">
      <item>IDEA INTIMARE d.o.o. za trgovinu, turistička agencija i putnička agencija</item>
    </derivirana_varijabla>
  </DomainObject.Predmet.ProtuStrankaListNazivFormated>
  <DomainObject.Predmet.ProtuStrankaListNazivFormatedOIB>
    <izvorni_sadrzaj>
      <item>IDEA INTIMARE d.o.o. za trgovinu, turistička agencija i putnička agencija, OIB 78523823590</item>
    </izvorni_sadrzaj>
    <derivirana_varijabla naziv="DomainObject.Predmet.ProtuStrankaListNazivFormatedOIB_1">
      <item>IDEA INTIMARE d.o.o. za trgovinu, turistička agencija i putnička agencija, OIB 78523823590</item>
    </derivirana_varijabla>
  </DomainObject.Predmet.ProtuStrankaListNazivFormatedOIB>
  <DomainObject.Predmet.OstaliListFormated>
    <izvorni_sadrzaj>
      <item>Alma Klepac</item>
      <item>GRAD ZAGREB</item>
      <item>OD Hanžeković i partneri d.o.o.</item>
    </izvorni_sadrzaj>
    <derivirana_varijabla naziv="DomainObject.Predmet.OstaliListFormated_1">
      <item>Alma Klepac</item>
      <item>GRAD ZAGREB</item>
      <item>OD Hanžeković i partneri d.o.o.</item>
    </derivirana_varijabla>
  </DomainObject.Predmet.OstaliListFormated>
  <DomainObject.Predmet.OstaliListFormatedOIB>
    <izvorni_sadrzaj>
      <item>Alma Klepac, OIB 20525854329</item>
      <item>GRAD ZAGREB, OIB 61817894937</item>
      <item>OD Hanžeković i partneri d.o.o.</item>
    </izvorni_sadrzaj>
    <derivirana_varijabla naziv="DomainObject.Predmet.OstaliListFormatedOIB_1">
      <item>Alma Klepac, OIB 20525854329</item>
      <item>GRAD ZAGREB, OIB 61817894937</item>
      <item>OD Hanžeković i partneri d.o.o.</item>
    </derivirana_varijabla>
  </DomainObject.Predmet.OstaliListFormatedOIB>
  <DomainObject.Predmet.OstaliListFormatedWithAdress>
    <izvorni_sadrzaj>
      <item>Alma Klepac, D. Gervaisa 4, 10000 Zagreb</item>
      <item>GRAD ZAGREB, Trg S. Radića 1, 10000 Zagreb</item>
      <item>OD Hanžeković i partneri d.o.o., Radnička c. 22, 10000 Zagreb</item>
    </izvorni_sadrzaj>
    <derivirana_varijabla naziv="DomainObject.Predmet.OstaliListFormatedWithAdress_1">
      <item>Alma Klepac, D. Gervaisa 4, 10000 Zagreb</item>
      <item>GRAD ZAGREB, Trg S. Radića 1, 10000 Zagreb</item>
      <item>OD Hanžeković i partneri d.o.o., Radnička c. 22, 10000 Zagreb</item>
    </derivirana_varijabla>
  </DomainObject.Predmet.OstaliListFormatedWithAdress>
  <DomainObject.Predmet.OstaliListFormatedWithAdressOIB>
    <izvorni_sadrzaj>
      <item>Alma Klepac, OIB 20525854329, D. Gervaisa 4, 10000 Zagreb</item>
      <item>GRAD ZAGREB, OIB 61817894937, Trg S. Radića 1, 10000 Zagreb</item>
      <item>OD Hanžeković i partneri d.o.o., Radnička c. 22, 10000 Zagreb</item>
    </izvorni_sadrzaj>
    <derivirana_varijabla naziv="DomainObject.Predmet.OstaliListFormatedWithAdressOIB_1">
      <item>Alma Klepac, OIB 20525854329, D. Gervaisa 4, 10000 Zagreb</item>
      <item>GRAD ZAGREB, OIB 61817894937, Trg S. Radića 1, 10000 Zagreb</item>
      <item>OD Hanžeković i partneri d.o.o., Radnička c. 22, 10000 Zagreb</item>
    </derivirana_varijabla>
  </DomainObject.Predmet.OstaliListFormatedWithAdressOIB>
  <DomainObject.Predmet.OstaliListNazivFormated>
    <izvorni_sadrzaj>
      <item>Alma Klepac</item>
      <item>GRAD ZAGREB</item>
      <item>OD Hanžeković i partneri d.o.o.</item>
    </izvorni_sadrzaj>
    <derivirana_varijabla naziv="DomainObject.Predmet.OstaliListNazivFormated_1">
      <item>Alma Klepac</item>
      <item>GRAD ZAGREB</item>
      <item>OD Hanžeković i partneri d.o.o.</item>
    </derivirana_varijabla>
  </DomainObject.Predmet.OstaliListNazivFormated>
  <DomainObject.Predmet.OstaliListNazivFormatedOIB>
    <izvorni_sadrzaj>
      <item>Alma Klepac, OIB 20525854329</item>
      <item>GRAD ZAGREB, OIB 61817894937</item>
      <item>OD Hanžeković i partneri d.o.o.</item>
    </izvorni_sadrzaj>
    <derivirana_varijabla naziv="DomainObject.Predmet.OstaliListNazivFormatedOIB_1">
      <item>Alma Klepac, OIB 20525854329</item>
      <item>GRAD ZAGREB, OIB 61817894937</item>
      <item>OD Hanžeković i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IDEA INTIMARE d.o.o. za trgovinu, turistička agencija i putnička agencija</izvorni_sadrzaj>
    <derivirana_varijabla naziv="DomainObject.Predmet.ProtustrankaIDrugi_1">IDEA INTIMARE d.o.o. za trgovinu, turistička agencija i putnička agencija</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IDEA INTIMARE d.o.o. za trgovinu, turistička agencija i putnička agencija, OIB 78523823590, Savska 141, 10000 Zagreb</izvorni_sadrzaj>
    <derivirana_varijabla naziv="DomainObject.Predmet.ProtustrankaIDrugiAdressOIB_1">IDEA INTIMARE d.o.o. za trgovinu, turistička agencija i putnička agencija, OIB 78523823590, Savska 141,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IDEA INTIMARE d.o.o. za trgovinu, turistička agencija i putnička agencija</item>
      <item>FINA ZAGREB</item>
      <item>Alma Klepac</item>
      <item>GRAD ZAGREB</item>
      <item>ZAGREBAČKI HOLDING, društvo s ograničenom odgovornošću za javni prijevoz, opskrbu vodom, održavanje čistoće, putnička agencija, šport, upravljanje objektima i poslovanje nekretninama</item>
      <item>Hrvatske vode, pravna osoba za upravljanje vodama</item>
      <item>Hrvatska radiotelevizija</item>
      <item>Hrvatske vode, pravna osoba za upravljanje vodama</item>
      <item>GRAD ZAGREB</item>
      <item>OD Hanžeković i partneri d.o.o.</item>
    </izvorni_sadrzaj>
    <derivirana_varijabla naziv="DomainObject.Predmet.SudioniciListNaziv_1">
      <item>IDEA INTIMARE d.o.o. za trgovinu, turistička agencija i putnička agencija</item>
      <item>FINA ZAGREB</item>
      <item>Alma Klepac</item>
      <item>GRAD ZAGREB</item>
      <item>ZAGREBAČKI HOLDING, društvo s ograničenom odgovornošću za javni prijevoz, opskrbu vodom, održavanje čistoće, putnička agencija, šport, upravljanje objektima i poslovanje nekretninama</item>
      <item>Hrvatske vode, pravna osoba za upravljanje vodama</item>
      <item>Hrvatska radiotelevizija</item>
      <item>Hrvatske vode, pravna osoba za upravljanje vodama</item>
      <item>GRAD ZAGREB</item>
      <item>OD Hanžeković i partneri d.o.o.</item>
    </derivirana_varijabla>
  </DomainObject.Predmet.SudioniciListNaziv>
  <DomainObject.Predmet.SudioniciListAdressOIB>
    <izvorni_sadrzaj>
      <item>IDEA INTIMARE d.o.o. za trgovinu, turistička agencija i putnička agencija, OIB 78523823590, Savska 141,10000 Zagreb</item>
      <item>FINA ZAGREB, OIB 85821130368, Ulica grada Vukovara 70,10000 Zagreb</item>
      <item>Alma Klepac, OIB 20525854329, D. Gervaisa 4,10000 Zagreb</item>
      <item>GRAD ZAGREB, OIB 61817894937, Trg S. Radića 1,10000 Zagreb</item>
      <item>ZAGREBAČKI HOLDING, društvo s ograničenom odgovornošću za javni prijevoz, opskrbu vodom, održavanje čistoće, putnička agencija, šport, upravljanje objektima i poslovanje nekretninama, OIB 85584865987, Ul. grada Vukovara 41,10000 Zagreb</item>
      <item>Hrvatske vode, pravna osoba za upravljanje vodama, OIB 28921383001, Vukovarska 35,21000 Split</item>
      <item>Hrvatska radiotelevizija, OIB 68419124305, Prisavlje 3,10000 Zagreb</item>
      <item>Hrvatske vode, pravna osoba za upravljanje vodama, OIB 28921383001, Folnegovićeva 1,10000 Zagreb</item>
      <item>GRAD ZAGREB, OIB 61817894937, Trg Stjepana Radića 1,10000 Zagreb</item>
      <item>OD Hanžeković i partneri d.o.o., Radnička c. 22,10000 Zagreb</item>
    </izvorni_sadrzaj>
    <derivirana_varijabla naziv="DomainObject.Predmet.SudioniciListAdressOIB_1">
      <item>IDEA INTIMARE d.o.o. za trgovinu, turistička agencija i putnička agencija, OIB 78523823590, Savska 141,10000 Zagreb</item>
      <item>FINA ZAGREB, OIB 85821130368, Ulica grada Vukovara 70,10000 Zagreb</item>
      <item>Alma Klepac, OIB 20525854329, D. Gervaisa 4,10000 Zagreb</item>
      <item>GRAD ZAGREB, OIB 61817894937, Trg S. Radića 1,10000 Zagreb</item>
      <item>ZAGREBAČKI HOLDING, društvo s ograničenom odgovornošću za javni prijevoz, opskrbu vodom, održavanje čistoće, putnička agencija, šport, upravljanje objektima i poslovanje nekretninama, OIB 85584865987, Ul. grada Vukovara 41,10000 Zagreb</item>
      <item>Hrvatske vode, pravna osoba za upravljanje vodama, OIB 28921383001, Vukovarska 35,21000 Split</item>
      <item>Hrvatska radiotelevizija, OIB 68419124305, Prisavlje 3,10000 Zagreb</item>
      <item>Hrvatske vode, pravna osoba za upravljanje vodama, OIB 28921383001, Folnegovićeva 1,10000 Zagreb</item>
      <item>GRAD ZAGREB, OIB 61817894937, Trg Stjepana Radića 1,10000 Zagreb</item>
      <item>OD Hanžeković i partneri d.o.o., Radnička c.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78523823590</item>
      <item>, OIB 85821130368</item>
      <item>, OIB 20525854329</item>
      <item>, OIB 61817894937</item>
      <item>, OIB 85584865987</item>
      <item>, OIB 28921383001</item>
      <item>, OIB 68419124305</item>
      <item>, OIB 28921383001</item>
      <item>, OIB 61817894937</item>
      <item>, OIB null</item>
    </izvorni_sadrzaj>
    <derivirana_varijabla naziv="DomainObject.Predmet.SudioniciListNazivOIB_1">
      <item>, OIB 78523823590</item>
      <item>, OIB 85821130368</item>
      <item>, OIB 20525854329</item>
      <item>, OIB 61817894937</item>
      <item>, OIB 85584865987</item>
      <item>, OIB 28921383001</item>
      <item>, OIB 68419124305</item>
      <item>, OIB 28921383001</item>
      <item>, OIB 61817894937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138</properties:Words>
  <properties:Characters>627</properties:Characters>
  <properties:Lines>56</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2017-01-20T12:35:00Z</dcterms:created>
  <dc:creator>Nikola Ribarić</dc:creator>
  <cp:lastModifiedBy>Jadranka Zelić</cp:lastModifiedBy>
  <cp:lastPrinted>2017-01-20T12:35:00Z</cp:lastPrinted>
  <dcterms:modified xmlns:xsi="http://www.w3.org/2001/XMLSchema-instance" xsi:type="dcterms:W3CDTF">2017-01-20T12:36:00Z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