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5e46" w14:paraId="6e85e46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F61E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C24B9D" w:rsidP="00A47204" w:rsidR="00C24B9D" w:rsidRPr="007C1CCC">
      <w:pPr>
        <w:pStyle w:val="Bezproreda"/>
        <w:rPr>
          <w:rFonts w:cs="Times New Roman" w:hAnsi="Times New Roman" w:ascii="Times New Roman"/>
          <w:sz w:val="4"/>
          <w:szCs w:val="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C24B9D" w:rsidP="007C1CCC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7C1CCC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FF5000" w:rsidRPr="00FF5000">
        <w:rPr>
          <w:rFonts w:cs="Times New Roman" w:hAnsi="Times New Roman" w:ascii="Times New Roman"/>
          <w:sz w:val="24"/>
          <w:szCs w:val="24"/>
        </w:rPr>
        <w:t>sudskom savjetniku Jadranku Basiću</w:t>
      </w:r>
      <w:r w:rsidRPr="00C24B9D">
        <w:rPr>
          <w:rFonts w:cs="Times New Roman" w:hAnsi="Times New Roman" w:ascii="Times New Roman"/>
          <w:sz w:val="24"/>
          <w:szCs w:val="24"/>
        </w:rPr>
        <w:t xml:space="preserve">, </w:t>
      </w:r>
      <w:r w:rsidR="00436013" w:rsidRPr="00FF5000">
        <w:rPr>
          <w:rFonts w:cs="Times New Roman" w:hAnsi="Times New Roman" w:ascii="Times New Roman"/>
          <w:sz w:val="24"/>
          <w:szCs w:val="24"/>
        </w:rPr>
        <w:t>u</w:t>
      </w:r>
      <w:r w:rsidR="00FF5000" w:rsidRPr="00FF5000">
        <w:rPr>
          <w:rFonts w:cs="Times New Roman" w:hAnsi="Times New Roman" w:ascii="Times New Roman"/>
          <w:sz w:val="24"/>
          <w:szCs w:val="24"/>
        </w:rPr>
        <w:t xml:space="preserve"> skraćenom stečajnom postupku</w:t>
      </w:r>
      <w:r w:rsidR="00FF5000">
        <w:t xml:space="preserve"> </w:t>
      </w:r>
      <w:r w:rsidR="00F61EF3" w:rsidRPr="00F61EF3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A2B45">
        <w:rPr>
          <w:rFonts w:cs="Times New Roman" w:hAnsi="Times New Roman" w:ascii="Times New Roman"/>
          <w:sz w:val="24"/>
          <w:szCs w:val="24"/>
        </w:rPr>
        <w:t>DAMIR-export d.o.o., Split, Gradišćanskih hrvata 5, OIB: 76687246966</w:t>
      </w:r>
      <w:r w:rsidR="00436013" w:rsidRPr="00FF5000">
        <w:rPr>
          <w:rFonts w:cs="Times New Roman" w:hAnsi="Times New Roman" w:ascii="Times New Roman"/>
          <w:sz w:val="24"/>
          <w:szCs w:val="24"/>
        </w:rPr>
        <w:t>,</w:t>
      </w:r>
      <w:r w:rsidR="00436013">
        <w:rPr>
          <w:rFonts w:cs="Times New Roman" w:hAnsi="Times New Roman" w:ascii="Times New Roman"/>
          <w:sz w:val="24"/>
          <w:szCs w:val="24"/>
        </w:rPr>
        <w:t xml:space="preserve"> </w:t>
      </w:r>
      <w:r w:rsidRPr="00C24B9D">
        <w:rPr>
          <w:rFonts w:cs="Times New Roman" w:hAnsi="Times New Roman" w:ascii="Times New Roman"/>
          <w:sz w:val="24"/>
          <w:szCs w:val="24"/>
        </w:rPr>
        <w:t xml:space="preserve">dana </w:t>
      </w:r>
      <w:r w:rsidR="00EA2B45">
        <w:rPr>
          <w:rFonts w:cs="Times New Roman" w:hAnsi="Times New Roman" w:ascii="Times New Roman"/>
          <w:sz w:val="24"/>
          <w:szCs w:val="24"/>
        </w:rPr>
        <w:t>12</w:t>
      </w:r>
      <w:r w:rsidR="00F61EF3">
        <w:rPr>
          <w:rFonts w:cs="Times New Roman" w:hAnsi="Times New Roman" w:ascii="Times New Roman"/>
          <w:sz w:val="24"/>
          <w:szCs w:val="24"/>
        </w:rPr>
        <w:t xml:space="preserve">. </w:t>
      </w:r>
      <w:r w:rsidR="00EA2B45">
        <w:rPr>
          <w:rFonts w:cs="Times New Roman" w:hAnsi="Times New Roman" w:ascii="Times New Roman"/>
          <w:sz w:val="24"/>
          <w:szCs w:val="24"/>
        </w:rPr>
        <w:t>lipnja</w:t>
      </w:r>
      <w:r w:rsidR="00436013">
        <w:rPr>
          <w:rFonts w:cs="Times New Roman" w:hAnsi="Times New Roman" w:ascii="Times New Roman"/>
          <w:sz w:val="24"/>
          <w:szCs w:val="24"/>
        </w:rPr>
        <w:t xml:space="preserve"> 201</w:t>
      </w:r>
      <w:r w:rsidR="00EA2B45">
        <w:rPr>
          <w:rFonts w:cs="Times New Roman" w:hAnsi="Times New Roman" w:ascii="Times New Roman"/>
          <w:sz w:val="24"/>
          <w:szCs w:val="24"/>
        </w:rPr>
        <w:t>7</w:t>
      </w:r>
      <w:r w:rsidRPr="00C24B9D">
        <w:rPr>
          <w:rFonts w:cs="Times New Roman" w:hAnsi="Times New Roman" w:ascii="Times New Roman"/>
          <w:sz w:val="24"/>
          <w:szCs w:val="24"/>
        </w:rPr>
        <w:t xml:space="preserve">. </w:t>
      </w:r>
      <w:r w:rsidR="00EA2B45">
        <w:rPr>
          <w:rFonts w:cs="Times New Roman" w:hAnsi="Times New Roman" w:ascii="Times New Roman"/>
          <w:sz w:val="24"/>
          <w:szCs w:val="24"/>
        </w:rPr>
        <w:t>g</w:t>
      </w:r>
      <w:r w:rsidRPr="00C24B9D">
        <w:rPr>
          <w:rFonts w:cs="Times New Roman" w:hAnsi="Times New Roman" w:ascii="Times New Roman"/>
          <w:sz w:val="24"/>
          <w:szCs w:val="24"/>
        </w:rPr>
        <w:t>odine</w:t>
      </w:r>
    </w:p>
    <w:p w:rsidRDefault="00EA2B45" w:rsidP="00A47204" w:rsidR="00EA2B45" w:rsidRPr="00EA2B45">
      <w:pPr>
        <w:pStyle w:val="Bezproreda"/>
        <w:ind w:firstLine="708"/>
        <w:jc w:val="both"/>
        <w:rPr>
          <w:rFonts w:cs="Times New Roman" w:hAnsi="Times New Roman" w:ascii="Times New Roman"/>
          <w:sz w:val="16"/>
          <w:szCs w:val="16"/>
        </w:rPr>
      </w:pPr>
    </w:p>
    <w:p w:rsidRDefault="00650D18" w:rsidP="007C1CCC" w:rsidR="00650D18" w:rsidRP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63E42" w:rsidP="00436013" w:rsidR="00436013" w:rsidRPr="00EA2B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Dopunjuje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se rješenje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FF5000">
        <w:rPr>
          <w:rFonts w:cs="Times New Roman" w:hAnsi="Times New Roman" w:ascii="Times New Roman"/>
          <w:sz w:val="24"/>
          <w:szCs w:val="24"/>
        </w:rPr>
        <w:t>21</w:t>
      </w:r>
      <w:r w:rsidR="00436013">
        <w:rPr>
          <w:rFonts w:cs="Times New Roman" w:hAnsi="Times New Roman" w:ascii="Times New Roman"/>
          <w:sz w:val="24"/>
          <w:szCs w:val="24"/>
        </w:rPr>
        <w:t>. St-</w:t>
      </w:r>
      <w:r w:rsidR="00EA2B45">
        <w:rPr>
          <w:rFonts w:cs="Times New Roman" w:hAnsi="Times New Roman" w:ascii="Times New Roman"/>
          <w:sz w:val="24"/>
          <w:szCs w:val="24"/>
        </w:rPr>
        <w:t>357</w:t>
      </w:r>
      <w:r w:rsidR="00F61EF3">
        <w:rPr>
          <w:rFonts w:cs="Times New Roman" w:hAnsi="Times New Roman" w:ascii="Times New Roman"/>
          <w:sz w:val="24"/>
          <w:szCs w:val="24"/>
        </w:rPr>
        <w:t>/201</w:t>
      </w:r>
      <w:r w:rsidR="00EA2B45">
        <w:rPr>
          <w:rFonts w:cs="Times New Roman" w:hAnsi="Times New Roman" w:ascii="Times New Roman"/>
          <w:sz w:val="24"/>
          <w:szCs w:val="24"/>
        </w:rPr>
        <w:t>7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EA2B45">
        <w:rPr>
          <w:rFonts w:cs="Times New Roman" w:hAnsi="Times New Roman" w:ascii="Times New Roman"/>
          <w:sz w:val="24"/>
          <w:szCs w:val="24"/>
        </w:rPr>
        <w:t>31</w:t>
      </w:r>
      <w:r w:rsidR="00F61EF3">
        <w:rPr>
          <w:rFonts w:cs="Times New Roman" w:hAnsi="Times New Roman" w:ascii="Times New Roman"/>
          <w:sz w:val="24"/>
          <w:szCs w:val="24"/>
        </w:rPr>
        <w:t xml:space="preserve">. </w:t>
      </w:r>
      <w:r w:rsidR="00FF5000">
        <w:rPr>
          <w:rFonts w:cs="Times New Roman" w:hAnsi="Times New Roman" w:ascii="Times New Roman"/>
          <w:sz w:val="24"/>
          <w:szCs w:val="24"/>
        </w:rPr>
        <w:t>svibnja</w:t>
      </w:r>
      <w:r w:rsidR="00F61EF3">
        <w:rPr>
          <w:rFonts w:cs="Times New Roman" w:hAnsi="Times New Roman" w:ascii="Times New Roman"/>
          <w:sz w:val="24"/>
          <w:szCs w:val="24"/>
        </w:rPr>
        <w:t xml:space="preserve"> 201</w:t>
      </w:r>
      <w:r w:rsidR="00EA2B45">
        <w:rPr>
          <w:rFonts w:cs="Times New Roman" w:hAnsi="Times New Roman" w:ascii="Times New Roman"/>
          <w:sz w:val="24"/>
          <w:szCs w:val="24"/>
        </w:rPr>
        <w:t>7</w:t>
      </w:r>
      <w:r w:rsidR="00436013">
        <w:rPr>
          <w:rFonts w:cs="Times New Roman" w:hAnsi="Times New Roman" w:ascii="Times New Roman"/>
          <w:sz w:val="24"/>
          <w:szCs w:val="24"/>
        </w:rPr>
        <w:t xml:space="preserve">. godine </w:t>
      </w:r>
      <w:r w:rsidR="00FF5000">
        <w:rPr>
          <w:rFonts w:cs="Times New Roman" w:hAnsi="Times New Roman" w:ascii="Times New Roman"/>
          <w:sz w:val="24"/>
          <w:szCs w:val="24"/>
        </w:rPr>
        <w:t>u točki I</w:t>
      </w:r>
      <w:r w:rsidR="00617F6F">
        <w:rPr>
          <w:rFonts w:cs="Times New Roman" w:hAnsi="Times New Roman" w:ascii="Times New Roman"/>
          <w:sz w:val="24"/>
          <w:szCs w:val="24"/>
        </w:rPr>
        <w:t xml:space="preserve">. </w:t>
      </w:r>
      <w:r w:rsidR="00EA2B45">
        <w:rPr>
          <w:rFonts w:cs="Times New Roman" w:hAnsi="Times New Roman" w:ascii="Times New Roman"/>
          <w:sz w:val="24"/>
          <w:szCs w:val="24"/>
        </w:rPr>
        <w:t xml:space="preserve">i III. izreke, </w:t>
      </w:r>
      <w:r w:rsidR="00EA2B45" w:rsidRPr="00EA2B45">
        <w:rPr>
          <w:rFonts w:cs="Times New Roman" w:hAnsi="Times New Roman" w:ascii="Times New Roman"/>
          <w:sz w:val="24"/>
          <w:szCs w:val="24"/>
        </w:rPr>
        <w:t xml:space="preserve">u uvodu, redak </w:t>
      </w:r>
      <w:r w:rsidR="00EA2B45">
        <w:rPr>
          <w:rFonts w:cs="Times New Roman" w:hAnsi="Times New Roman" w:ascii="Times New Roman"/>
          <w:sz w:val="24"/>
          <w:szCs w:val="24"/>
        </w:rPr>
        <w:t>četvrti</w:t>
      </w:r>
      <w:r w:rsidR="00EA2B45" w:rsidRPr="00EA2B45">
        <w:rPr>
          <w:rFonts w:cs="Times New Roman" w:hAnsi="Times New Roman" w:ascii="Times New Roman"/>
          <w:sz w:val="24"/>
          <w:szCs w:val="24"/>
        </w:rPr>
        <w:t>,</w:t>
      </w:r>
      <w:r w:rsidR="00EA2B45">
        <w:rPr>
          <w:rFonts w:cs="Times New Roman" w:hAnsi="Times New Roman" w:ascii="Times New Roman"/>
          <w:sz w:val="24"/>
          <w:szCs w:val="24"/>
        </w:rPr>
        <w:t xml:space="preserve"> i u obrazloženju redak treći,</w:t>
      </w:r>
      <w:r w:rsidR="00EA2B45" w:rsidRPr="00EA2B45">
        <w:rPr>
          <w:rFonts w:cs="Times New Roman" w:hAnsi="Times New Roman" w:ascii="Times New Roman"/>
          <w:sz w:val="24"/>
          <w:szCs w:val="24"/>
        </w:rPr>
        <w:t xml:space="preserve"> na način da umjesto: ˝</w:t>
      </w:r>
      <w:r w:rsidR="00EA2B45" w:rsidRPr="00EA2B45">
        <w:rPr>
          <w:rFonts w:cs="Times New Roman" w:hAnsi="Times New Roman" w:ascii="Times New Roman"/>
          <w:bCs/>
          <w:sz w:val="24"/>
          <w:szCs w:val="24"/>
        </w:rPr>
        <w:t xml:space="preserve">OIB: </w:t>
      </w:r>
      <w:r w:rsidR="00EA2B45">
        <w:rPr>
          <w:rFonts w:cs="Times New Roman" w:hAnsi="Times New Roman" w:ascii="Times New Roman"/>
          <w:sz w:val="24"/>
          <w:szCs w:val="24"/>
        </w:rPr>
        <w:t>7668726966</w:t>
      </w:r>
      <w:r w:rsidR="00EA2B45" w:rsidRPr="00EA2B45">
        <w:rPr>
          <w:rFonts w:cs="Times New Roman" w:hAnsi="Times New Roman" w:ascii="Times New Roman"/>
          <w:sz w:val="24"/>
          <w:szCs w:val="24"/>
        </w:rPr>
        <w:t>˝ ima stajati ispravno:˝</w:t>
      </w:r>
      <w:r w:rsidR="00EA2B45" w:rsidRPr="00EA2B45">
        <w:rPr>
          <w:rFonts w:cs="Times New Roman" w:hAnsi="Times New Roman" w:ascii="Times New Roman"/>
          <w:bCs/>
          <w:sz w:val="24"/>
          <w:szCs w:val="24"/>
        </w:rPr>
        <w:t xml:space="preserve">OIB: </w:t>
      </w:r>
      <w:r w:rsidR="00EA2B45">
        <w:rPr>
          <w:rFonts w:cs="Times New Roman" w:hAnsi="Times New Roman" w:ascii="Times New Roman"/>
          <w:bCs/>
          <w:sz w:val="24"/>
          <w:szCs w:val="24"/>
        </w:rPr>
        <w:t>76687246966</w:t>
      </w:r>
      <w:r w:rsidR="00EA2B45" w:rsidRPr="00EA2B45">
        <w:rPr>
          <w:rFonts w:cs="Times New Roman" w:hAnsi="Times New Roman" w:ascii="Times New Roman"/>
          <w:sz w:val="24"/>
          <w:szCs w:val="24"/>
        </w:rPr>
        <w:t>˝.</w:t>
      </w:r>
    </w:p>
    <w:p w:rsidRDefault="00EA2B45" w:rsidP="00EA2B45" w:rsidR="00EA2B45" w:rsidRPr="00EA2B45">
      <w:pPr>
        <w:pStyle w:val="Bezproreda"/>
        <w:jc w:val="both"/>
        <w:rPr>
          <w:rFonts w:cs="Times New Roman" w:hAnsi="Times New Roman" w:ascii="Times New Roman"/>
          <w:sz w:val="28"/>
          <w:szCs w:val="28"/>
        </w:rPr>
      </w:pPr>
    </w:p>
    <w:p w:rsidRDefault="00650D18" w:rsidP="007C1CCC" w:rsid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436013" w:rsidR="00436013" w:rsidRPr="007C1CC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 xml:space="preserve">rješenju </w:t>
      </w:r>
      <w:r w:rsidR="007C1CCC">
        <w:rPr>
          <w:rFonts w:cs="Times New Roman" w:hAnsi="Times New Roman" w:ascii="Times New Roman"/>
          <w:sz w:val="24"/>
          <w:szCs w:val="24"/>
        </w:rPr>
        <w:t>o otvaranju i zaključenju skraćenog stečajnog postupka</w:t>
      </w:r>
      <w:r w:rsidR="00F61E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436013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EA2B45">
        <w:rPr>
          <w:rFonts w:cs="Times New Roman" w:hAnsi="Times New Roman" w:ascii="Times New Roman"/>
          <w:sz w:val="24"/>
          <w:szCs w:val="24"/>
        </w:rPr>
        <w:t>2</w:t>
      </w:r>
      <w:r w:rsidRPr="00436013">
        <w:rPr>
          <w:rFonts w:cs="Times New Roman" w:hAnsi="Times New Roman" w:ascii="Times New Roman"/>
          <w:sz w:val="24"/>
          <w:szCs w:val="24"/>
        </w:rPr>
        <w:t>1. St-</w:t>
      </w:r>
      <w:r w:rsidR="00EA2B45">
        <w:rPr>
          <w:rFonts w:cs="Times New Roman" w:hAnsi="Times New Roman" w:ascii="Times New Roman"/>
          <w:sz w:val="24"/>
          <w:szCs w:val="24"/>
        </w:rPr>
        <w:t>357</w:t>
      </w:r>
      <w:r w:rsidR="00F61EF3">
        <w:rPr>
          <w:rFonts w:cs="Times New Roman" w:hAnsi="Times New Roman" w:ascii="Times New Roman"/>
          <w:sz w:val="24"/>
          <w:szCs w:val="24"/>
        </w:rPr>
        <w:t>/201</w:t>
      </w:r>
      <w:r w:rsidR="00EA2B45">
        <w:rPr>
          <w:rFonts w:cs="Times New Roman" w:hAnsi="Times New Roman" w:ascii="Times New Roman"/>
          <w:sz w:val="24"/>
          <w:szCs w:val="24"/>
        </w:rPr>
        <w:t>7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EA2B45">
        <w:rPr>
          <w:rFonts w:cs="Times New Roman" w:hAnsi="Times New Roman" w:ascii="Times New Roman"/>
          <w:sz w:val="24"/>
          <w:szCs w:val="24"/>
        </w:rPr>
        <w:t>31</w:t>
      </w:r>
      <w:r w:rsidR="00F61EF3">
        <w:rPr>
          <w:rFonts w:cs="Times New Roman" w:hAnsi="Times New Roman" w:ascii="Times New Roman"/>
          <w:sz w:val="24"/>
          <w:szCs w:val="24"/>
        </w:rPr>
        <w:t xml:space="preserve">. </w:t>
      </w:r>
      <w:r w:rsidR="00FF5000">
        <w:rPr>
          <w:rFonts w:cs="Times New Roman" w:hAnsi="Times New Roman" w:ascii="Times New Roman"/>
          <w:sz w:val="24"/>
          <w:szCs w:val="24"/>
        </w:rPr>
        <w:t>svibnja</w:t>
      </w:r>
      <w:r w:rsidR="00F61EF3">
        <w:rPr>
          <w:rFonts w:cs="Times New Roman" w:hAnsi="Times New Roman" w:ascii="Times New Roman"/>
          <w:sz w:val="24"/>
          <w:szCs w:val="24"/>
        </w:rPr>
        <w:t xml:space="preserve"> </w:t>
      </w:r>
      <w:r w:rsidRPr="00436013">
        <w:rPr>
          <w:rFonts w:cs="Times New Roman" w:hAnsi="Times New Roman" w:ascii="Times New Roman"/>
          <w:sz w:val="24"/>
          <w:szCs w:val="24"/>
        </w:rPr>
        <w:t>201</w:t>
      </w:r>
      <w:r w:rsidR="00EA2B45">
        <w:rPr>
          <w:rFonts w:cs="Times New Roman" w:hAnsi="Times New Roman" w:ascii="Times New Roman"/>
          <w:sz w:val="24"/>
          <w:szCs w:val="24"/>
        </w:rPr>
        <w:t>7</w:t>
      </w:r>
      <w:r w:rsidRPr="00436013">
        <w:rPr>
          <w:rFonts w:cs="Times New Roman" w:hAnsi="Times New Roman" w:ascii="Times New Roman"/>
          <w:sz w:val="24"/>
          <w:szCs w:val="24"/>
        </w:rPr>
        <w:t xml:space="preserve">. godine </w:t>
      </w:r>
      <w:r w:rsidR="00EA2B45" w:rsidRPr="00EA2B45">
        <w:rPr>
          <w:rFonts w:cs="Times New Roman" w:hAnsi="Times New Roman" w:ascii="Times New Roman"/>
          <w:sz w:val="24"/>
          <w:szCs w:val="24"/>
        </w:rPr>
        <w:t>nastala je očita greška u pisanju OIB-a tužitelja pa je po službenoj dužnosti</w:t>
      </w:r>
      <w:r w:rsidR="00EA2B45">
        <w:rPr>
          <w:rFonts w:cs="Times New Roman" w:hAnsi="Times New Roman" w:ascii="Times New Roman"/>
          <w:sz w:val="24"/>
          <w:szCs w:val="24"/>
        </w:rPr>
        <w:t xml:space="preserve"> valjalo donijeti ovo rješenje.</w:t>
      </w:r>
    </w:p>
    <w:p w:rsidRDefault="00091DB0" w:rsidP="00F61EF3" w:rsidR="00091DB0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</w:t>
      </w:r>
      <w:r w:rsidR="00663E42">
        <w:rPr>
          <w:rFonts w:cs="Times New Roman" w:hAnsi="Times New Roman" w:ascii="Times New Roman"/>
          <w:sz w:val="24"/>
          <w:szCs w:val="24"/>
        </w:rPr>
        <w:t>39</w:t>
      </w:r>
      <w:r>
        <w:rPr>
          <w:rFonts w:cs="Times New Roman" w:hAnsi="Times New Roman" w:ascii="Times New Roman"/>
          <w:sz w:val="24"/>
          <w:szCs w:val="24"/>
        </w:rPr>
        <w:t xml:space="preserve">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>/08, 57/11 i 25/13, dalje ZPP)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C1CCC">
        <w:rPr>
          <w:rFonts w:cs="Times New Roman" w:hAnsi="Times New Roman" w:ascii="Times New Roman"/>
          <w:sz w:val="24"/>
          <w:szCs w:val="24"/>
        </w:rPr>
        <w:t xml:space="preserve">10 Stečajnog zakona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4B9D" w:rsidP="00EA2B45" w:rsidR="00EA2B45" w:rsidRPr="00EA2B45">
      <w:pPr>
        <w:pStyle w:val="Bezproreda"/>
        <w:rPr>
          <w:sz w:val="28"/>
          <w:szCs w:val="28"/>
        </w:rPr>
      </w:pPr>
      <w:r w:rsidRPr="00C24B9D">
        <w:t xml:space="preserve">                         </w:t>
      </w:r>
      <w:r w:rsidR="00EA2B45">
        <w:t xml:space="preserve">           </w:t>
      </w:r>
    </w:p>
    <w:p w:rsidRDefault="00EC35DE" w:rsidP="00EA2B45" w:rsidR="00C24B9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EA2B45">
        <w:rPr>
          <w:rFonts w:cs="Times New Roman" w:hAnsi="Times New Roman" w:ascii="Times New Roman"/>
          <w:sz w:val="24"/>
          <w:szCs w:val="24"/>
        </w:rPr>
        <w:t>12</w:t>
      </w:r>
      <w:r w:rsidR="00F61EF3">
        <w:rPr>
          <w:rFonts w:cs="Times New Roman" w:hAnsi="Times New Roman" w:ascii="Times New Roman"/>
          <w:sz w:val="24"/>
          <w:szCs w:val="24"/>
        </w:rPr>
        <w:t xml:space="preserve">. </w:t>
      </w:r>
      <w:r w:rsidR="00EA2B45">
        <w:rPr>
          <w:rFonts w:cs="Times New Roman" w:hAnsi="Times New Roman" w:ascii="Times New Roman"/>
          <w:sz w:val="24"/>
          <w:szCs w:val="24"/>
        </w:rPr>
        <w:t>lipnja</w:t>
      </w:r>
      <w:r w:rsidR="00436013">
        <w:rPr>
          <w:rFonts w:cs="Times New Roman" w:hAnsi="Times New Roman" w:ascii="Times New Roman"/>
          <w:sz w:val="24"/>
          <w:szCs w:val="24"/>
        </w:rPr>
        <w:t xml:space="preserve"> 201</w:t>
      </w:r>
      <w:r w:rsidR="00EA2B45">
        <w:rPr>
          <w:rFonts w:cs="Times New Roman" w:hAnsi="Times New Roman" w:ascii="Times New Roman"/>
          <w:sz w:val="24"/>
          <w:szCs w:val="24"/>
        </w:rPr>
        <w:t>7</w:t>
      </w:r>
      <w:r w:rsidR="00C24B9D" w:rsidRPr="00C24B9D">
        <w:rPr>
          <w:rFonts w:cs="Times New Roman" w:hAnsi="Times New Roman" w:ascii="Times New Roman"/>
          <w:sz w:val="24"/>
          <w:szCs w:val="24"/>
        </w:rPr>
        <w:t xml:space="preserve">. </w:t>
      </w:r>
      <w:r w:rsidR="00EA2B45">
        <w:rPr>
          <w:rFonts w:cs="Times New Roman" w:hAnsi="Times New Roman" w:ascii="Times New Roman"/>
          <w:sz w:val="24"/>
          <w:szCs w:val="24"/>
        </w:rPr>
        <w:t>g</w:t>
      </w:r>
      <w:r w:rsidR="00C24B9D" w:rsidRPr="00C24B9D">
        <w:rPr>
          <w:rFonts w:cs="Times New Roman" w:hAnsi="Times New Roman" w:ascii="Times New Roman"/>
          <w:sz w:val="24"/>
          <w:szCs w:val="24"/>
        </w:rPr>
        <w:t>odine</w:t>
      </w:r>
    </w:p>
    <w:p w:rsidRDefault="00EA2B45" w:rsidP="00EA2B45" w:rsidR="00EA2B45" w:rsidRPr="00EA2B45">
      <w:pPr>
        <w:pStyle w:val="Bezproreda"/>
        <w:jc w:val="center"/>
      </w:pPr>
    </w:p>
    <w:p w:rsidRDefault="00FF5000" w:rsidP="00EA2B45" w:rsidR="00FF5000" w:rsidRPr="00FF5000">
      <w:pPr>
        <w:spacing w:lineRule="auto" w:line="240" w:after="120" w:before="240"/>
        <w:ind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>SUDSKI SAVJETNIK</w:t>
      </w:r>
    </w:p>
    <w:p w:rsidRDefault="00FF5000" w:rsidP="007C1CCC" w:rsidR="00FF5000">
      <w:pPr>
        <w:spacing w:lineRule="auto" w:line="240" w:after="120" w:before="16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  <w:t xml:space="preserve">                </w:t>
      </w:r>
      <w:r w:rsidR="007C1CC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</w:t>
      </w:r>
      <w:r w:rsidRPr="00FF50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Jadranko Basić</w:t>
      </w:r>
    </w:p>
    <w:p w:rsidRDefault="00663E42" w:rsidP="00C86A72" w:rsidR="00663E4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</w:p>
    <w:p w:rsidRDefault="00C24B9D" w:rsidP="00EA2B45" w:rsidR="00663E4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POUKA O PRAVNOM LIJEKU: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A2B45" w:rsidP="00EA2B45" w:rsidR="00EA2B45" w:rsidRPr="00EA2B45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</w:p>
    <w:p w:rsidRDefault="00F61EF3" w:rsidP="00F61EF3" w:rsidR="00F61EF3" w:rsidRPr="00F61EF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61EF3">
        <w:rPr>
          <w:rFonts w:cs="Times New Roman" w:eastAsia="Times New Roman" w:hAnsi="Times New Roman" w:ascii="Times New Roman"/>
          <w:sz w:val="24"/>
          <w:szCs w:val="24"/>
        </w:rPr>
        <w:lastRenderedPageBreak/>
        <w:t>DNA: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 podnositelju zahtjeva-Financijskoj agenciji, RC Split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stečajnom upravitelju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sudski registar (po pravomoćnosti)</w:t>
      </w:r>
    </w:p>
    <w:p w:rsidRDefault="007C1CCC" w:rsidP="007C1CCC" w:rsidR="007C1CCC" w:rsidRPr="007C1C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C1CCC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5B6EF7" w:rsidP="007C1CCC" w:rsidR="005B6EF7" w:rsidRPr="007001E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436013" w:rsidR="005B6EF7" w:rsidRPr="007001E7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B0F7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C1CCC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2</w:t>
        </w:r>
        <w:r w:rsidR="00436013">
          <w:rPr>
            <w:rFonts w:cs="Times New Roman" w:hAnsi="Times New Roman" w:ascii="Times New Roman"/>
            <w:sz w:val="24"/>
            <w:szCs w:val="24"/>
          </w:rPr>
          <w:t>1. St-</w:t>
        </w:r>
        <w:r w:rsidR="00EA2B45">
          <w:rPr>
            <w:rFonts w:cs="Times New Roman" w:hAnsi="Times New Roman" w:ascii="Times New Roman"/>
            <w:sz w:val="24"/>
            <w:szCs w:val="24"/>
          </w:rPr>
          <w:t>357</w:t>
        </w:r>
        <w:r w:rsidR="00F61EF3">
          <w:rPr>
            <w:rFonts w:cs="Times New Roman" w:hAnsi="Times New Roman" w:ascii="Times New Roman"/>
            <w:sz w:val="24"/>
            <w:szCs w:val="24"/>
          </w:rPr>
          <w:t>/201</w:t>
        </w:r>
        <w:r w:rsidR="00EA2B45">
          <w:rPr>
            <w:rFonts w:cs="Times New Roman" w:hAnsi="Times New Roman" w:ascii="Times New Roman"/>
            <w:sz w:val="24"/>
            <w:szCs w:val="24"/>
          </w:rPr>
          <w:t>7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CCC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2</w:t>
    </w:r>
    <w:r w:rsidR="00436013" w:rsidRPr="00436013">
      <w:rPr>
        <w:rFonts w:cs="Times New Roman" w:hAnsi="Times New Roman" w:ascii="Times New Roman"/>
        <w:sz w:val="24"/>
        <w:szCs w:val="24"/>
      </w:rPr>
      <w:t>1. St-</w:t>
    </w:r>
    <w:r w:rsidR="00EA2B45">
      <w:rPr>
        <w:rFonts w:cs="Times New Roman" w:hAnsi="Times New Roman" w:ascii="Times New Roman"/>
        <w:sz w:val="24"/>
        <w:szCs w:val="24"/>
      </w:rPr>
      <w:t>357</w:t>
    </w:r>
    <w:r w:rsidR="00F61EF3">
      <w:rPr>
        <w:rFonts w:cs="Times New Roman" w:hAnsi="Times New Roman" w:ascii="Times New Roman"/>
        <w:sz w:val="24"/>
        <w:szCs w:val="24"/>
      </w:rPr>
      <w:t>/201</w:t>
    </w:r>
    <w:r w:rsidR="00EA2B45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9092E"/>
    <w:multiLevelType w:val="hybridMultilevel"/>
    <w:tmpl w:val="C57825B4"/>
    <w:lvl w:tplc="0CCE87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5408E"/>
    <w:rsid w:val="00091DB0"/>
    <w:rsid w:val="000A46F4"/>
    <w:rsid w:val="000E5F05"/>
    <w:rsid w:val="001134E0"/>
    <w:rsid w:val="00124BD3"/>
    <w:rsid w:val="00160613"/>
    <w:rsid w:val="001A0958"/>
    <w:rsid w:val="0020137F"/>
    <w:rsid w:val="00241AA6"/>
    <w:rsid w:val="00291EAB"/>
    <w:rsid w:val="003F24A4"/>
    <w:rsid w:val="00436013"/>
    <w:rsid w:val="005B6EF7"/>
    <w:rsid w:val="00617F6F"/>
    <w:rsid w:val="00650D18"/>
    <w:rsid w:val="00663E42"/>
    <w:rsid w:val="007001E7"/>
    <w:rsid w:val="007C1CCC"/>
    <w:rsid w:val="00805880"/>
    <w:rsid w:val="008B06D0"/>
    <w:rsid w:val="00A21A14"/>
    <w:rsid w:val="00A47204"/>
    <w:rsid w:val="00AF7CE4"/>
    <w:rsid w:val="00BC6931"/>
    <w:rsid w:val="00C24B9D"/>
    <w:rsid w:val="00C86A72"/>
    <w:rsid w:val="00CE0ADE"/>
    <w:rsid w:val="00CE6B12"/>
    <w:rsid w:val="00DB0F7A"/>
    <w:rsid w:val="00E04FAC"/>
    <w:rsid w:val="00E12120"/>
    <w:rsid w:val="00EA2B45"/>
    <w:rsid w:val="00EC35DE"/>
    <w:rsid w:val="00F61EF3"/>
    <w:rsid w:val="00FC5280"/>
    <w:rsid w:val="00FF1B1E"/>
    <w:rsid w:val="00FF500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88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588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588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588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5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5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5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98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1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St-357/2017</izvorni_sadrzaj>
    <derivirana_varijabla naziv="DomainObject.Predmet.OznakaBroj_1">St-357/2017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DAMIR - export d.o.o. za trgovinu i usluge</izvorni_sadrzaj>
    <derivirana_varijabla naziv="DomainObject.Predmet.ProtustrankaFormated_1">  DAMIR - export d.o.o. za trgovinu i usluge</derivirana_varijabla>
  </DomainObject.Predmet.ProtustrankaFormated>
  <DomainObject.Predmet.ProtustrankaFormatedOIB>
    <izvorni_sadrzaj>  DAMIR - export d.o.o. za trgovinu i usluge, OIB 76687246966</izvorni_sadrzaj>
    <derivirana_varijabla naziv="DomainObject.Predmet.ProtustrankaFormatedOIB_1">  DAMIR - export d.o.o. za trgovinu i usluge, OIB 76687246966</derivirana_varijabla>
  </DomainObject.Predmet.ProtustrankaFormatedOIB>
  <DomainObject.Predmet.ProtustrankaFormatedWithAdress>
    <izvorni_sadrzaj> DAMIR - export d.o.o. za trgovinu i usluge, Gradišćanskih hrvata 5, 21000 Split</izvorni_sadrzaj>
    <derivirana_varijabla naziv="DomainObject.Predmet.ProtustrankaFormatedWithAdress_1"> DAMIR - export d.o.o. za trgovinu i usluge, Gradišćanskih hrvata 5, 21000 Split</derivirana_varijabla>
  </DomainObject.Predmet.ProtustrankaFormatedWithAdress>
  <DomainObject.Predmet.ProtustrankaFormatedWithAdressOIB>
    <izvorni_sadrzaj> DAMIR - export d.o.o. za trgovinu i usluge, OIB 76687246966, Gradišćanskih hrvata 5, 21000 Split</izvorni_sadrzaj>
    <derivirana_varijabla naziv="DomainObject.Predmet.ProtustrankaFormatedWithAdressOIB_1"> DAMIR - export d.o.o. za trgovinu i usluge, OIB 76687246966, Gradišćanskih hrvata 5, 21000 Split</derivirana_varijabla>
  </DomainObject.Predmet.ProtustrankaFormatedWithAdressOIB>
  <DomainObject.Predmet.ProtustrankaWithAdress>
    <izvorni_sadrzaj>DAMIR - export d.o.o. za trgovinu i usluge Gradišćanskih hrvata 5, 21000 Split</izvorni_sadrzaj>
    <derivirana_varijabla naziv="DomainObject.Predmet.ProtustrankaWithAdress_1">DAMIR - export d.o.o. za trgovinu i usluge Gradišćanskih hrvata 5, 21000 Split</derivirana_varijabla>
  </DomainObject.Predmet.ProtustrankaWithAdress>
  <DomainObject.Predmet.ProtustrankaWithAdressOIB>
    <izvorni_sadrzaj>DAMIR - export d.o.o. za trgovinu i usluge, OIB 76687246966, Gradišćanskih hrvata 5, 21000 Split</izvorni_sadrzaj>
    <derivirana_varijabla naziv="DomainObject.Predmet.ProtustrankaWithAdressOIB_1">DAMIR - export d.o.o. za trgovinu i usluge, OIB 76687246966, Gradišćanskih hrvata 5, 21000 Split</derivirana_varijabla>
  </DomainObject.Predmet.ProtustrankaWithAdressOIB>
  <DomainObject.Predmet.ProtustrankaNazivFormated>
    <izvorni_sadrzaj>DAMIR - export d.o.o. za trgovinu i usluge</izvorni_sadrzaj>
    <derivirana_varijabla naziv="DomainObject.Predmet.ProtustrankaNazivFormated_1">DAMIR - export d.o.o. za trgovinu i usluge</derivirana_varijabla>
  </DomainObject.Predmet.ProtustrankaNazivFormated>
  <DomainObject.Predmet.ProtustrankaNazivFormatedOIB>
    <izvorni_sadrzaj>DAMIR - export d.o.o. za trgovinu i usluge, OIB 76687246966</izvorni_sadrzaj>
    <derivirana_varijabla naziv="DomainObject.Predmet.ProtustrankaNazivFormatedOIB_1">DAMIR - export d.o.o. za trgovinu i usluge, OIB 76687246966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8084.90</izvorni_sadrzaj>
    <derivirana_varijabla naziv="DomainObject.Predmet.TrenutnaVrijednost_1">8084.90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DAMIR - export d.o.o. za trgovinu i usluge</item>
    </izvorni_sadrzaj>
    <derivirana_varijabla naziv="DomainObject.Predmet.ProtuStrankaListFormated_1">
      <item>DAMIR - export d.o.o. za trgovinu i usluge</item>
    </derivirana_varijabla>
  </DomainObject.Predmet.ProtuStrankaListFormated>
  <DomainObject.Predmet.ProtuStrankaListFormatedOIB>
    <izvorni_sadrzaj>
      <item>DAMIR - export d.o.o. za trgovinu i usluge, OIB 76687246966</item>
    </izvorni_sadrzaj>
    <derivirana_varijabla naziv="DomainObject.Predmet.ProtuStrankaListFormatedOIB_1">
      <item>DAMIR - export d.o.o. za trgovinu i usluge, OIB 76687246966</item>
    </derivirana_varijabla>
  </DomainObject.Predmet.ProtuStrankaListFormatedOIB>
  <DomainObject.Predmet.ProtuStrankaListFormatedWithAdress>
    <izvorni_sadrzaj>
      <item>DAMIR - export d.o.o. za trgovinu i usluge, Gradišćanskih hrvata 5, 21000 Split</item>
    </izvorni_sadrzaj>
    <derivirana_varijabla naziv="DomainObject.Predmet.ProtuStrankaListFormatedWithAdress_1">
      <item>DAMIR - export d.o.o. za trgovinu i usluge, Gradišćanskih hrvata 5, 21000 Split</item>
    </derivirana_varijabla>
  </DomainObject.Predmet.ProtuStrankaListFormatedWithAdress>
  <DomainObject.Predmet.ProtuStrankaListFormatedWithAdressOIB>
    <izvorni_sadrzaj>
      <item>DAMIR - export d.o.o. za trgovinu i usluge, OIB 76687246966, Gradišćanskih hrvata 5, 21000 Split</item>
    </izvorni_sadrzaj>
    <derivirana_varijabla naziv="DomainObject.Predmet.ProtuStrankaListFormatedWithAdressOIB_1">
      <item>DAMIR - export d.o.o. za trgovinu i usluge, OIB 76687246966, Gradišćanskih hrvata 5, 21000 Split</item>
    </derivirana_varijabla>
  </DomainObject.Predmet.ProtuStrankaListFormatedWithAdressOIB>
  <DomainObject.Predmet.ProtuStrankaListNazivFormated>
    <izvorni_sadrzaj>
      <item>DAMIR - export d.o.o. za trgovinu i usluge</item>
    </izvorni_sadrzaj>
    <derivirana_varijabla naziv="DomainObject.Predmet.ProtuStrankaListNazivFormated_1">
      <item>DAMIR - export d.o.o. za trgovinu i usluge</item>
    </derivirana_varijabla>
  </DomainObject.Predmet.ProtuStrankaListNazivFormated>
  <DomainObject.Predmet.ProtuStrankaListNazivFormatedOIB>
    <izvorni_sadrzaj>
      <item>DAMIR - export d.o.o. za trgovinu i usluge, OIB 76687246966</item>
    </izvorni_sadrzaj>
    <derivirana_varijabla naziv="DomainObject.Predmet.ProtuStrankaListNazivFormatedOIB_1">
      <item>DAMIR - export d.o.o. za trgovinu i usluge, OIB 76687246966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DAMIR - export d.o.o. za trgovinu i usluge</izvorni_sadrzaj>
    <derivirana_varijabla naziv="DomainObject.Predmet.ProtustrankaIDrugi_1">DAMIR - export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DAMIR - export d.o.o. za trgovinu i usluge, OIB 76687246966, Gradišćanskih hrvata 5, 21000 Split</izvorni_sadrzaj>
    <derivirana_varijabla naziv="DomainObject.Predmet.ProtustrankaIDrugiAdressOIB_1">DAMIR - export d.o.o. za trgovinu i usluge, OIB 76687246966, Gradišćanskih hrvata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St-357/2017-6</izvorni_sadrzaj>
    <derivirana_varijabla naziv="DomainObject.Predmet.OdlukaRjesenje.Oznaka_1">St-357/2017-6</derivirana_varijabla>
  </DomainObject.Predmet.OdlukaRjesenje.Oznaka>
  <DomainObject.Predmet.SudioniciListNaziv>
    <izvorni_sadrzaj>
      <item>DAMIR - export d.o.o. za trgovinu i usluge</item>
      <item>FINANCIJSKA AGENCIJA, RC SPLIT</item>
    </izvorni_sadrzaj>
    <derivirana_varijabla naziv="DomainObject.Predmet.SudioniciListNaziv_1">
      <item>DAMIR - export d.o.o. za trgovinu i usluge</item>
      <item>FINANCIJSKA AGENCIJA, RC SPLIT</item>
    </derivirana_varijabla>
  </DomainObject.Predmet.SudioniciListNaziv>
  <DomainObject.Predmet.SudioniciListAdressOIB>
    <izvorni_sadrzaj>
      <item>DAMIR - export d.o.o. za trgovinu i usluge, OIB 76687246966, Gradišćanskih hrvata 5,21000 Split</item>
      <item>FINANCIJSKA AGENCIJA, RC SPLIT, OIB 85821130368, Mažuranićevo šetalište 24 b,21000 Split</item>
    </izvorni_sadrzaj>
    <derivirana_varijabla naziv="DomainObject.Predmet.SudioniciListAdressOIB_1">
      <item>DAMIR - export d.o.o. za trgovinu i usluge, OIB 76687246966, Gradišćanskih hrvata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76687246966</item>
      <item>, OIB 85821130368</item>
    </izvorni_sadrzaj>
    <derivirana_varijabla naziv="DomainObject.Predmet.SudioniciListNazivOIB_1">
      <item>, OIB 76687246966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DB7E1-6209-4726-BA41-1DFB580E3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1552</properties:Characters>
  <properties:Lines>45</properties:Lines>
  <properties:Paragraphs>24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Jadranko Basić</cp:lastModifiedBy>
  <cp:lastPrinted>2017-06-12T05:52:00Z</cp:lastPrinted>
  <dcterms:modified xmlns:xsi="http://www.w3.org/2001/XMLSchema-instance" xsi:type="dcterms:W3CDTF">2017-06-12T06:11:00Z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