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044c" w14:paraId="76c044c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</w:t>
      </w:r>
      <w:r w:rsidR="009922DE" w:rsidRPr="009922DE">
        <w:rPr>
          <w:sz w:val="24"/>
          <w:szCs w:val="24"/>
        </w:rPr>
        <w:t xml:space="preserve">EXPLORATUS društvo s ograničenom odgovornošću za poslovanje nekretninama, turizam, trgovinu i usluge Opatija, Andrije </w:t>
      </w:r>
      <w:proofErr w:type="spellStart"/>
      <w:r w:rsidR="009922DE" w:rsidRPr="009922DE">
        <w:rPr>
          <w:sz w:val="24"/>
          <w:szCs w:val="24"/>
        </w:rPr>
        <w:t>Štangera</w:t>
      </w:r>
      <w:proofErr w:type="spellEnd"/>
      <w:r w:rsidR="009922DE" w:rsidRPr="009922DE">
        <w:rPr>
          <w:sz w:val="24"/>
          <w:szCs w:val="24"/>
        </w:rPr>
        <w:t xml:space="preserve"> 19 ( MBS 040227959 – OIB 46748247785 )</w:t>
      </w:r>
      <w:r w:rsidRPr="002A1EF4">
        <w:rPr>
          <w:sz w:val="24"/>
          <w:szCs w:val="24"/>
        </w:rPr>
        <w:t xml:space="preserve">  dana </w:t>
      </w:r>
      <w:r w:rsidR="00B33292">
        <w:rPr>
          <w:sz w:val="24"/>
          <w:szCs w:val="24"/>
        </w:rPr>
        <w:t xml:space="preserve">10. studenog </w:t>
      </w:r>
      <w:r w:rsidRPr="002A1EF4">
        <w:rPr>
          <w:sz w:val="24"/>
          <w:szCs w:val="24"/>
        </w:rPr>
        <w:t xml:space="preserve">2016.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B33292" w:rsidP="003D46F6" w:rsidR="00B33292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>privremen</w:t>
      </w:r>
      <w:r w:rsidR="00B33292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stečajn</w:t>
      </w:r>
      <w:r w:rsidR="00B33292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</w:t>
      </w:r>
      <w:r w:rsidR="00B33292">
        <w:rPr>
          <w:sz w:val="24"/>
          <w:szCs w:val="24"/>
        </w:rPr>
        <w:t xml:space="preserve"> </w:t>
      </w:r>
      <w:r w:rsidR="00B863AD" w:rsidRPr="00B863AD">
        <w:rPr>
          <w:sz w:val="24"/>
          <w:szCs w:val="24"/>
        </w:rPr>
        <w:t xml:space="preserve">Dušan </w:t>
      </w:r>
      <w:proofErr w:type="spellStart"/>
      <w:r w:rsidR="00B863AD" w:rsidRPr="00B863AD">
        <w:rPr>
          <w:sz w:val="24"/>
          <w:szCs w:val="24"/>
        </w:rPr>
        <w:t>Crljenko</w:t>
      </w:r>
      <w:proofErr w:type="spellEnd"/>
      <w:r w:rsidR="00B863AD" w:rsidRPr="00B863AD">
        <w:rPr>
          <w:sz w:val="24"/>
          <w:szCs w:val="24"/>
        </w:rPr>
        <w:t xml:space="preserve"> ( OIB:  03602703658  ) iz Rijeke, </w:t>
      </w:r>
      <w:proofErr w:type="spellStart"/>
      <w:r w:rsidR="00B863AD" w:rsidRPr="00B863AD">
        <w:rPr>
          <w:sz w:val="24"/>
          <w:szCs w:val="24"/>
        </w:rPr>
        <w:t>Brca</w:t>
      </w:r>
      <w:proofErr w:type="spellEnd"/>
      <w:r w:rsidR="00B863AD" w:rsidRPr="00B863AD">
        <w:rPr>
          <w:sz w:val="24"/>
          <w:szCs w:val="24"/>
        </w:rPr>
        <w:t xml:space="preserve"> 8c</w:t>
      </w:r>
      <w:r w:rsidR="007E46E3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93774E" w:rsidP="003D46F6" w:rsidR="0093774E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A1EF4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9F5D7D" w:rsidR="00062497" w:rsidRPr="00062497">
      <w:pPr>
        <w:spacing w:after="0"/>
        <w:ind w:firstLine="708"/>
        <w:rPr>
          <w:sz w:val="24"/>
          <w:szCs w:val="24"/>
        </w:rPr>
      </w:pPr>
      <w:proofErr w:type="spellStart"/>
      <w:r w:rsidRPr="00062497">
        <w:rPr>
          <w:sz w:val="24"/>
          <w:szCs w:val="24"/>
        </w:rPr>
        <w:t>Ovosudnim</w:t>
      </w:r>
      <w:proofErr w:type="spellEnd"/>
      <w:r w:rsidRPr="00062497">
        <w:rPr>
          <w:sz w:val="24"/>
          <w:szCs w:val="24"/>
        </w:rPr>
        <w:t xml:space="preserve"> rješenjem pod poslovnim brojem </w:t>
      </w:r>
      <w:r w:rsidR="00E146AF" w:rsidRPr="00E146AF">
        <w:rPr>
          <w:sz w:val="24"/>
          <w:szCs w:val="24"/>
        </w:rPr>
        <w:t>7 St-</w:t>
      </w:r>
      <w:r w:rsidR="009922DE">
        <w:rPr>
          <w:sz w:val="24"/>
          <w:szCs w:val="24"/>
        </w:rPr>
        <w:t>748</w:t>
      </w:r>
      <w:r w:rsidR="00E146AF" w:rsidRPr="00E146AF">
        <w:rPr>
          <w:sz w:val="24"/>
          <w:szCs w:val="24"/>
        </w:rPr>
        <w:t>/2016-</w:t>
      </w:r>
      <w:r w:rsidR="00E146AF">
        <w:rPr>
          <w:sz w:val="24"/>
          <w:szCs w:val="24"/>
        </w:rPr>
        <w:t>3</w:t>
      </w:r>
      <w:r w:rsidR="00E146AF" w:rsidRPr="00E146AF">
        <w:rPr>
          <w:sz w:val="24"/>
          <w:szCs w:val="24"/>
        </w:rPr>
        <w:t xml:space="preserve"> </w:t>
      </w:r>
      <w:r w:rsidR="00403EF1" w:rsidRPr="00E146AF">
        <w:rPr>
          <w:sz w:val="24"/>
          <w:szCs w:val="24"/>
        </w:rPr>
        <w:t>od</w:t>
      </w:r>
      <w:r w:rsidR="00403EF1" w:rsidRPr="00062497">
        <w:rPr>
          <w:sz w:val="24"/>
          <w:szCs w:val="24"/>
        </w:rPr>
        <w:t xml:space="preserve"> </w:t>
      </w:r>
      <w:r w:rsidR="009922DE">
        <w:rPr>
          <w:sz w:val="24"/>
          <w:szCs w:val="24"/>
        </w:rPr>
        <w:t>21</w:t>
      </w:r>
      <w:r w:rsidR="00062497" w:rsidRPr="00062497">
        <w:rPr>
          <w:sz w:val="24"/>
          <w:szCs w:val="24"/>
        </w:rPr>
        <w:t xml:space="preserve">. listopada </w:t>
      </w:r>
      <w:r w:rsidR="00403EF1" w:rsidRPr="00062497">
        <w:rPr>
          <w:sz w:val="24"/>
          <w:szCs w:val="24"/>
        </w:rPr>
        <w:t xml:space="preserve">2016. </w:t>
      </w:r>
      <w:r w:rsidR="00AF7D4C">
        <w:rPr>
          <w:sz w:val="24"/>
          <w:szCs w:val="24"/>
        </w:rPr>
        <w:t xml:space="preserve">pokrenut je </w:t>
      </w:r>
      <w:r w:rsidR="00062497" w:rsidRPr="00062497">
        <w:rPr>
          <w:sz w:val="24"/>
          <w:szCs w:val="24"/>
        </w:rPr>
        <w:t xml:space="preserve">prethodni postupak radi utvrđivanja pretpostavki za otvaranje stečajnog postupka nad dužnikom </w:t>
      </w:r>
      <w:r w:rsidR="009922DE" w:rsidRPr="009922DE">
        <w:rPr>
          <w:sz w:val="24"/>
          <w:szCs w:val="24"/>
        </w:rPr>
        <w:t xml:space="preserve">EXPLORATUS društvo s ograničenom odgovornošću za poslovanje nekretninama, turizam, trgovinu i usluge Opatija, Andrije </w:t>
      </w:r>
      <w:proofErr w:type="spellStart"/>
      <w:r w:rsidR="009922DE" w:rsidRPr="009922DE">
        <w:rPr>
          <w:sz w:val="24"/>
          <w:szCs w:val="24"/>
        </w:rPr>
        <w:t>Štangera</w:t>
      </w:r>
      <w:proofErr w:type="spellEnd"/>
      <w:r w:rsidR="009922DE" w:rsidRPr="009922DE">
        <w:rPr>
          <w:sz w:val="24"/>
          <w:szCs w:val="24"/>
        </w:rPr>
        <w:t xml:space="preserve"> 19 ( MBS 040227959 – OIB 46748247785 )</w:t>
      </w:r>
      <w:r w:rsidR="00062497" w:rsidRPr="00062497">
        <w:rPr>
          <w:sz w:val="24"/>
          <w:szCs w:val="24"/>
        </w:rPr>
        <w:t xml:space="preserve">. Istim rješenjem privremenim </w:t>
      </w:r>
      <w:r w:rsidR="00B33292">
        <w:rPr>
          <w:sz w:val="24"/>
          <w:szCs w:val="24"/>
        </w:rPr>
        <w:t>stečajnim upraviteljem imenovan</w:t>
      </w:r>
      <w:r w:rsidR="00062497" w:rsidRPr="00062497">
        <w:rPr>
          <w:sz w:val="24"/>
          <w:szCs w:val="24"/>
        </w:rPr>
        <w:t xml:space="preserve"> </w:t>
      </w:r>
      <w:r w:rsidR="007823FE">
        <w:rPr>
          <w:sz w:val="24"/>
          <w:szCs w:val="24"/>
        </w:rPr>
        <w:t xml:space="preserve">je </w:t>
      </w:r>
      <w:r w:rsidR="009922DE" w:rsidRPr="009922DE">
        <w:rPr>
          <w:sz w:val="24"/>
          <w:szCs w:val="24"/>
        </w:rPr>
        <w:t xml:space="preserve">Dušan </w:t>
      </w:r>
      <w:proofErr w:type="spellStart"/>
      <w:r w:rsidR="009922DE" w:rsidRPr="009922DE">
        <w:rPr>
          <w:sz w:val="24"/>
          <w:szCs w:val="24"/>
        </w:rPr>
        <w:t>Crljenko</w:t>
      </w:r>
      <w:proofErr w:type="spellEnd"/>
      <w:r w:rsidR="009922DE" w:rsidRPr="009922DE">
        <w:rPr>
          <w:sz w:val="24"/>
          <w:szCs w:val="24"/>
        </w:rPr>
        <w:t xml:space="preserve"> ( OIB:  03602703658  ) iz Rijeke, </w:t>
      </w:r>
      <w:proofErr w:type="spellStart"/>
      <w:r w:rsidR="009922DE" w:rsidRPr="009922DE">
        <w:rPr>
          <w:sz w:val="24"/>
          <w:szCs w:val="24"/>
        </w:rPr>
        <w:t>Brca</w:t>
      </w:r>
      <w:proofErr w:type="spellEnd"/>
      <w:r w:rsidR="009922DE" w:rsidRPr="009922DE">
        <w:rPr>
          <w:sz w:val="24"/>
          <w:szCs w:val="24"/>
        </w:rPr>
        <w:t xml:space="preserve"> 8c</w:t>
      </w:r>
      <w:r w:rsidR="00062497" w:rsidRPr="00062497">
        <w:rPr>
          <w:sz w:val="24"/>
          <w:szCs w:val="24"/>
        </w:rPr>
        <w:t>.</w:t>
      </w:r>
    </w:p>
    <w:p w:rsidRDefault="007E46E3" w:rsidP="009F5D7D" w:rsidR="00403EF1">
      <w:pPr>
        <w:spacing w:lineRule="auto" w:line="240" w:after="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9922DE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B33292">
        <w:rPr>
          <w:sz w:val="24"/>
          <w:szCs w:val="24"/>
        </w:rPr>
        <w:t xml:space="preserve">studenog </w:t>
      </w:r>
      <w:r>
        <w:rPr>
          <w:sz w:val="24"/>
          <w:szCs w:val="24"/>
        </w:rPr>
        <w:t xml:space="preserve">2016. </w:t>
      </w:r>
      <w:r w:rsidR="009922DE" w:rsidRPr="009922DE">
        <w:rPr>
          <w:sz w:val="24"/>
          <w:szCs w:val="24"/>
        </w:rPr>
        <w:t xml:space="preserve">Dušan </w:t>
      </w:r>
      <w:proofErr w:type="spellStart"/>
      <w:r w:rsidR="009922DE" w:rsidRPr="009922DE">
        <w:rPr>
          <w:sz w:val="24"/>
          <w:szCs w:val="24"/>
        </w:rPr>
        <w:t>Crljenko</w:t>
      </w:r>
      <w:proofErr w:type="spellEnd"/>
      <w:r w:rsidR="009922DE" w:rsidRPr="009922DE">
        <w:rPr>
          <w:sz w:val="24"/>
          <w:szCs w:val="24"/>
        </w:rPr>
        <w:t xml:space="preserve"> </w:t>
      </w:r>
      <w:r w:rsidR="00C00500">
        <w:rPr>
          <w:sz w:val="24"/>
          <w:szCs w:val="24"/>
        </w:rPr>
        <w:t xml:space="preserve">je </w:t>
      </w:r>
      <w:r>
        <w:rPr>
          <w:sz w:val="24"/>
          <w:szCs w:val="24"/>
        </w:rPr>
        <w:t>podni</w:t>
      </w:r>
      <w:r w:rsidR="00B33292">
        <w:rPr>
          <w:sz w:val="24"/>
          <w:szCs w:val="24"/>
        </w:rPr>
        <w:t>o</w:t>
      </w:r>
      <w:r>
        <w:rPr>
          <w:sz w:val="24"/>
          <w:szCs w:val="24"/>
        </w:rPr>
        <w:t xml:space="preserve"> zahtjev za razrješenje</w:t>
      </w:r>
      <w:r w:rsidR="00403EF1">
        <w:rPr>
          <w:sz w:val="24"/>
          <w:szCs w:val="24"/>
        </w:rPr>
        <w:t>.</w:t>
      </w:r>
    </w:p>
    <w:p w:rsidRDefault="00AF7D4C" w:rsidP="009F5D7D" w:rsidR="00AF7D4C" w:rsidRPr="004A4D8B">
      <w:pPr>
        <w:spacing w:lineRule="auto" w:line="240" w:after="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Odredbom članka 119. stavak </w:t>
      </w:r>
      <w:r w:rsidRPr="004A4D8B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</w:t>
      </w:r>
      <w:r w:rsidRPr="007E46E3">
        <w:rPr>
          <w:sz w:val="24"/>
          <w:szCs w:val="24"/>
        </w:rPr>
        <w:t>Stečajnog zakona ("Narodne novine" broj: 71/2015, u daljnjem tekstu: SZ )</w:t>
      </w:r>
      <w:r>
        <w:rPr>
          <w:sz w:val="24"/>
          <w:szCs w:val="24"/>
        </w:rPr>
        <w:t xml:space="preserve"> propisano je da se n</w:t>
      </w:r>
      <w:r w:rsidRPr="004A4D8B">
        <w:rPr>
          <w:color w:val="000000"/>
          <w:sz w:val="24"/>
          <w:szCs w:val="24"/>
        </w:rPr>
        <w:t xml:space="preserve">a privremenoga stečajnog upravitelja na odgovarajući način primjenjuju odredbe </w:t>
      </w:r>
      <w:r>
        <w:rPr>
          <w:color w:val="000000"/>
          <w:sz w:val="24"/>
          <w:szCs w:val="24"/>
        </w:rPr>
        <w:t xml:space="preserve">tog </w:t>
      </w:r>
      <w:r w:rsidRPr="004A4D8B">
        <w:rPr>
          <w:color w:val="000000"/>
          <w:sz w:val="24"/>
          <w:szCs w:val="24"/>
        </w:rPr>
        <w:t xml:space="preserve"> Zakona o stečajnom upravitelju.</w:t>
      </w:r>
    </w:p>
    <w:p w:rsidRDefault="00403EF1" w:rsidP="009F5D7D" w:rsidR="00403EF1">
      <w:pPr>
        <w:spacing w:lineRule="auto" w:line="240" w:after="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Odredbom članka 91. stavak 5. </w:t>
      </w:r>
      <w:r w:rsidRPr="007E46E3">
        <w:rPr>
          <w:sz w:val="24"/>
          <w:szCs w:val="24"/>
        </w:rPr>
        <w:t>Stečajnog zakona ("Narodne novine" broj: 71/2015, u daljnjem tekstu: SZ )</w:t>
      </w:r>
      <w:r>
        <w:rPr>
          <w:sz w:val="24"/>
          <w:szCs w:val="24"/>
        </w:rPr>
        <w:t xml:space="preserve"> propisano je da sud </w:t>
      </w:r>
      <w:r w:rsidRPr="00403EF1">
        <w:rPr>
          <w:sz w:val="24"/>
          <w:szCs w:val="24"/>
        </w:rPr>
        <w:t>može razriješiti stečajnoga upravitelja na osobni zahtjev</w:t>
      </w:r>
      <w:r w:rsidR="007823FE">
        <w:rPr>
          <w:sz w:val="24"/>
          <w:szCs w:val="24"/>
        </w:rPr>
        <w:t>, time da protiv r</w:t>
      </w:r>
      <w:r w:rsidRPr="00403EF1">
        <w:rPr>
          <w:sz w:val="24"/>
          <w:szCs w:val="24"/>
        </w:rPr>
        <w:t>ješenja o odbijanju osobnoga zahtjeva za razrješenje pravo na žalbu ima samo stečajni upravitelj</w:t>
      </w:r>
      <w:r>
        <w:rPr>
          <w:sz w:val="24"/>
          <w:szCs w:val="24"/>
        </w:rPr>
        <w:t>.</w:t>
      </w:r>
    </w:p>
    <w:p w:rsidRDefault="0093774E" w:rsidP="009F5D7D" w:rsidR="0093774E">
      <w:pPr>
        <w:spacing w:lineRule="auto" w:line="240" w:after="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Iz naprijed navedenog, budući je sud prihvatio zahtjev za razrješenje </w:t>
      </w:r>
      <w:r w:rsidR="00C00500">
        <w:rPr>
          <w:sz w:val="24"/>
          <w:szCs w:val="24"/>
        </w:rPr>
        <w:t xml:space="preserve">ranijeg </w:t>
      </w:r>
      <w:r w:rsidR="00AF7D4C" w:rsidRPr="00062497">
        <w:rPr>
          <w:sz w:val="24"/>
          <w:szCs w:val="24"/>
        </w:rPr>
        <w:t>privremen</w:t>
      </w:r>
      <w:r w:rsidR="00AF7D4C">
        <w:rPr>
          <w:sz w:val="24"/>
          <w:szCs w:val="24"/>
        </w:rPr>
        <w:t xml:space="preserve">og </w:t>
      </w:r>
      <w:r w:rsidR="00AF7D4C" w:rsidRPr="00062497">
        <w:rPr>
          <w:sz w:val="24"/>
          <w:szCs w:val="24"/>
        </w:rPr>
        <w:t>stečajn</w:t>
      </w:r>
      <w:r w:rsidR="00AF7D4C">
        <w:rPr>
          <w:sz w:val="24"/>
          <w:szCs w:val="24"/>
        </w:rPr>
        <w:t xml:space="preserve">og </w:t>
      </w:r>
      <w:r w:rsidR="00AF7D4C" w:rsidRPr="00062497">
        <w:rPr>
          <w:sz w:val="24"/>
          <w:szCs w:val="24"/>
        </w:rPr>
        <w:t>upravitelj</w:t>
      </w:r>
      <w:r w:rsidR="00AF7D4C">
        <w:rPr>
          <w:sz w:val="24"/>
          <w:szCs w:val="24"/>
        </w:rPr>
        <w:t>a,</w:t>
      </w:r>
      <w:r>
        <w:rPr>
          <w:sz w:val="24"/>
          <w:szCs w:val="24"/>
        </w:rPr>
        <w:t xml:space="preserve"> primjenom navedenih odredbi valjalo je odlučiti kao u izreci ovog rješenja.</w:t>
      </w:r>
    </w:p>
    <w:p w:rsidRDefault="00C00500" w:rsidP="003D46F6" w:rsidR="00C00500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B33292">
        <w:rPr>
          <w:sz w:val="24"/>
          <w:szCs w:val="24"/>
        </w:rPr>
        <w:t xml:space="preserve">10. studenog </w:t>
      </w:r>
      <w:r w:rsidR="00B33292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Protiv ovog rješenja žalbu može podnijeti </w:t>
      </w:r>
      <w:r w:rsidR="00AC3449">
        <w:rPr>
          <w:sz w:val="24"/>
          <w:szCs w:val="24"/>
        </w:rPr>
        <w:t xml:space="preserve">nezadovoljna stranka </w:t>
      </w:r>
      <w:r w:rsidRPr="002A1EF4">
        <w:rPr>
          <w:sz w:val="24"/>
          <w:szCs w:val="24"/>
        </w:rPr>
        <w:t>u roku od 8 dana od dana primitka rješenja. Dostava se smatra obavljenom istekom osmog dana od dana objave rješenja na mrežnoj stranici e-Oglasne ploče suda ( članak 12. stavak 1. i 2. SZ). Žalba se ulaže putem ovog suda Visokom trgovačkom sudu Republike Hrvatske u 3 ( tri ) istovjetna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B33292" w:rsidP="003D46F6" w:rsidR="00B33292">
      <w:pPr>
        <w:spacing w:lineRule="auto" w:line="240" w:after="0"/>
        <w:rPr>
          <w:sz w:val="24"/>
          <w:szCs w:val="24"/>
        </w:rPr>
      </w:pPr>
    </w:p>
    <w:p w:rsidRDefault="003D46F6" w:rsidP="003D46F6" w:rsidR="003D46F6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ranijem </w:t>
      </w:r>
      <w:r>
        <w:rPr>
          <w:sz w:val="24"/>
          <w:szCs w:val="24"/>
        </w:rPr>
        <w:t>privremenom stečajnom upravitelju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B33292">
        <w:rPr>
          <w:sz w:val="24"/>
          <w:szCs w:val="24"/>
        </w:rPr>
        <w:t xml:space="preserve">10. studenog </w:t>
      </w:r>
      <w:r w:rsidR="00B33292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A62" w:rsidP="002A1EF4" w:rsidR="008A0A62">
      <w:pPr>
        <w:spacing w:lineRule="auto" w:line="240" w:after="0"/>
      </w:pPr>
      <w:r>
        <w:separator/>
      </w:r>
    </w:p>
  </w:endnote>
  <w:endnote w:id="0" w:type="continuationSeparator">
    <w:p w:rsidRDefault="008A0A62" w:rsidP="002A1EF4" w:rsidR="008A0A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A62" w:rsidP="002A1EF4" w:rsidR="008A0A62">
      <w:pPr>
        <w:spacing w:lineRule="auto" w:line="240" w:after="0"/>
      </w:pPr>
      <w:r>
        <w:separator/>
      </w:r>
    </w:p>
  </w:footnote>
  <w:footnote w:id="0" w:type="continuationSeparator">
    <w:p w:rsidRDefault="008A0A62" w:rsidP="002A1EF4" w:rsidR="008A0A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E146AF" w:rsidR="00E146AF" w:rsidRPr="00E146AF">
    <w:pPr>
      <w:jc w:val="right"/>
      <w:rPr>
        <w:sz w:val="24"/>
        <w:szCs w:val="24"/>
      </w:rPr>
    </w:pPr>
    <w:r w:rsidRPr="00E146AF">
      <w:rPr>
        <w:sz w:val="24"/>
        <w:szCs w:val="24"/>
      </w:rPr>
      <w:t xml:space="preserve">Poslovni broj: </w:t>
    </w:r>
    <w:r w:rsidR="00E146AF" w:rsidRPr="00E146AF">
      <w:rPr>
        <w:sz w:val="24"/>
        <w:szCs w:val="24"/>
      </w:rPr>
      <w:t>7 St-</w:t>
    </w:r>
    <w:r w:rsidR="009922DE">
      <w:rPr>
        <w:sz w:val="24"/>
        <w:szCs w:val="24"/>
      </w:rPr>
      <w:t>748</w:t>
    </w:r>
    <w:r w:rsidR="00E146AF" w:rsidRPr="00E146AF">
      <w:rPr>
        <w:sz w:val="24"/>
        <w:szCs w:val="24"/>
      </w:rPr>
      <w:t>/2016-</w:t>
    </w:r>
    <w:r w:rsidR="009922DE">
      <w:rPr>
        <w:sz w:val="24"/>
        <w:szCs w:val="24"/>
      </w:rPr>
      <w:t>10</w:t>
    </w:r>
  </w:p>
  <w:p w:rsidRDefault="002A1EF4" w:rsidP="002A1EF4" w:rsidR="002A1EF4" w:rsidRPr="002A1EF4">
    <w:pPr>
      <w:pStyle w:val="Zaglavlje"/>
      <w:jc w:val="right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727EC"/>
    <w:rsid w:val="000A5CAD"/>
    <w:rsid w:val="000A6268"/>
    <w:rsid w:val="00141409"/>
    <w:rsid w:val="00177548"/>
    <w:rsid w:val="001E2A92"/>
    <w:rsid w:val="002173EF"/>
    <w:rsid w:val="002A1EF4"/>
    <w:rsid w:val="002B082A"/>
    <w:rsid w:val="00324182"/>
    <w:rsid w:val="003B5246"/>
    <w:rsid w:val="003D46F6"/>
    <w:rsid w:val="003D495C"/>
    <w:rsid w:val="00403EF1"/>
    <w:rsid w:val="004624D4"/>
    <w:rsid w:val="00490155"/>
    <w:rsid w:val="004B6DF4"/>
    <w:rsid w:val="00525FD1"/>
    <w:rsid w:val="0053279D"/>
    <w:rsid w:val="005C683A"/>
    <w:rsid w:val="00614981"/>
    <w:rsid w:val="00690DA3"/>
    <w:rsid w:val="006D3862"/>
    <w:rsid w:val="007655F0"/>
    <w:rsid w:val="007823FE"/>
    <w:rsid w:val="00784BE2"/>
    <w:rsid w:val="007D434C"/>
    <w:rsid w:val="007E46E3"/>
    <w:rsid w:val="0080558E"/>
    <w:rsid w:val="008A0A62"/>
    <w:rsid w:val="0090129C"/>
    <w:rsid w:val="00932FA4"/>
    <w:rsid w:val="0093774E"/>
    <w:rsid w:val="00943D11"/>
    <w:rsid w:val="009922DE"/>
    <w:rsid w:val="009B4150"/>
    <w:rsid w:val="009F0C90"/>
    <w:rsid w:val="009F15E0"/>
    <w:rsid w:val="009F5D7D"/>
    <w:rsid w:val="00A009B9"/>
    <w:rsid w:val="00AC3449"/>
    <w:rsid w:val="00AF5D8B"/>
    <w:rsid w:val="00AF7D4C"/>
    <w:rsid w:val="00B33292"/>
    <w:rsid w:val="00B73B78"/>
    <w:rsid w:val="00B863AD"/>
    <w:rsid w:val="00C00500"/>
    <w:rsid w:val="00C21785"/>
    <w:rsid w:val="00C77A6D"/>
    <w:rsid w:val="00D3707C"/>
    <w:rsid w:val="00E0071E"/>
    <w:rsid w:val="00E146AF"/>
    <w:rsid w:val="00E87607"/>
    <w:rsid w:val="00ED21AA"/>
    <w:rsid w:val="00F23B58"/>
    <w:rsid w:val="00F54D99"/>
    <w:rsid w:val="00F90B00"/>
    <w:rsid w:val="00FA0AF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1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1A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1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1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1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1A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1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1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privremenog st. upr.</izvorni_sadrzaj>
    <derivirana_varijabla naziv="DomainObject.Primjedba_1">Razrješenje privremenog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EXPLORATUS d.o.o. zastupanog po punomoćniku Katja Grgurić; Bruno Grgurić</izvorni_sadrzaj>
    <derivirana_varijabla naziv="DomainObject.Predmet.ProtustrankaFormated_1">  EXPLORATUS d.o.o. zastupanog po punomoćniku Katja Grgurić; Bruno Grgurić</derivirana_varijabla>
  </DomainObject.Predmet.ProtustrankaFormated>
  <DomainObject.Predmet.ProtustrankaFormatedOIB>
    <izvorni_sadrzaj>  EXPLORATUS d.o.o., OIB 46748247785 zastupanog po punomoćniku Katja Grgurić; Bruno Grgurić</izvorni_sadrzaj>
    <derivirana_varijabla naziv="DomainObject.Predmet.ProtustrankaFormatedOIB_1">  EXPLORATUS d.o.o., OIB 46748247785 zastupanog po punomoćniku Katja Grgurić; Bruno Grgurić</derivirana_varijabla>
  </DomainObject.Predmet.ProtustrankaFormatedOIB>
  <DomainObject.Predmet.ProtustrankaFormatedWithAdress>
    <izvorni_sadrzaj> EXPLORATUS d.o.o., Andrije Štangera 19, 51410 Opatija zastupanog po punomoćniku Katja Grgurić; Bruno Grgurić</izvorni_sadrzaj>
    <derivirana_varijabla naziv="DomainObject.Predmet.ProtustrankaFormatedWithAdress_1"> EXPLORATUS d.o.o., Andrije Štangera 19, 51410 Opatija zastupanog po punomoćniku Katja Grgurić; Bruno Grgurić</derivirana_varijabla>
  </DomainObject.Predmet.ProtustrankaFormatedWithAdress>
  <DomainObject.Predmet.ProtustrankaFormatedWithAdressOIB>
    <izvorni_sadrzaj> EXPLORATUS d.o.o., OIB 46748247785, Andrije Štangera 19, 51410 Opatija zastupanog po punomoćniku Katja Grgurić; Bruno Grgurić</izvorni_sadrzaj>
    <derivirana_varijabla naziv="DomainObject.Predmet.ProtustrankaFormatedWithAdressOIB_1"> EXPLORATUS d.o.o., OIB 46748247785, Andrije Štangera 19, 51410 Opatija zastupanog po punomoćniku Katja Grgurić; Bruno Grgurić</derivirana_varijabla>
  </DomainObject.Predmet.ProtustrankaFormatedWithAdressOIB>
  <DomainObject.Predmet.ProtustrankaWithAdress>
    <izvorni_sadrzaj>EXPLORATUS d.o.o. Andrije Štangera 19, 51410 Opatija</izvorni_sadrzaj>
    <derivirana_varijabla naziv="DomainObject.Predmet.ProtustrankaWithAdress_1">EXPLORATUS d.o.o. Andrije Štangera 19, 51410 Opatija</derivirana_varijabla>
  </DomainObject.Predmet.ProtustrankaWithAdress>
  <DomainObject.Predmet.ProtustrankaWithAdressOIB>
    <izvorni_sadrzaj>EXPLORATUS d.o.o., OIB 46748247785, Andrije Štangera 19, 51410 Opatija</izvorni_sadrzaj>
    <derivirana_varijabla naziv="DomainObject.Predmet.ProtustrankaWithAdressOIB_1">EXPLORATUS d.o.o., OIB 46748247785, Andrije Štangera 19, 51410 Opatija</derivirana_varijabla>
  </DomainObject.Predmet.ProtustrankaWithAdressOIB>
  <DomainObject.Predmet.ProtustrankaNazivFormated>
    <izvorni_sadrzaj>EXPLORATUS d.o.o.</izvorni_sadrzaj>
    <derivirana_varijabla naziv="DomainObject.Predmet.ProtustrankaNazivFormated_1">EXPLORATUS d.o.o.</derivirana_varijabla>
  </DomainObject.Predmet.ProtustrankaNazivFormated>
  <DomainObject.Predmet.ProtustrankaNazivFormatedOIB>
    <izvorni_sadrzaj>EXPLORATUS d.o.o., OIB 46748247785</izvorni_sadrzaj>
    <derivirana_varijabla naziv="DomainObject.Predmet.ProtustrankaNazivFormatedOIB_1">EXPLORATUS d.o.o., OIB 46748247785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EXPLORATUS d.o.o. zastupanog po punomoćniku Katja Grgurić; Bruno Grgurić</item>
    </izvorni_sadrzaj>
    <derivirana_varijabla naziv="DomainObject.Predmet.ProtuStrankaListFormated_1">
      <item>EXPLORATUS d.o.o. zastupanog po punomoćniku Katja Grgurić; Bruno Grgurić</item>
    </derivirana_varijabla>
  </DomainObject.Predmet.ProtuStrankaListFormated>
  <DomainObject.Predmet.ProtuStrankaListFormatedOIB>
    <izvorni_sadrzaj>
      <item>EXPLORATUS d.o.o., OIB 46748247785 zastupanog po punomoćniku Katja Grgurić; Bruno Grgurić</item>
    </izvorni_sadrzaj>
    <derivirana_varijabla naziv="DomainObject.Predmet.ProtuStrankaListFormatedOIB_1">
      <item>EXPLORATUS d.o.o., OIB 46748247785 zastupanog po punomoćniku Katja Grgurić; Bruno Grgurić</item>
    </derivirana_varijabla>
  </DomainObject.Predmet.ProtuStrankaListFormatedOIB>
  <DomainObject.Predmet.ProtuStrankaListFormatedWithAdress>
    <izvorni_sadrzaj>
      <item>EXPLORATUS d.o.o., Andrije Štangera 19, 51410 Opatija zastupanog po punomoćniku Katja Grgurić; Bruno Grgurić</item>
    </izvorni_sadrzaj>
    <derivirana_varijabla naziv="DomainObject.Predmet.ProtuStrankaListFormatedWithAdress_1">
      <item>EXPLORATUS d.o.o., Andrije Štangera 19, 51410 Opatija zastupanog po punomoćniku Katja Grgurić; Bruno Grgurić</item>
    </derivirana_varijabla>
  </DomainObject.Predmet.ProtuStrankaListFormatedWithAdress>
  <DomainObject.Predmet.ProtuStrankaListFormatedWithAdressOIB>
    <izvorni_sadrzaj>
      <item>EXPLORATUS d.o.o., OIB 46748247785, Andrije Štangera 19, 51410 Opatija zastupanog po punomoćniku Katja Grgurić; Bruno Grgurić</item>
    </izvorni_sadrzaj>
    <derivirana_varijabla naziv="DomainObject.Predmet.ProtuStrankaListFormatedWithAdressOIB_1">
      <item>EXPLORATUS d.o.o., OIB 46748247785, Andrije Štangera 19, 51410 Opatija zastupanog po punomoćniku Katja Grgurić; Bruno Grgurić</item>
    </derivirana_varijabla>
  </DomainObject.Predmet.ProtuStrankaListFormatedWithAdressOIB>
  <DomainObject.Predmet.ProtuStrankaListNazivFormated>
    <izvorni_sadrzaj>
      <item>EXPLORATUS d.o.o.</item>
    </izvorni_sadrzaj>
    <derivirana_varijabla naziv="DomainObject.Predmet.ProtuStrankaListNazivFormated_1">
      <item>EXPLORATUS d.o.o.</item>
    </derivirana_varijabla>
  </DomainObject.Predmet.ProtuStrankaListNazivFormated>
  <DomainObject.Predmet.ProtuStrankaListNazivFormatedOIB>
    <izvorni_sadrzaj>
      <item>EXPLORATUS d.o.o., OIB 46748247785</item>
    </izvorni_sadrzaj>
    <derivirana_varijabla naziv="DomainObject.Predmet.ProtuStrankaListNazivFormatedOIB_1">
      <item>EXPLORATUS d.o.o., OIB 46748247785</item>
    </derivirana_varijabla>
  </DomainObject.Predmet.ProtuStrankaListNazivFormatedOIB>
  <DomainObject.Predmet.OstaliListFormated>
    <izvorni_sadrzaj>
      <item>Katja Grgurić punomoćnik sudionika u postupku EXPLORATUS d.o.o.</item>
      <item>Bruno Grgurić punomoćnik sudionika u postupku EXPLORATUS d.o.o.</item>
    </izvorni_sadrzaj>
    <derivirana_varijabla naziv="DomainObject.Predmet.OstaliListFormated_1">
      <item>Katja Grgurić punomoćnik sudionika u postupku EXPLORATUS d.o.o.</item>
      <item>Bruno Grgurić punomoćnik sudionika u postupku EXPLORATUS d.o.o.</item>
    </derivirana_varijabla>
  </DomainObject.Predmet.OstaliListFormated>
  <DomainObject.Predmet.OstaliListFormatedOIB>
    <izvorni_sadrzaj>
      <item>Katja Grgurić, OIB 05100724642 punomoćnik sudionika u postupku EXPLORATUS d.o.o.</item>
      <item>Bruno Grgurić, OIB 36883111963 punomoćnik sudionika u postupku EXPLORATUS d.o.o.</item>
    </izvorni_sadrzaj>
    <derivirana_varijabla naziv="DomainObject.Predmet.OstaliListFormatedOIB_1">
      <item>Katja Grgurić, OIB 05100724642 punomoćnik sudionika u postupku EXPLORATUS d.o.o.</item>
      <item>Bruno Grgurić, OIB 36883111963 punomoćnik sudionika u postupku EXPLORATUS d.o.o.</item>
    </derivirana_varijabla>
  </DomainObject.Predmet.OstaliListFormatedOIB>
  <DomainObject.Predmet.OstaliListFormatedWithAdress>
    <izvorni_sadrzaj>
      <item>Katja Grgurić, Andrije Hebranga 16/c, 47000 Karlovac punomoćnik sudionika u postupku EXPLORATUS d.o.o.</item>
      <item>Bruno Grgurić, Andrije Hebranga 16/c, 47000 Karlovac punomoćnik sudionika u postupku EXPLORATUS d.o.o.</item>
    </izvorni_sadrzaj>
    <derivirana_varijabla naziv="DomainObject.Predmet.OstaliListFormatedWithAdress_1">
      <item>Katja Grgurić, Andrije Hebranga 16/c, 47000 Karlovac punomoćnik sudionika u postupku EXPLORATUS d.o.o.</item>
      <item>Bruno Grgurić, Andrije Hebranga 16/c, 47000 Karlovac punomoćnik sudionika u postupku EXPLORATUS d.o.o.</item>
    </derivirana_varijabla>
  </DomainObject.Predmet.OstaliListFormatedWithAdress>
  <DomainObject.Predmet.OstaliListFormatedWithAdressOIB>
    <izvorni_sadrzaj>
      <item>Katja Grgurić, OIB 05100724642, Andrije Hebranga 16/c, 47000 Karlovac punomoćnik sudionika u postupku EXPLORATUS d.o.o.</item>
      <item>Bruno Grgurić, OIB 36883111963, Andrije Hebranga 16/c, 47000 Karlovac punomoćnik sudionika u postupku EXPLORATUS d.o.o.</item>
    </izvorni_sadrzaj>
    <derivirana_varijabla naziv="DomainObject.Predmet.OstaliListFormatedWithAdressOIB_1">
      <item>Katja Grgurić, OIB 05100724642, Andrije Hebranga 16/c, 47000 Karlovac punomoćnik sudionika u postupku EXPLORATUS d.o.o.</item>
      <item>Bruno Grgurić, OIB 36883111963, Andrije Hebranga 16/c, 47000 Karlovac punomoćnik sudionika u postupku EXPLORATUS d.o.o.</item>
    </derivirana_varijabla>
  </DomainObject.Predmet.OstaliListFormatedWithAdressOIB>
  <DomainObject.Predmet.OstaliListNazivFormated>
    <izvorni_sadrzaj>
      <item>Katja Grgurić</item>
      <item>Bruno Grgurić</item>
    </izvorni_sadrzaj>
    <derivirana_varijabla naziv="DomainObject.Predmet.OstaliListNazivFormated_1">
      <item>Katja Grgurić</item>
      <item>Bruno Grgurić</item>
    </derivirana_varijabla>
  </DomainObject.Predmet.OstaliListNazivFormated>
  <DomainObject.Predmet.OstaliListNazivFormatedOIB>
    <izvorni_sadrzaj>
      <item>Katja Grgurić, OIB 05100724642</item>
      <item>Bruno Grgurić, OIB 36883111963</item>
    </izvorni_sadrzaj>
    <derivirana_varijabla naziv="DomainObject.Predmet.OstaliListNazivFormatedOIB_1">
      <item>Katja Grgurić, OIB 05100724642</item>
      <item>Bruno Grgurić, OIB 36883111963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EXPLORATUS d.o.o.</izvorni_sadrzaj>
    <derivirana_varijabla naziv="DomainObject.Predmet.ProtustrankaIDrugi_1">EXPLORATUS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EXPLORATUS d.o.o., OIB 46748247785, Andrije Štangera 19, 51410 Opatija</izvorni_sadrzaj>
    <derivirana_varijabla naziv="DomainObject.Predmet.ProtustrankaIDrugiAdressOIB_1">EXPLORATUS d.o.o., OIB 46748247785,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EXPLORATUS d.o.o.</item>
      <item>Katja Grgurić</item>
      <item>Bruno Grgurić</item>
    </izvorni_sadrzaj>
    <derivirana_varijabla naziv="DomainObject.Predmet.SudioniciListNaziv_1">
      <item>FINA  Rijeka</item>
      <item>EXPLORATUS d.o.o.</item>
      <item>Katja Grgurić</item>
      <item>Bruno Grgurić</item>
    </derivirana_varijabla>
  </DomainObject.Predmet.SudioniciListNaziv>
  <DomainObject.Predmet.SudioniciListAdressOIB>
    <izvorni_sadrzaj>
      <item>FINA  Rijeka, OIB 85821130368, Frana Kurelca 8,51000 Rijeka</item>
      <item>EXPLORATUS d.o.o., OIB 46748247785, Andrije Štangera 19,51410 Opatija</item>
      <item>Katja Grgurić, OIB 05100724642, Andrije Hebranga 16/c,47000 Karlovac</item>
      <item>Bruno Grgurić, OIB 36883111963, Andrije Hebranga 16/c,47000 Karlovac</item>
    </izvorni_sadrzaj>
    <derivirana_varijabla naziv="DomainObject.Predmet.SudioniciListAdressOIB_1">
      <item>FINA  Rijeka, OIB 85821130368, Frana Kurelca 8,51000 Rijeka</item>
      <item>EXPLORATUS d.o.o., OIB 46748247785, Andrije Štangera 19,51410 Opatija</item>
      <item>Katja Grgurić, OIB 05100724642, Andrije Hebranga 16/c,47000 Karlovac</item>
      <item>Bruno Grgurić, OIB 36883111963, Andrije Hebranga 16/c,47000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46748247785</item>
      <item>, OIB 05100724642</item>
      <item>, OIB 36883111963</item>
    </izvorni_sadrzaj>
    <derivirana_varijabla naziv="DomainObject.Predmet.SudioniciListNazivOIB_1">
      <item>, OIB 85821130368</item>
      <item>, OIB 46748247785</item>
      <item>, OIB 05100724642</item>
      <item>, OIB 36883111963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2069</properties:Characters>
  <properties:Lines>78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2016-11-10T13:53:00Z</dcterms:created>
  <dc:creator>Liljana Ugrin</dc:creator>
  <cp:lastModifiedBy>Dajana Jurković</cp:lastModifiedBy>
  <dcterms:modified xmlns:xsi="http://www.w3.org/2001/XMLSchema-instance" xsi:type="dcterms:W3CDTF">2016-11-11T08:46:00Z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