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1a0" w14:paraId="ecb61a0" w:rsidRDefault="00A2695B" w:rsidP="00553B1B" w:rsidR="00553B1B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 w:rsidR="00553B1B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b/>
          <w:color w:val="000000"/>
        </w:rPr>
        <w:tab/>
      </w:r>
      <w:r w:rsidR="00553B1B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53B1B" w:rsidR="00553B1B">
        <w:tc>
          <w:tcPr>
            <w:tcW w:type="dxa" w:w="3060"/>
            <w:hideMark/>
          </w:tcPr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  </w:t>
            </w:r>
          </w:p>
          <w:p w:rsidRDefault="00553B1B" w:rsidR="00553B1B">
            <w:pPr>
              <w:pStyle w:val="Naslov2"/>
              <w:rPr>
                <w:b w:val="false"/>
                <w:bCs/>
                <w:color w:val="000000"/>
                <w:szCs w:val="24"/>
              </w:rPr>
            </w:pPr>
            <w:r>
              <w:rPr>
                <w:b w:val="false"/>
                <w:bCs/>
                <w:color w:val="000000"/>
                <w:szCs w:val="24"/>
              </w:rPr>
              <w:t>REPUBLIKA HRVATSKA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553B1B" w:rsidR="00553B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Zagreb, Amruševa 2/II</w:t>
            </w:r>
          </w:p>
        </w:tc>
      </w:tr>
    </w:tbl>
    <w:p w:rsidRDefault="00553B1B" w:rsidP="00553B1B" w:rsidR="00553B1B">
      <w:pPr>
        <w:rPr>
          <w:b/>
          <w:color w:val="000000"/>
        </w:rPr>
      </w:pPr>
    </w:p>
    <w:p w:rsidRDefault="00553B1B" w:rsidP="003B6CAF" w:rsidR="003B6CAF" w:rsidRPr="00A15EE7"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Default="003B6CAF" w:rsidP="003B6CAF" w:rsidR="003B6CAF" w:rsidRPr="00A15EE7">
      <w:pPr>
        <w:jc w:val="center"/>
      </w:pPr>
      <w:r w:rsidRPr="00A15EE7">
        <w:t>R E P U B L I K A    H R V A T S K A</w:t>
      </w:r>
    </w:p>
    <w:p w:rsidRDefault="003B6CAF" w:rsidP="003B6CAF" w:rsidR="003B6CAF" w:rsidRPr="00A15EE7">
      <w:pPr>
        <w:jc w:val="center"/>
      </w:pPr>
      <w:r w:rsidRPr="00A15EE7">
        <w:t>R J E Š E N J E</w:t>
      </w:r>
    </w:p>
    <w:p w:rsidRDefault="003B6CAF" w:rsidP="003B6CAF" w:rsidR="003B6CAF" w:rsidRPr="00A15EE7">
      <w:pPr>
        <w:jc w:val="center"/>
      </w:pPr>
    </w:p>
    <w:p w:rsidRDefault="003B6CAF" w:rsidP="003B6CAF" w:rsidR="003B6CAF">
      <w:pPr>
        <w:jc w:val="both"/>
      </w:pPr>
      <w:r w:rsidRPr="002635B0">
        <w:tab/>
      </w:r>
    </w:p>
    <w:p w:rsidRDefault="003B6CAF" w:rsidP="003B6CAF" w:rsidR="003B6CAF">
      <w:pPr>
        <w:jc w:val="both"/>
      </w:pPr>
      <w:r>
        <w:tab/>
      </w:r>
      <w:r w:rsidRPr="001F450F">
        <w:t>TRGOVAČKI SUD U ZAGREBU po sucu Nikoli Ribariću, kao stečajnom sucu, postupajući po prijedlogu Financijske agencije u stečajnom postupku nad dužnikom TOMIKOV d.o.o., Zagreb (Grad Zagreb), Viroviti</w:t>
      </w:r>
      <w:r>
        <w:t>čka 26, OIB: 37707922134, dana 2</w:t>
      </w:r>
      <w:r w:rsidRPr="001F450F">
        <w:t>.</w:t>
      </w:r>
      <w:r>
        <w:t xml:space="preserve"> </w:t>
      </w:r>
      <w:r w:rsidR="006D646D">
        <w:t>ožujka</w:t>
      </w:r>
      <w:r w:rsidRPr="001F450F">
        <w:t xml:space="preserve"> 201</w:t>
      </w:r>
      <w:r>
        <w:t>7</w:t>
      </w:r>
      <w:r w:rsidRPr="001F450F">
        <w:t>. godine</w:t>
      </w:r>
    </w:p>
    <w:p w:rsidRDefault="00553B1B" w:rsidP="00553B1B" w:rsidR="00553B1B">
      <w:pPr>
        <w:jc w:val="center"/>
      </w:pPr>
      <w:r>
        <w:t>r i j e š i o   j e</w:t>
      </w:r>
    </w:p>
    <w:p w:rsidRDefault="00553B1B" w:rsidP="00553B1B" w:rsidR="00553B1B">
      <w:pPr>
        <w:jc w:val="center"/>
      </w:pPr>
    </w:p>
    <w:p w:rsidRDefault="00A077F4" w:rsidP="00A077F4" w:rsidR="00A077F4" w:rsidRPr="00783B11">
      <w:pPr>
        <w:jc w:val="both"/>
      </w:pPr>
      <w:r w:rsidRPr="00560CCF">
        <w:t xml:space="preserve">I   </w:t>
      </w:r>
      <w:r w:rsidR="00E30F29">
        <w:t>Privremenom s</w:t>
      </w:r>
      <w:r w:rsidRPr="00560CCF">
        <w:t xml:space="preserve">tečajnom upravitelju </w:t>
      </w:r>
      <w:r w:rsidR="000162EA" w:rsidRPr="000162EA">
        <w:rPr>
          <w:color w:val="000000"/>
        </w:rPr>
        <w:t>STJEPAN LOVRIĆ, Preradovićeva 13, Zagreb, OIB: 25964288839</w:t>
      </w:r>
      <w:r w:rsidR="00FA67CE">
        <w:t>,</w:t>
      </w:r>
      <w:r w:rsidR="004E31AE">
        <w:t xml:space="preserve"> </w:t>
      </w:r>
      <w:r w:rsidRPr="00560CCF">
        <w:t xml:space="preserve">određuje se nagrada u iznosu od </w:t>
      </w:r>
      <w:r w:rsidR="00F7028B">
        <w:t>3</w:t>
      </w:r>
      <w:r w:rsidR="003011FC">
        <w:t>.</w:t>
      </w:r>
      <w:r w:rsidR="00553B1B">
        <w:t>0</w:t>
      </w:r>
      <w:r w:rsidR="00A2695B">
        <w:t>00,00</w:t>
      </w:r>
      <w:r w:rsidR="004E31AE">
        <w:t xml:space="preserve"> kn</w:t>
      </w:r>
      <w:r w:rsidRPr="00560CCF">
        <w:t xml:space="preserve"> (</w:t>
      </w:r>
      <w:r w:rsidR="00F7028B" w:rsidRPr="00F7028B">
        <w:t>tritisućekuna) bruto</w:t>
      </w:r>
      <w:r w:rsidRPr="00560CCF">
        <w:t>.</w:t>
      </w:r>
    </w:p>
    <w:p w:rsidRDefault="00D07951" w:rsidP="00D07951" w:rsidR="00D07951" w:rsidRPr="00560CCF">
      <w:pPr>
        <w:jc w:val="both"/>
      </w:pPr>
    </w:p>
    <w:p w:rsidRDefault="00D07951" w:rsidP="00D07951" w:rsidR="00A2695B">
      <w:pPr>
        <w:jc w:val="both"/>
      </w:pPr>
      <w:r w:rsidRPr="00560CCF">
        <w:t>I</w:t>
      </w:r>
      <w:r w:rsidR="00F67529">
        <w:t xml:space="preserve">I    </w:t>
      </w:r>
      <w:r w:rsidRPr="00560CCF">
        <w:t>Nalaže se r</w:t>
      </w:r>
      <w:r w:rsidR="00783B11">
        <w:t xml:space="preserve">ačunovodstvu suda da iznos od </w:t>
      </w:r>
      <w:r w:rsidR="00A61E92">
        <w:t>3</w:t>
      </w:r>
      <w:r w:rsidR="00A2695B">
        <w:t>.</w:t>
      </w:r>
      <w:r w:rsidR="00553B1B">
        <w:t>0</w:t>
      </w:r>
      <w:r w:rsidR="00A2695B">
        <w:t>00,00 kn</w:t>
      </w:r>
      <w:r w:rsidR="00A2695B" w:rsidRPr="00560CCF">
        <w:t xml:space="preserve"> (</w:t>
      </w:r>
      <w:r w:rsidR="00A61E92">
        <w:t>tritisućekuna</w:t>
      </w:r>
      <w:r w:rsidR="00A2695B">
        <w:t>) bruto</w:t>
      </w:r>
      <w:r w:rsidR="00FA67CE">
        <w:t>,</w:t>
      </w:r>
      <w:r w:rsidRPr="00560CCF">
        <w:t xml:space="preserve"> isplati</w:t>
      </w:r>
      <w:r w:rsidR="000162EA">
        <w:t xml:space="preserve"> </w:t>
      </w:r>
      <w:r w:rsidR="000162EA" w:rsidRPr="000162EA">
        <w:rPr>
          <w:color w:val="000000"/>
        </w:rPr>
        <w:t>STJEPAN LOVRIĆ, Preradovićeva 13, Zagreb, OIB: 25964288839</w:t>
      </w:r>
      <w:r w:rsidR="004E31AE">
        <w:t xml:space="preserve">, </w:t>
      </w:r>
      <w:r w:rsidRPr="00560CCF">
        <w:t>prema troško</w:t>
      </w:r>
      <w:r w:rsidR="006C6EE8" w:rsidRPr="00560CCF">
        <w:t>vniku</w:t>
      </w:r>
      <w:r w:rsidRPr="00560CCF">
        <w:t xml:space="preserve"> koji je priložen u sudski spis, sve iz sredstava</w:t>
      </w:r>
      <w:r w:rsidR="00B673CD">
        <w:t xml:space="preserve"> Fonda za pokriće troškova stečajnog postupka</w:t>
      </w:r>
      <w:r w:rsidR="000162EA">
        <w:t>, na broj računa: IBAN: HR 20 24020063103187293</w:t>
      </w:r>
      <w:r w:rsidR="00C7076C">
        <w:t>.</w:t>
      </w:r>
    </w:p>
    <w:p w:rsidRDefault="00C7076C" w:rsidP="00D07951" w:rsidR="00C7076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834DE2" w:rsidP="00834DE2" w:rsidR="00834DE2">
      <w:pPr>
        <w:ind w:firstLine="708"/>
        <w:jc w:val="both"/>
      </w:pPr>
    </w:p>
    <w:p w:rsidRDefault="00F24AC9" w:rsidP="00F24AC9" w:rsidR="00F24AC9">
      <w:pPr>
        <w:ind w:firstLine="555"/>
        <w:jc w:val="both"/>
      </w:pPr>
      <w:r>
        <w:t>FINA-e Regionalni centar Zagreb, podnijela je ovom sudu dana 16. rujna  2015. prijedlog za otvaranje stečajnog postupka nad dužnikom.</w:t>
      </w:r>
    </w:p>
    <w:p w:rsidRDefault="00F24AC9" w:rsidP="00F24AC9" w:rsidR="00F24AC9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24AC9" w:rsidP="00553B1B" w:rsidR="00553B1B">
      <w:pPr>
        <w:ind w:firstLine="708"/>
        <w:jc w:val="both"/>
      </w:pPr>
      <w:r>
        <w:t>Rješenjem od 5</w:t>
      </w:r>
      <w:r w:rsidR="00553B1B" w:rsidRPr="00B3101F">
        <w:t>.</w:t>
      </w:r>
      <w:r>
        <w:t xml:space="preserve"> svibnja</w:t>
      </w:r>
      <w:r w:rsidR="00553B1B">
        <w:t xml:space="preserve"> 2016</w:t>
      </w:r>
      <w:r w:rsidR="00553B1B" w:rsidRPr="00B3101F">
        <w:t>. pokrenut je prethodni postupak</w:t>
      </w:r>
      <w:r w:rsidR="00553B1B">
        <w:t>, a po prijedlogu FINA-e,</w:t>
      </w:r>
      <w:r w:rsidR="00553B1B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F24AC9" w:rsidP="00553B1B" w:rsidR="00553B1B">
      <w:pPr>
        <w:ind w:firstLine="708"/>
        <w:jc w:val="both"/>
      </w:pPr>
      <w:r>
        <w:t>Rješenjem od 20</w:t>
      </w:r>
      <w:r w:rsidR="00553B1B">
        <w:t>.</w:t>
      </w:r>
      <w:r>
        <w:t xml:space="preserve"> siječnja 2017. godine imenovan je Stjepan Lović</w:t>
      </w:r>
      <w:r w:rsidR="00553B1B">
        <w:t xml:space="preserve"> za privremenog stečajnog upravitelja.</w:t>
      </w:r>
    </w:p>
    <w:p w:rsidRDefault="00F24AC9" w:rsidP="00553B1B" w:rsidR="00A61E92">
      <w:pPr>
        <w:ind w:firstLine="708"/>
        <w:jc w:val="both"/>
      </w:pPr>
      <w:r>
        <w:t>Podneskom od 28</w:t>
      </w:r>
      <w:r w:rsidR="0049555D">
        <w:t>. veljače 217. godine</w:t>
      </w:r>
      <w:r w:rsidR="00D07951" w:rsidRPr="00560CCF">
        <w:t xml:space="preserve"> podnijet je</w:t>
      </w:r>
      <w:r w:rsidR="0049555D">
        <w:t xml:space="preserve"> </w:t>
      </w:r>
      <w:r w:rsidR="00D07951" w:rsidRPr="00560CCF">
        <w:t xml:space="preserve">zahtjev za određivanjem nagrade i naknade troškova  u ukupnoj visini od </w:t>
      </w:r>
      <w:r>
        <w:t>3</w:t>
      </w:r>
      <w:r w:rsidR="00D53137">
        <w:t>.</w:t>
      </w:r>
      <w:r w:rsidR="0049555D">
        <w:t>0</w:t>
      </w:r>
      <w:r w:rsidR="00A2695B">
        <w:t>00,00</w:t>
      </w:r>
      <w:r w:rsidR="00D07951" w:rsidRPr="00560CCF">
        <w:t xml:space="preserve"> kuna bruto sukladno izvršenom poslu, a sve u skladu s člankom </w:t>
      </w:r>
      <w:r w:rsidR="0049555D">
        <w:t>4.</w:t>
      </w:r>
      <w:r w:rsidR="00D07951" w:rsidRPr="00560CCF">
        <w:t xml:space="preserve"> Uredbe o kriterijima i načinu obračuna i plaćanja nagrada stečajnim upraviteljima</w:t>
      </w:r>
      <w:r w:rsidR="0049555D">
        <w:t xml:space="preserve"> (NN 105/15)</w:t>
      </w:r>
      <w:r w:rsidR="00D07951" w:rsidRPr="00560CCF">
        <w:t xml:space="preserve">, te članku </w:t>
      </w:r>
      <w:r w:rsidR="0049555D">
        <w:t>94.</w:t>
      </w:r>
      <w:r w:rsidR="004E31AE">
        <w:t xml:space="preserve"> Stečajnog zakona</w:t>
      </w:r>
      <w:r w:rsidR="0049555D">
        <w:t xml:space="preserve"> (NN 71/15)</w:t>
      </w:r>
      <w:r w:rsidR="00D53137">
        <w:t>.</w:t>
      </w:r>
      <w:r w:rsidR="00D07951" w:rsidRPr="00560CCF">
        <w:t xml:space="preserve"> Sud je 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A2695B">
        <w:t xml:space="preserve"> Međutim, kako se troškovi postupka isplaćuju iz sredstava Fonda za pokriće troškova stečajnog postupka, a predlagatelj je FINA, to su sredstva ograničena.</w:t>
      </w:r>
      <w:r w:rsidR="00D07951" w:rsidRPr="00560CCF">
        <w:t xml:space="preserve"> </w:t>
      </w:r>
    </w:p>
    <w:p w:rsidRDefault="00D07951" w:rsidP="00553B1B" w:rsidR="008B66DC">
      <w:pPr>
        <w:ind w:firstLine="708"/>
        <w:jc w:val="both"/>
      </w:pPr>
      <w:r w:rsidRPr="00560CCF">
        <w:t>Temeljem naprijed navedenog riješeno je kao pod I</w:t>
      </w:r>
      <w:r w:rsidR="00A077F4" w:rsidRPr="00560CCF">
        <w:t xml:space="preserve"> i II</w:t>
      </w:r>
      <w:r w:rsidRPr="00560CCF">
        <w:t xml:space="preserve"> izreke. </w:t>
      </w:r>
    </w:p>
    <w:p w:rsidRDefault="002B31F8" w:rsidP="00B3634A" w:rsidR="002B31F8">
      <w:pPr>
        <w:ind w:firstLine="708" w:left="2832"/>
        <w:jc w:val="both"/>
      </w:pPr>
    </w:p>
    <w:p w:rsidRDefault="00A2284A" w:rsidP="00B3634A" w:rsidR="00B52CC1">
      <w:pPr>
        <w:ind w:firstLine="708" w:left="2832"/>
        <w:jc w:val="both"/>
      </w:pPr>
      <w:r>
        <w:t xml:space="preserve">Zagreb, </w:t>
      </w:r>
      <w:r w:rsidR="00F24AC9">
        <w:t>2</w:t>
      </w:r>
      <w:r w:rsidR="00A61E92">
        <w:t>. ožujka2017.</w:t>
      </w:r>
      <w:r w:rsidR="00B52CC1">
        <w:tab/>
      </w:r>
      <w:r w:rsidR="00B52CC1">
        <w:tab/>
      </w:r>
      <w:r w:rsidR="00B52CC1">
        <w:tab/>
      </w:r>
      <w:r w:rsidR="00B52CC1">
        <w:tab/>
      </w:r>
    </w:p>
    <w:p w:rsidRDefault="002B31F8" w:rsidP="00E91121" w:rsidR="006D64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8B35D8">
        <w:tab/>
      </w:r>
      <w:r w:rsidR="008B35D8">
        <w:tab/>
      </w:r>
      <w:r w:rsidR="006D64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D646D" w:rsidP="00E91121" w:rsidR="006D64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D646D" w:rsidP="00E91121" w:rsidR="006D64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D646D" w:rsidP="00E91121" w:rsidR="006D646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D646D" w:rsidP="00E91121" w:rsidR="006D64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F2CC0" w:rsidP="006D646D" w:rsidR="00CF2CC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35D8" w:rsidP="00CF2CC0" w:rsidR="008B35D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337D6" w:rsidP="008B35D8" w:rsidR="00C337D6">
      <w:pPr>
        <w:pStyle w:val="Podnaslov"/>
        <w:ind w:left="5664"/>
      </w:pPr>
    </w:p>
    <w:p w:rsidRDefault="00C337D6" w:rsidP="00D07951" w:rsidR="00C337D6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C337D6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2B31F8" w:rsidP="00D07951" w:rsidR="002B31F8"/>
    <w:p w:rsidRDefault="002B31F8" w:rsidP="00D07951" w:rsidR="002B31F8"/>
    <w:p w:rsidRDefault="008B35D8" w:rsidP="00D07951" w:rsidR="008B35D8"/>
    <w:p w:rsidRDefault="00CF2CC0" w:rsidP="00D07951" w:rsidR="00CF2CC0"/>
    <w:p w:rsidRDefault="00CF2CC0" w:rsidP="00D07951" w:rsidR="00CF2CC0"/>
    <w:sectPr w:rsidSect="004E31AE" w:rsidR="00CF2CC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4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CF2CC0">
      <w:t>893/2015-32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B31F8"/>
    <w:rsid w:val="003011FC"/>
    <w:rsid w:val="00343152"/>
    <w:rsid w:val="00397F3F"/>
    <w:rsid w:val="003B6CAF"/>
    <w:rsid w:val="00475737"/>
    <w:rsid w:val="0049555D"/>
    <w:rsid w:val="004E31AE"/>
    <w:rsid w:val="00536FCA"/>
    <w:rsid w:val="00553B1B"/>
    <w:rsid w:val="00560CCF"/>
    <w:rsid w:val="00602325"/>
    <w:rsid w:val="0063061E"/>
    <w:rsid w:val="00680F38"/>
    <w:rsid w:val="006C6EE8"/>
    <w:rsid w:val="006D646D"/>
    <w:rsid w:val="007040E2"/>
    <w:rsid w:val="00756A21"/>
    <w:rsid w:val="00783B11"/>
    <w:rsid w:val="00796874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60161"/>
    <w:rsid w:val="0096587D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908"/>
    <w:rsid w:val="00DC0196"/>
    <w:rsid w:val="00E051E3"/>
    <w:rsid w:val="00E15A3A"/>
    <w:rsid w:val="00E30F29"/>
    <w:rsid w:val="00E532EA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6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6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4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Predrag Loborec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Predrag Loborec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  <item>, OIB 18683136487</item>
      <item>, OIB 16488001145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2455</properties:Characters>
  <properties:Lines>68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2017-03-02T14:10:00Z</dcterms:created>
  <dc:creator>nribaric</dc:creator>
  <cp:lastModifiedBy>Jadranka Zelić</cp:lastModifiedBy>
  <cp:lastPrinted>2017-03-02T14:13:00Z</cp:lastPrinted>
  <dcterms:modified xmlns:xsi="http://www.w3.org/2001/XMLSchema-instance" xsi:type="dcterms:W3CDTF">2017-03-02T14:14:00Z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