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c7b3" w14:paraId="a9ac7b3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D1160D">
        <w:rPr>
          <w:rFonts w:cs="Times New Roman" w:eastAsia="Questrial" w:hAnsi="Times New Roman" w:ascii="Times New Roman"/>
          <w:sz w:val="24"/>
          <w:szCs w:val="24"/>
        </w:rPr>
        <w:t>801/16-10</w:t>
      </w:r>
      <w:r w:rsidR="00D1160D">
        <w:rPr>
          <w:rFonts w:cs="Times New Roman" w:eastAsia="Questrial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D1160D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D1160D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D1160D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D1160D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D1160D">
        <w:rPr>
          <w:rFonts w:cs="Times New Roman" w:hAnsi="Times New Roman" w:ascii="Times New Roman"/>
          <w:sz w:val="24"/>
          <w:szCs w:val="24"/>
        </w:rPr>
        <w:t>j sutkinji</w:t>
      </w:r>
      <w:r w:rsidR="00136779" w:rsidRPr="00D1160D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D1160D" w:rsidRPr="00D1160D">
        <w:rPr>
          <w:rFonts w:cs="Times New Roman" w:hAnsi="Times New Roman" w:ascii="Times New Roman"/>
          <w:b/>
          <w:sz w:val="24"/>
          <w:szCs w:val="24"/>
        </w:rPr>
        <w:t>EKOHELIOS d.o.o., Tordinci, Ante Starčevića 40, OIB: 60875701378, MBS: 030120059</w:t>
      </w:r>
      <w:r w:rsidR="00EA727F" w:rsidRPr="00D1160D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D1160D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D1160D">
        <w:rPr>
          <w:rFonts w:cs="Times New Roman" w:eastAsia="Questrial" w:hAnsi="Times New Roman" w:ascii="Times New Roman"/>
          <w:sz w:val="24"/>
          <w:szCs w:val="24"/>
        </w:rPr>
        <w:t>6. listopada</w:t>
      </w:r>
      <w:r w:rsidR="00B22EEE" w:rsidRPr="00D1160D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D1160D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D1160D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Razrješava se privremeni stečajni upravitelj </w:t>
      </w:r>
      <w:r w:rsidRPr="0004185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lavko Marinac</w:t>
      </w:r>
      <w:r w:rsidRPr="0004185A">
        <w:rPr>
          <w:rFonts w:cs="Times New Roman" w:hAnsi="Times New Roman" w:ascii="Times New Roman"/>
          <w:sz w:val="24"/>
          <w:szCs w:val="24"/>
        </w:rPr>
        <w:t>, Požega, K. Krešimira 53, OIB: 37776084692</w:t>
      </w:r>
      <w:r>
        <w:rPr>
          <w:sz w:val="24"/>
          <w:szCs w:val="24"/>
        </w:rPr>
        <w:t xml:space="preserve"> </w:t>
      </w:r>
      <w:r>
        <w:rPr>
          <w:rFonts w:cs="Times New Roman" w:eastAsia="Questrial" w:hAnsi="Times New Roman" w:ascii="Times New Roman"/>
          <w:sz w:val="24"/>
          <w:szCs w:val="24"/>
        </w:rPr>
        <w:t>u prethodnom postupku radi utvrđivanja uvjeta za otvaranje stečajnog postupka nad dužnikom određenog rješenjem ovoga suda St-801/16 od 30. rujna 2016. g.</w:t>
      </w:r>
    </w:p>
    <w:p w:rsidRDefault="00D1160D" w:rsidP="00D1160D" w:rsidR="00D1160D" w:rsidRPr="00B658A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Za privremenog stečajnog upravitelja imenuje se </w:t>
      </w:r>
      <w:r w:rsidRPr="00D1160D">
        <w:rPr>
          <w:rFonts w:cs="Times New Roman" w:hAnsi="Times New Roman" w:ascii="Times New Roman"/>
          <w:b/>
          <w:sz w:val="24"/>
          <w:szCs w:val="24"/>
        </w:rPr>
        <w:t xml:space="preserve">PERICA MEDAKOVIĆ, Daruvar, I. Mažuranića 2d, OIB: 37577204378 </w:t>
      </w:r>
      <w:r w:rsidRPr="00D1160D">
        <w:rPr>
          <w:rFonts w:cs="Times New Roman" w:eastAsia="Questrial" w:hAnsi="Times New Roman" w:ascii="Times New Roman"/>
          <w:sz w:val="24"/>
          <w:szCs w:val="24"/>
        </w:rPr>
        <w:t>u prethodnom postupku određenom rješenjem ovog suda St-</w:t>
      </w:r>
      <w:r>
        <w:rPr>
          <w:rFonts w:cs="Times New Roman" w:eastAsia="Questrial" w:hAnsi="Times New Roman" w:ascii="Times New Roman"/>
          <w:sz w:val="24"/>
          <w:szCs w:val="24"/>
        </w:rPr>
        <w:t>801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/16 od </w:t>
      </w:r>
      <w:r>
        <w:rPr>
          <w:rFonts w:cs="Times New Roman" w:eastAsia="Questrial" w:hAnsi="Times New Roman" w:ascii="Times New Roman"/>
          <w:sz w:val="24"/>
          <w:szCs w:val="24"/>
        </w:rPr>
        <w:t>30. rujna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 2016. g. radi utvrđivanja uvjeta za otvaranje stečajnog postupka nad dužnikom </w:t>
      </w:r>
      <w:r w:rsidRPr="00D1160D">
        <w:rPr>
          <w:rFonts w:cs="Times New Roman" w:hAnsi="Times New Roman" w:ascii="Times New Roman"/>
          <w:b/>
          <w:sz w:val="24"/>
          <w:szCs w:val="24"/>
        </w:rPr>
        <w:t>EKOHELIOS d.o.o., Tordinci, Ante Starčevića 40, OIB: 60875701378, MBS: 030120059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1160D">
        <w:rPr>
          <w:rFonts w:cs="Times New Roman" w:hAnsi="Times New Roman" w:ascii="Times New Roman"/>
          <w:sz w:val="24"/>
          <w:szCs w:val="24"/>
        </w:rPr>
        <w:t>sa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658AB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>
        <w:rPr>
          <w:rFonts w:cs="Times New Roman" w:hAnsi="Times New Roman" w:ascii="Times New Roman"/>
          <w:sz w:val="24"/>
          <w:szCs w:val="24"/>
        </w:rPr>
        <w:t>30.9.</w:t>
      </w:r>
      <w:r w:rsidRPr="00B658AB">
        <w:rPr>
          <w:rFonts w:cs="Times New Roman" w:hAnsi="Times New Roman" w:ascii="Times New Roman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>
        <w:rPr>
          <w:rFonts w:cs="Times New Roman" w:hAnsi="Times New Roman" w:ascii="Times New Roman"/>
          <w:sz w:val="24"/>
          <w:szCs w:val="24"/>
        </w:rPr>
        <w:t>801/16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30. rujna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>
        <w:rPr>
          <w:rFonts w:cs="Times New Roman" w:hAnsi="Times New Roman" w:ascii="Times New Roman"/>
          <w:sz w:val="24"/>
          <w:szCs w:val="24"/>
        </w:rPr>
        <w:t>Slavko Marinac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16. studeni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5. listopada 2016. g., upućenog e-mailom ovome sudu  imenovani privremeni upravitelj Slavko Marinac zahtijeva da ga se razriješi zbog privremene nemogućnosti obavljanja stečajno upraviteljske službe, radi osobnih zdravstvenih razloga a sukladno čl. 91 st. 5 Stečajnog zakona.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801/16-10</w:t>
      </w:r>
      <w:r>
        <w:rPr>
          <w:rFonts w:cs="Times New Roman" w:eastAsia="Questrial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Perica Medaković iz Daruvara te je valjalo </w:t>
      </w:r>
      <w:r w:rsidRPr="00AD1BD7">
        <w:rPr>
          <w:rFonts w:cs="Times New Roman" w:hAnsi="Times New Roman" w:ascii="Times New Roman"/>
          <w:sz w:val="24"/>
          <w:szCs w:val="24"/>
        </w:rPr>
        <w:t>odlučiti kao u izreci</w:t>
      </w:r>
      <w:r>
        <w:rPr>
          <w:rFonts w:cs="Times New Roman" w:hAnsi="Times New Roman" w:ascii="Times New Roman"/>
          <w:sz w:val="24"/>
          <w:szCs w:val="24"/>
        </w:rPr>
        <w:t xml:space="preserve"> 2.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Imenovani privremeni stečajni upravitelj Perica Medaković ima sve dužnosti i ovlasti određene rješenjem ovoga suda kojim je pokrenut prethodni postupak radi utvrđivanja uvjeta za otvaranje stečajnog postupka nad dužnikom broj St-801/16 od 30. rujna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>
        <w:rPr>
          <w:rFonts w:cs="Times New Roman" w:hAnsi="Times New Roman" w:ascii="Times New Roman"/>
          <w:sz w:val="24"/>
          <w:szCs w:val="24"/>
        </w:rPr>
        <w:t>6. listopada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</w:p>
    <w:p w:rsidRDefault="00D1160D" w:rsidP="00D1160D" w:rsidR="00D1160D" w:rsidRPr="0004185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04185A">
        <w:rPr>
          <w:rFonts w:cs="Times New Roman" w:eastAsia="Questrial" w:hAnsi="Times New Roman" w:ascii="Times New Roman"/>
          <w:sz w:val="24"/>
          <w:szCs w:val="24"/>
        </w:rPr>
        <w:t>Slavko Marinac, Požega, K. Krešimira 53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priv. st. uprav. </w:t>
      </w:r>
      <w:r w:rsidRPr="00D1160D">
        <w:rPr>
          <w:rFonts w:cs="Times New Roman" w:hAnsi="Times New Roman" w:ascii="Times New Roman"/>
          <w:sz w:val="24"/>
          <w:szCs w:val="24"/>
        </w:rPr>
        <w:t>PERICA MEDAKOVIĆ, Daruvar, I. Mažuranića 2d</w:t>
      </w:r>
      <w:r>
        <w:rPr>
          <w:rFonts w:cs="Times New Roman" w:hAnsi="Times New Roman" w:ascii="Times New Roman"/>
          <w:sz w:val="24"/>
          <w:szCs w:val="24"/>
        </w:rPr>
        <w:t xml:space="preserve"> uz rješenje od 30.9.2016.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  <w:r>
        <w:rPr>
          <w:rFonts w:cs="Times New Roman" w:hAnsi="Times New Roman" w:ascii="Times New Roman"/>
          <w:sz w:val="24"/>
          <w:szCs w:val="24"/>
        </w:rPr>
        <w:t xml:space="preserve"> uz rješenje od 30.9.2016.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R-16.11.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STEČAJN</w:t>
      </w:r>
      <w:r w:rsidR="00207548">
        <w:rPr>
          <w:rFonts w:cs="Times New Roman" w:hAnsi="Times New Roman" w:ascii="Times New Roman"/>
          <w:sz w:val="24"/>
          <w:szCs w:val="24"/>
        </w:rPr>
        <w:t>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A74" w:rsidP="00E64F0D" w:rsidR="00D86A74">
      <w:pPr>
        <w:spacing w:lineRule="auto" w:line="240" w:after="0"/>
      </w:pPr>
      <w:r>
        <w:separator/>
      </w:r>
    </w:p>
  </w:endnote>
  <w:endnote w:id="0" w:type="continuationSeparator">
    <w:p w:rsidRDefault="00D86A74" w:rsidP="00E64F0D" w:rsidR="00D86A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A74" w:rsidP="00E64F0D" w:rsidR="00D86A74">
      <w:pPr>
        <w:spacing w:lineRule="auto" w:line="240" w:after="0"/>
      </w:pPr>
      <w:r>
        <w:separator/>
      </w:r>
    </w:p>
  </w:footnote>
  <w:footnote w:id="0" w:type="continuationSeparator">
    <w:p w:rsidRDefault="00D86A74" w:rsidP="00E64F0D" w:rsidR="00D86A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49D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23785"/>
    <w:rsid w:val="00282A74"/>
    <w:rsid w:val="002B6A47"/>
    <w:rsid w:val="002C469C"/>
    <w:rsid w:val="002F550A"/>
    <w:rsid w:val="002F69F5"/>
    <w:rsid w:val="00325848"/>
    <w:rsid w:val="003D43C1"/>
    <w:rsid w:val="0043167A"/>
    <w:rsid w:val="004804A2"/>
    <w:rsid w:val="004B3B58"/>
    <w:rsid w:val="0055449D"/>
    <w:rsid w:val="005F3E1D"/>
    <w:rsid w:val="00625D22"/>
    <w:rsid w:val="006835D3"/>
    <w:rsid w:val="00773460"/>
    <w:rsid w:val="007B1441"/>
    <w:rsid w:val="007C24AB"/>
    <w:rsid w:val="00816993"/>
    <w:rsid w:val="008237DE"/>
    <w:rsid w:val="0083285A"/>
    <w:rsid w:val="008A587B"/>
    <w:rsid w:val="008F4939"/>
    <w:rsid w:val="0095166D"/>
    <w:rsid w:val="00952CB2"/>
    <w:rsid w:val="00980DB9"/>
    <w:rsid w:val="009B22AF"/>
    <w:rsid w:val="00A1152A"/>
    <w:rsid w:val="00A353EF"/>
    <w:rsid w:val="00A74C90"/>
    <w:rsid w:val="00A800FF"/>
    <w:rsid w:val="00A840BB"/>
    <w:rsid w:val="00A8680E"/>
    <w:rsid w:val="00AD1BD7"/>
    <w:rsid w:val="00AF143E"/>
    <w:rsid w:val="00B02BDA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E7DFB"/>
    <w:rsid w:val="00CF71E0"/>
    <w:rsid w:val="00D1160D"/>
    <w:rsid w:val="00D444D9"/>
    <w:rsid w:val="00D86A74"/>
    <w:rsid w:val="00DD1684"/>
    <w:rsid w:val="00E620F5"/>
    <w:rsid w:val="00E64F0D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544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4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4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544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4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4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6C29D-0BF8-4696-93C7-538984EA9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2624</properties:Characters>
  <properties:Lines>123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2016-10-06T06:42:00Z</dcterms:created>
  <dc:creator>point</dc:creator>
  <cp:lastModifiedBy>Danijela Sekulić</cp:lastModifiedBy>
  <cp:lastPrinted>2016-10-06T06:42:00Z</cp:lastPrinted>
  <dcterms:modified xmlns:xsi="http://www.w3.org/2001/XMLSchema-instance" xsi:type="dcterms:W3CDTF">2016-10-06T06:45:00Z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