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e32f" w14:paraId="e6ce32f" w:rsidRDefault="00A64D34" w:rsidP="00910611" w:rsidR="00A64D3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D34" w:rsidP="00910611" w:rsidR="00A64D34">
      <w:r>
        <w:rPr>
          <w:rFonts w:eastAsia="MS Mincho"/>
        </w:rPr>
        <w:t xml:space="preserve">   REPUBLIKA HRVATSKA</w:t>
      </w:r>
    </w:p>
    <w:p w:rsidRDefault="00A64D34" w:rsidP="00910611" w:rsidR="00A64D34">
      <w:r>
        <w:rPr>
          <w:rFonts w:eastAsia="MS Mincho"/>
        </w:rPr>
        <w:t>TRGOVAČKI SUD U RIJECI</w:t>
      </w:r>
    </w:p>
    <w:p w:rsidRDefault="00A64D34" w:rsidR="00A64D3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01067E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1E3914">
        <w:rPr>
          <w:noProof/>
        </w:rPr>
        <w:t xml:space="preserve"> 15 St-</w:t>
      </w:r>
      <w:r w:rsidR="008D730A">
        <w:rPr>
          <w:noProof/>
        </w:rPr>
        <w:t>605/17-30</w:t>
      </w:r>
    </w:p>
    <w:p w:rsidRDefault="0008168B" w:rsidP="00543B99" w:rsidR="0008168B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3A52DA" w:rsidP="00543B99" w:rsidR="00543B99" w:rsidRPr="006C5385">
      <w:pPr>
        <w:ind w:firstLine="708"/>
        <w:jc w:val="both"/>
      </w:pPr>
      <w:r>
        <w:t>Trgovački sud u Rijeci, OIB 88785964957</w:t>
      </w:r>
      <w:r w:rsidR="0001067E">
        <w:t>,</w:t>
      </w:r>
      <w:r>
        <w:t xml:space="preserve"> po </w:t>
      </w:r>
      <w:r w:rsidR="00B82888">
        <w:t xml:space="preserve"> sucu pojedincu Danieli Korlević, u </w:t>
      </w:r>
      <w:r w:rsidR="008D730A" w:rsidRPr="008D730A">
        <w:t>postupk</w:t>
      </w:r>
      <w:r w:rsidR="008D730A">
        <w:t>u</w:t>
      </w:r>
      <w:r w:rsidR="008D730A" w:rsidRPr="008D730A">
        <w:t xml:space="preserve"> naknadne diobe Stečajne mase iza IKONNIKOV d.o.o. Zagreb, Kninski trg 13</w:t>
      </w:r>
      <w:r w:rsidR="00F94631">
        <w:t>,</w:t>
      </w:r>
      <w:r w:rsidR="008D730A">
        <w:t xml:space="preserve"> OIB</w:t>
      </w:r>
      <w:r>
        <w:rPr>
          <w:b/>
        </w:rPr>
        <w:t xml:space="preserve"> </w:t>
      </w:r>
      <w:r w:rsidR="008D730A" w:rsidRPr="008D730A">
        <w:t>79831816065</w:t>
      </w:r>
      <w:r w:rsidR="008D730A">
        <w:t>,</w:t>
      </w:r>
      <w:r w:rsidR="008D730A" w:rsidRPr="008D730A">
        <w:t xml:space="preserve"> </w:t>
      </w:r>
      <w:r w:rsidR="00543B99" w:rsidRPr="0011553C">
        <w:t xml:space="preserve">dana </w:t>
      </w:r>
      <w:r w:rsidR="008D730A">
        <w:t>10. prosinca</w:t>
      </w:r>
      <w:r w:rsidR="0001067E">
        <w:t xml:space="preserve"> 2018. godine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543B99" w:rsidP="00543B99" w:rsidR="00543B99" w:rsidRPr="003A52DA"/>
    <w:p w:rsidRDefault="003A52DA" w:rsidP="003A52DA" w:rsidR="003A52DA">
      <w:pPr>
        <w:jc w:val="both"/>
      </w:pPr>
      <w:r>
        <w:tab/>
        <w:t xml:space="preserve">Stečajnom upravitelju </w:t>
      </w:r>
      <w:r w:rsidR="008D730A">
        <w:t xml:space="preserve">Hrvoju </w:t>
      </w:r>
      <w:proofErr w:type="spellStart"/>
      <w:r w:rsidR="008D730A">
        <w:t>Kraljičković</w:t>
      </w:r>
      <w:proofErr w:type="spellEnd"/>
      <w:r w:rsidR="008D730A">
        <w:t xml:space="preserve">, Zagreb, Kninski trg 13, OIB 63875916042 </w:t>
      </w:r>
      <w:r w:rsidR="007F7257">
        <w:t xml:space="preserve"> </w:t>
      </w:r>
      <w:r>
        <w:t xml:space="preserve">određuje se konačna nagrada za rad u postupku </w:t>
      </w:r>
      <w:r w:rsidR="00AE7CF4">
        <w:t xml:space="preserve">naknadne </w:t>
      </w:r>
      <w:proofErr w:type="spellStart"/>
      <w:r w:rsidR="00AE7CF4">
        <w:t>diobe</w:t>
      </w:r>
      <w:r>
        <w:t>u</w:t>
      </w:r>
      <w:proofErr w:type="spellEnd"/>
      <w:r>
        <w:t xml:space="preserve"> iznosu </w:t>
      </w:r>
      <w:r w:rsidR="008D730A">
        <w:t>110.000,00</w:t>
      </w:r>
      <w:r w:rsidR="007F7257">
        <w:t xml:space="preserve"> </w:t>
      </w:r>
      <w:r>
        <w:t xml:space="preserve">kn </w:t>
      </w:r>
      <w:r w:rsidR="007F7257">
        <w:t>bruto.</w:t>
      </w:r>
    </w:p>
    <w:p w:rsidRDefault="00E13F9F" w:rsidP="003A52DA" w:rsidR="00E13F9F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3A52DA" w:rsidR="003A52DA">
      <w:pPr>
        <w:jc w:val="both"/>
      </w:pPr>
      <w:r>
        <w:tab/>
        <w:t xml:space="preserve">Prema odredbi članka 94. Stečajnog zakona (Narodne novine br. </w:t>
      </w:r>
      <w:r w:rsidR="008D730A">
        <w:t xml:space="preserve">71/15 i </w:t>
      </w:r>
      <w:r w:rsidR="0034279E">
        <w:t>104/17</w:t>
      </w:r>
      <w:r>
        <w:t xml:space="preserve">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8D730A" w:rsidP="00654211" w:rsidR="00CA182E">
      <w:pPr>
        <w:ind w:firstLine="360"/>
        <w:jc w:val="both"/>
      </w:pPr>
      <w:r>
        <w:tab/>
      </w:r>
      <w:r w:rsidR="00CA182E">
        <w:t xml:space="preserve">Prema čl.13. st.1. </w:t>
      </w:r>
      <w:r w:rsidR="00CA182E" w:rsidRPr="0089101E">
        <w:t>Uredbe o kriterijima i načinu obračuna i plaćanja nagrada stečajnim upraviteljima (Narodne novine, br. 105/15, dalje: Uredba)</w:t>
      </w:r>
      <w:r w:rsidR="00CA182E">
        <w:t xml:space="preserve"> ako se stečajni postupak nastavlja radi naknadne diobe stečajnom upravitelju nagrada se određuje prema odredbama ove Uredbe. </w:t>
      </w:r>
    </w:p>
    <w:p w:rsidRDefault="00CA182E" w:rsidP="00654211" w:rsidR="00CA182E">
      <w:pPr>
        <w:ind w:firstLine="360"/>
        <w:jc w:val="both"/>
      </w:pPr>
      <w:r>
        <w:tab/>
        <w:t xml:space="preserve">Prema stavku 2. istog članka osnovica za utvrđivanje nagrade iz stavka 1. ovoga članka je iznos koji će se naknadnom diobom isplatiti vjerovnicima.  </w:t>
      </w:r>
    </w:p>
    <w:p w:rsidRDefault="008D730A" w:rsidP="00654211" w:rsidR="008D730A">
      <w:pPr>
        <w:ind w:firstLine="360"/>
        <w:jc w:val="both"/>
      </w:pPr>
      <w:r>
        <w:tab/>
        <w:t xml:space="preserve">Rješenjem ovoga suda </w:t>
      </w:r>
      <w:proofErr w:type="spellStart"/>
      <w:r>
        <w:t>posl</w:t>
      </w:r>
      <w:proofErr w:type="spellEnd"/>
      <w:r>
        <w:t xml:space="preserve">. broj St-1272/16-6 od 28. prosinca 2016. godine nad dužnikom </w:t>
      </w:r>
      <w:proofErr w:type="spellStart"/>
      <w:r>
        <w:t>Ikonnikov</w:t>
      </w:r>
      <w:proofErr w:type="spellEnd"/>
      <w:r>
        <w:t xml:space="preserve"> d.o.o. </w:t>
      </w:r>
      <w:proofErr w:type="spellStart"/>
      <w:r>
        <w:t>Ičići</w:t>
      </w:r>
      <w:proofErr w:type="spellEnd"/>
      <w:r>
        <w:t xml:space="preserve">, </w:t>
      </w:r>
      <w:proofErr w:type="spellStart"/>
      <w:r>
        <w:t>Poljanska</w:t>
      </w:r>
      <w:proofErr w:type="spellEnd"/>
      <w:r>
        <w:t xml:space="preserve"> 55f, je otvoren i zaključen skraćeni stečajni postupak, a za stečajnog upravitelja imenovan Hrvoje </w:t>
      </w:r>
      <w:proofErr w:type="spellStart"/>
      <w:r>
        <w:t>Kraljičković</w:t>
      </w:r>
      <w:proofErr w:type="spellEnd"/>
      <w:r>
        <w:t xml:space="preserve">, Zagreb, Kninski trg 13. </w:t>
      </w:r>
    </w:p>
    <w:p w:rsidRDefault="008D730A" w:rsidP="00654211" w:rsidR="008D730A">
      <w:pPr>
        <w:ind w:firstLine="360"/>
        <w:jc w:val="both"/>
      </w:pPr>
      <w:r>
        <w:tab/>
        <w:t xml:space="preserve">Stečajni upravitelj podnio je 17. listopada 2017. godine prijedlog za nastavak postupka radi naknadne diobe stečajne mase iza dužnika temeljem čl.289. SZ-a budući je utvrđeno da je nakon zaključenja stečajnog postupka nad dužnikom i njegova brisanja iz sudskog registra, ostala neunovčena nekretnina koja čini stečajnu masu i to 2/22 dijela, k.č.br. 838/1, upisana u </w:t>
      </w:r>
      <w:proofErr w:type="spellStart"/>
      <w:r>
        <w:t>zk.ul</w:t>
      </w:r>
      <w:proofErr w:type="spellEnd"/>
      <w:r>
        <w:t xml:space="preserve">. 1447, k.o. </w:t>
      </w:r>
      <w:proofErr w:type="spellStart"/>
      <w:r>
        <w:t>Ičići</w:t>
      </w:r>
      <w:proofErr w:type="spellEnd"/>
      <w:r>
        <w:t xml:space="preserve">. </w:t>
      </w:r>
    </w:p>
    <w:p w:rsidRDefault="008D730A" w:rsidP="00654211" w:rsidR="008D730A">
      <w:pPr>
        <w:ind w:firstLine="360"/>
        <w:jc w:val="both"/>
      </w:pPr>
      <w:r>
        <w:tab/>
        <w:t xml:space="preserve">Rješenjem </w:t>
      </w:r>
      <w:proofErr w:type="spellStart"/>
      <w:r>
        <w:t>posl</w:t>
      </w:r>
      <w:proofErr w:type="spellEnd"/>
      <w:r>
        <w:t xml:space="preserve">. broj St-605/17-2 od 28. studenoga 2017. godine određen je nastavak postupka radi naknadne diobe stečajne mase iza </w:t>
      </w:r>
      <w:proofErr w:type="spellStart"/>
      <w:r>
        <w:t>Ikonnikov</w:t>
      </w:r>
      <w:proofErr w:type="spellEnd"/>
      <w:r>
        <w:t xml:space="preserve"> d.o.o. Zagreb, Kninski trg 13.</w:t>
      </w:r>
    </w:p>
    <w:p w:rsidRDefault="008D730A" w:rsidP="00654211" w:rsidR="008D730A">
      <w:pPr>
        <w:ind w:firstLine="360"/>
        <w:jc w:val="both"/>
      </w:pPr>
      <w:r>
        <w:tab/>
        <w:t xml:space="preserve">U postupku radi naknadne diobe </w:t>
      </w:r>
      <w:r w:rsidR="008D14DA">
        <w:t>S</w:t>
      </w:r>
      <w:r>
        <w:t xml:space="preserve">tečajne mase unovčena je nekretnina 2/22 dijela, k.č.br. 838/1, upisana u </w:t>
      </w:r>
      <w:proofErr w:type="spellStart"/>
      <w:r>
        <w:t>zk.ul</w:t>
      </w:r>
      <w:proofErr w:type="spellEnd"/>
      <w:r>
        <w:t xml:space="preserve">. 1447, k.o. </w:t>
      </w:r>
      <w:proofErr w:type="spellStart"/>
      <w:r>
        <w:t>Ičići</w:t>
      </w:r>
      <w:proofErr w:type="spellEnd"/>
      <w:r>
        <w:t xml:space="preserve">, za iznos 2.900.000,00 kn.  </w:t>
      </w:r>
    </w:p>
    <w:p w:rsidRDefault="008D14DA" w:rsidP="00654211" w:rsidR="008D730A">
      <w:pPr>
        <w:ind w:firstLine="360"/>
        <w:jc w:val="both"/>
      </w:pPr>
      <w:r>
        <w:tab/>
        <w:t>U postupku radi naknadne diobe Stečajne mase</w:t>
      </w:r>
      <w:r w:rsidR="00AE7CF4">
        <w:t xml:space="preserve"> iza </w:t>
      </w:r>
      <w:proofErr w:type="spellStart"/>
      <w:r w:rsidR="00AE7CF4">
        <w:t>Ikonnikov</w:t>
      </w:r>
      <w:proofErr w:type="spellEnd"/>
      <w:r w:rsidR="00AE7CF4">
        <w:t xml:space="preserve"> d.o.o. Zagreb</w:t>
      </w:r>
      <w:r>
        <w:t xml:space="preserve"> iznos utvrđene su tražbine stečajnih vjerovnika drugog višeg isplatnog reda u iznosu 96.348,93 kn i tražbin</w:t>
      </w:r>
      <w:r w:rsidR="00AE7CF4">
        <w:t>a</w:t>
      </w:r>
      <w:r>
        <w:t xml:space="preserve"> stečajnog vjerovnika nižeg isplatnog reda u iznosu 1.688.634,00 kn. Naknadnom diobom namiruju se tražbin</w:t>
      </w:r>
      <w:r w:rsidR="00AE7CF4">
        <w:t>e</w:t>
      </w:r>
      <w:r>
        <w:t xml:space="preserve"> stečajnih vjerovnika drugog višeg isplatnog reda u 100% iznosu i tražbina stečajnog vjerovnika nižeg isplatnog reda u 100% iznosu. Osnovica za utvrđivanje </w:t>
      </w:r>
      <w:r>
        <w:lastRenderedPageBreak/>
        <w:t xml:space="preserve">nagrade stečajnom upravitelju je iznos od 1.784.982,93 kn, koji će se naknadnom diobom isplatiti vjerovnicima.  </w:t>
      </w:r>
    </w:p>
    <w:p w:rsidRDefault="00685374" w:rsidP="00685374" w:rsidR="00C45320">
      <w:pPr>
        <w:ind w:firstLine="360"/>
        <w:jc w:val="both"/>
      </w:pPr>
      <w:r>
        <w:tab/>
      </w:r>
      <w:r w:rsidR="00CA182E">
        <w:t xml:space="preserve">Cijeneći citiranu odredbu, </w:t>
      </w:r>
      <w:r w:rsidR="00C45320">
        <w:t>stečajn</w:t>
      </w:r>
      <w:r w:rsidR="00AE7CF4">
        <w:t>i</w:t>
      </w:r>
      <w:r w:rsidR="00C45320">
        <w:t xml:space="preserve"> upravitelj</w:t>
      </w:r>
      <w:r w:rsidR="00AE7CF4">
        <w:t xml:space="preserve"> ima pravo na nagradu u iznosu 154.948,81 kn bruto</w:t>
      </w:r>
      <w:r w:rsidR="00C45320">
        <w:t>, na način kako slijedi: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1929"/>
      </w:tblGrid>
      <w:tr w:rsidTr="007100DA" w:rsidR="00E13F9F" w:rsidRPr="00E13F9F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3F9F" w:rsidP="00E13F9F" w:rsidR="00E13F9F" w:rsidRPr="00E13F9F">
            <w:pPr>
              <w:jc w:val="both"/>
            </w:pPr>
          </w:p>
          <w:p w:rsidRDefault="00E13F9F" w:rsidP="00E13F9F" w:rsidR="00E13F9F" w:rsidRPr="00E13F9F">
            <w:pPr>
              <w:jc w:val="both"/>
            </w:pPr>
            <w:r w:rsidRPr="00E13F9F"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3F9F" w:rsidP="00E13F9F" w:rsidR="00E13F9F" w:rsidRPr="00E13F9F">
            <w:pPr>
              <w:jc w:val="both"/>
            </w:pPr>
          </w:p>
          <w:p w:rsidRDefault="00E13F9F" w:rsidP="00E13F9F" w:rsidR="00E13F9F" w:rsidRPr="00E13F9F">
            <w:pPr>
              <w:jc w:val="both"/>
            </w:pPr>
            <w:r w:rsidRPr="00E13F9F">
              <w:t xml:space="preserve">Obračun nagrade u postotku unovčene imovine 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3F9F" w:rsidP="00E13F9F" w:rsidR="00E13F9F" w:rsidRPr="00E13F9F">
            <w:pPr>
              <w:jc w:val="both"/>
            </w:pPr>
          </w:p>
          <w:p w:rsidRDefault="00E13F9F" w:rsidP="00E13F9F" w:rsidR="00E13F9F" w:rsidRPr="00E13F9F">
            <w:pPr>
              <w:jc w:val="both"/>
            </w:pPr>
            <w:r w:rsidRPr="00E13F9F">
              <w:t>Iznos nagrade</w:t>
            </w:r>
          </w:p>
        </w:tc>
      </w:tr>
      <w:tr w:rsidTr="007100DA" w:rsidR="00E13F9F" w:rsidRPr="00E13F9F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od 1 kn do 100.000,00 kn , nagrada od 16%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16.000,00</w:t>
            </w:r>
          </w:p>
        </w:tc>
      </w:tr>
      <w:tr w:rsidTr="007100DA" w:rsidR="00E13F9F" w:rsidRPr="00E13F9F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 xml:space="preserve">od 100.000,01 kn,  do 300.000,00 kn, nagrada od 12% 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24.000,00</w:t>
            </w:r>
          </w:p>
        </w:tc>
      </w:tr>
      <w:tr w:rsidTr="007100DA" w:rsidR="00E13F9F" w:rsidRPr="00E13F9F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od 300.000,01 kn, do 500.000,00 kn, nagrada od 10%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20.000,00</w:t>
            </w:r>
          </w:p>
        </w:tc>
      </w:tr>
      <w:tr w:rsidTr="007100DA" w:rsidR="00E13F9F" w:rsidRPr="00E13F9F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od 500.000,01 kn, do 1.000.000,00 kn, nagrada od 8%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40.000,00</w:t>
            </w:r>
          </w:p>
        </w:tc>
      </w:tr>
      <w:tr w:rsidTr="007100DA" w:rsidR="00E13F9F" w:rsidRPr="00E13F9F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od 1.000.000,01 kn, do 1.884.042,00 kn, nagrada od 7%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7CF4" w:rsidP="00E13F9F" w:rsidR="00E13F9F" w:rsidRPr="00E13F9F">
            <w:pPr>
              <w:jc w:val="both"/>
            </w:pPr>
            <w:r>
              <w:t>54.948,81</w:t>
            </w:r>
          </w:p>
        </w:tc>
      </w:tr>
      <w:tr w:rsidTr="007100DA" w:rsidR="00E13F9F" w:rsidRPr="00E13F9F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3F9F" w:rsidP="00E13F9F" w:rsidR="00E13F9F" w:rsidRPr="00E13F9F">
            <w:pPr>
              <w:jc w:val="both"/>
            </w:pPr>
            <w:r w:rsidRPr="00E13F9F">
              <w:t xml:space="preserve">  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3F9F" w:rsidP="00E13F9F" w:rsidR="00E13F9F" w:rsidRPr="00E13F9F">
            <w:pPr>
              <w:jc w:val="both"/>
            </w:pPr>
            <w:r w:rsidRPr="00E13F9F">
              <w:t>Ukupno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E7CF4" w:rsidP="00E13F9F" w:rsidR="00E13F9F" w:rsidRPr="00E13F9F">
            <w:pPr>
              <w:jc w:val="both"/>
            </w:pPr>
            <w:r>
              <w:t>154.948,81</w:t>
            </w:r>
            <w:r w:rsidR="00E13F9F" w:rsidRPr="00E13F9F">
              <w:t xml:space="preserve">      </w:t>
            </w:r>
          </w:p>
        </w:tc>
      </w:tr>
    </w:tbl>
    <w:p w:rsidRDefault="00C45320" w:rsidP="00C45320" w:rsidR="00C45320">
      <w:pPr>
        <w:jc w:val="both"/>
      </w:pPr>
    </w:p>
    <w:p w:rsidRDefault="00AE7CF4" w:rsidP="00C45320" w:rsidR="00AE7CF4">
      <w:pPr>
        <w:jc w:val="both"/>
      </w:pPr>
      <w:r>
        <w:tab/>
        <w:t xml:space="preserve">Podneskom od 29. studenoga 2018. godine stečajni upravitelj podnio je sudu prijedlog za određivanje nagrade u kojem je predložio i visinu bruto nagrade od 110.000,00 kn, a koji iznos je manji od iznosa koji mu pripada Uredbom. </w:t>
      </w:r>
    </w:p>
    <w:p w:rsidRDefault="001E3914" w:rsidP="00C45320" w:rsidR="001E3914">
      <w:pPr>
        <w:jc w:val="both"/>
      </w:pPr>
      <w:r>
        <w:tab/>
        <w:t>Slijedom navedenog</w:t>
      </w:r>
      <w:r w:rsidR="00AE7CF4">
        <w:t>, a temeljem čl.</w:t>
      </w:r>
      <w:r>
        <w:t>94. st.</w:t>
      </w:r>
      <w:r w:rsidR="00AE7CF4">
        <w:t xml:space="preserve">2. </w:t>
      </w:r>
      <w:r>
        <w:t>SZ-a odlučeno je kao u izreci.</w:t>
      </w:r>
    </w:p>
    <w:p w:rsidRDefault="00C45320" w:rsidP="00C45320" w:rsidR="00C45320">
      <w:pPr>
        <w:jc w:val="both"/>
      </w:pPr>
    </w:p>
    <w:p w:rsidRDefault="001E3914" w:rsidP="003A52DA" w:rsidR="003A52DA">
      <w:pPr>
        <w:jc w:val="center"/>
      </w:pPr>
      <w:r>
        <w:t xml:space="preserve">U Rijeci, </w:t>
      </w:r>
      <w:r w:rsidR="00685374">
        <w:t>10. prosinca</w:t>
      </w:r>
      <w:r w:rsidR="0001067E">
        <w:t xml:space="preserve"> 2018. godine</w:t>
      </w:r>
    </w:p>
    <w:p w:rsidRDefault="003A52DA" w:rsidP="003A52DA" w:rsidR="003A52DA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52DA" w:rsidP="003A52DA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1270">
        <w:t xml:space="preserve">        </w:t>
      </w:r>
      <w:r w:rsidR="0001067E">
        <w:t xml:space="preserve">       </w:t>
      </w:r>
      <w:r w:rsidR="00CA182E">
        <w:t xml:space="preserve"> </w:t>
      </w:r>
      <w:r w:rsidR="001E3914">
        <w:t>S</w:t>
      </w:r>
      <w:r>
        <w:t>udac</w:t>
      </w:r>
    </w:p>
    <w:p w:rsidRDefault="000F1270" w:rsidP="001A5F3A" w:rsidR="007B6856" w:rsidRPr="00C86EE1">
      <w:pPr>
        <w:ind w:firstLine="708" w:left="1416"/>
        <w:jc w:val="right"/>
      </w:pPr>
      <w:r>
        <w:tab/>
      </w:r>
      <w:r>
        <w:tab/>
      </w:r>
      <w:r>
        <w:tab/>
      </w:r>
      <w:r w:rsidR="003A52DA">
        <w:tab/>
      </w:r>
      <w:r w:rsidR="003A52DA">
        <w:tab/>
      </w:r>
      <w:r w:rsidR="003A52DA">
        <w:tab/>
        <w:t>Daniela Korlević</w:t>
      </w:r>
      <w:r w:rsidR="007B6856">
        <w:t xml:space="preserve"> </w:t>
      </w:r>
    </w:p>
    <w:p w:rsidRDefault="003A52DA" w:rsidP="003A52DA" w:rsidR="003A52DA">
      <w:pPr>
        <w:rPr>
          <w:b/>
        </w:rPr>
      </w:pPr>
    </w:p>
    <w:p w:rsidRDefault="003A52DA" w:rsidP="003A52DA" w:rsidR="003A52DA" w:rsidRPr="003E4068">
      <w:r w:rsidRPr="003E4068">
        <w:t>UPUTA O PRAVNOM LIJEKU</w:t>
      </w:r>
    </w:p>
    <w:p w:rsidRDefault="003A52DA" w:rsidP="003A52DA" w:rsidR="003A52DA">
      <w:pPr>
        <w:jc w:val="both"/>
      </w:pPr>
      <w:r>
        <w:tab/>
        <w:t xml:space="preserve">Protiv ovog rješenja pravo na žalbu imaju stečajni upravitelj, dužnik pojedinac i svaki stečajni vjerovnik.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465B74" w:rsidR="003A52DA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AE2">
          <w:rPr>
            <w:noProof/>
          </w:rPr>
          <w:t>3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 w:rsidR="007B1667">
      <w:rPr>
        <w:noProof/>
      </w:rPr>
      <w:t>oslovni broj 15 St-</w:t>
    </w:r>
    <w:r w:rsidR="00685374">
      <w:rPr>
        <w:noProof/>
      </w:rPr>
      <w:t>605/17-30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1067E"/>
    <w:rsid w:val="000508A5"/>
    <w:rsid w:val="0008168B"/>
    <w:rsid w:val="000F1270"/>
    <w:rsid w:val="000F18BB"/>
    <w:rsid w:val="0011553C"/>
    <w:rsid w:val="00131FD0"/>
    <w:rsid w:val="00141867"/>
    <w:rsid w:val="001C0EE0"/>
    <w:rsid w:val="001E3914"/>
    <w:rsid w:val="003076FE"/>
    <w:rsid w:val="0034279E"/>
    <w:rsid w:val="00356A1C"/>
    <w:rsid w:val="00377AE2"/>
    <w:rsid w:val="00396DB4"/>
    <w:rsid w:val="003A52DA"/>
    <w:rsid w:val="003E4068"/>
    <w:rsid w:val="00412A1D"/>
    <w:rsid w:val="00441D9F"/>
    <w:rsid w:val="00465B74"/>
    <w:rsid w:val="004A7AFF"/>
    <w:rsid w:val="00543B99"/>
    <w:rsid w:val="00685374"/>
    <w:rsid w:val="006A41F9"/>
    <w:rsid w:val="007122FF"/>
    <w:rsid w:val="007204B3"/>
    <w:rsid w:val="007234AB"/>
    <w:rsid w:val="00732A0D"/>
    <w:rsid w:val="007652BE"/>
    <w:rsid w:val="007B1667"/>
    <w:rsid w:val="007B6856"/>
    <w:rsid w:val="007F7257"/>
    <w:rsid w:val="008225E1"/>
    <w:rsid w:val="008D14DA"/>
    <w:rsid w:val="008D730A"/>
    <w:rsid w:val="009B6322"/>
    <w:rsid w:val="00A06C46"/>
    <w:rsid w:val="00A64D34"/>
    <w:rsid w:val="00A94D21"/>
    <w:rsid w:val="00A95074"/>
    <w:rsid w:val="00A96465"/>
    <w:rsid w:val="00AE7CF4"/>
    <w:rsid w:val="00B82888"/>
    <w:rsid w:val="00BA3C2B"/>
    <w:rsid w:val="00C175E5"/>
    <w:rsid w:val="00C21CF9"/>
    <w:rsid w:val="00C45320"/>
    <w:rsid w:val="00CA182E"/>
    <w:rsid w:val="00DA3ACA"/>
    <w:rsid w:val="00E13F9F"/>
    <w:rsid w:val="00F9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5 St-1272/16</izvorni_sadrzaj>
    <derivirana_varijabla naziv="DomainObject.Predmet.PrimjedbaSuca_1">Nastavak postupka radi naknadne diobe,
veza 5 St-1272/16</derivirana_varijabla>
  </DomainObject.Predmet.PrimjedbaSuca>
  <DomainObject.Predmet.ProtustrankaFormated>
    <izvorni_sadrzaj>  Stečajna masa iza IKONNIKOV d.o.o.</izvorni_sadrzaj>
    <derivirana_varijabla naziv="DomainObject.Predmet.ProtustrankaFormated_1">  Stečajna masa iza IKONNIKOV d.o.o.</derivirana_varijabla>
  </DomainObject.Predmet.ProtustrankaFormated>
  <DomainObject.Predmet.ProtustrankaFormatedOIB>
    <izvorni_sadrzaj>  Stečajna masa iza IKONNIKOV d.o.o., OIB 79831816065</izvorni_sadrzaj>
    <derivirana_varijabla naziv="DomainObject.Predmet.ProtustrankaFormatedOIB_1">  Stečajna masa iza IKONNIKOV d.o.o., OIB 79831816065</derivirana_varijabla>
  </DomainObject.Predmet.ProtustrankaFormatedOIB>
  <DomainObject.Predmet.ProtustrankaFormatedWithAdress>
    <izvorni_sadrzaj> Stečajna masa iza IKONNIKOV d.o.o., Poljanska 55f, 51414 Ičići</izvorni_sadrzaj>
    <derivirana_varijabla naziv="DomainObject.Predmet.ProtustrankaFormatedWithAdress_1"> Stečajna masa iza IKONNIKOV d.o.o., Poljanska 55f, 51414 Ičići</derivirana_varijabla>
  </DomainObject.Predmet.ProtustrankaFormatedWithAdress>
  <DomainObject.Predmet.ProtustrankaFormatedWithAdressOIB>
    <izvorni_sadrzaj> Stečajna masa iza IKONNIKOV d.o.o., OIB 79831816065, Poljanska 55f, 51414 Ičići</izvorni_sadrzaj>
    <derivirana_varijabla naziv="DomainObject.Predmet.ProtustrankaFormatedWithAdressOIB_1"> Stečajna masa iza IKONNIKOV d.o.o., OIB 79831816065, Poljanska 55f, 51414 Ičići</derivirana_varijabla>
  </DomainObject.Predmet.ProtustrankaFormatedWithAdressOIB>
  <DomainObject.Predmet.ProtustrankaWithAdress>
    <izvorni_sadrzaj>Stečajna masa iza IKONNIKOV d.o.o. Poljanska 55f, 51414 Ičići</izvorni_sadrzaj>
    <derivirana_varijabla naziv="DomainObject.Predmet.ProtustrankaWithAdress_1">Stečajna masa iza IKONNIKOV d.o.o. Poljanska 55f, 51414 Ičići</derivirana_varijabla>
  </DomainObject.Predmet.ProtustrankaWithAdress>
  <DomainObject.Predmet.ProtustrankaWithAdressOIB>
    <izvorni_sadrzaj>Stečajna masa iza IKONNIKOV d.o.o., OIB 79831816065, Poljanska 55f, 51414 Ičići</izvorni_sadrzaj>
    <derivirana_varijabla naziv="DomainObject.Predmet.ProtustrankaWithAdressOIB_1">Stečajna masa iza IKONNIKOV d.o.o., OIB 79831816065, Poljanska 55f, 51414 Ičići</derivirana_varijabla>
  </DomainObject.Predmet.ProtustrankaWithAdressOIB>
  <DomainObject.Predmet.ProtustrankaNazivFormated>
    <izvorni_sadrzaj>Stečajna masa iza IKONNIKOV d.o.o.</izvorni_sadrzaj>
    <derivirana_varijabla naziv="DomainObject.Predmet.ProtustrankaNazivFormated_1">Stečajna masa iza IKONNIKOV d.o.o.</derivirana_varijabla>
  </DomainObject.Predmet.ProtustrankaNazivFormated>
  <DomainObject.Predmet.ProtustrankaNazivFormatedOIB>
    <izvorni_sadrzaj>Stečajna masa iza IKONNIKOV d.o.o., OIB 79831816065</izvorni_sadrzaj>
    <derivirana_varijabla naziv="DomainObject.Predmet.ProtustrankaNazivFormatedOIB_1">Stečajna masa iza IKONNIKOV d.o.o., OIB 79831816065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IKONNIKOV d.o.o.</item>
    </izvorni_sadrzaj>
    <derivirana_varijabla naziv="DomainObject.Predmet.ProtuStrankaListFormated_1">
      <item>Stečajna masa iza IKONNIKOV d.o.o.</item>
    </derivirana_varijabla>
  </DomainObject.Predmet.ProtuStrankaListFormated>
  <DomainObject.Predmet.ProtuStrankaListFormatedOIB>
    <izvorni_sadrzaj>
      <item>Stečajna masa iza IKONNIKOV d.o.o., OIB 79831816065</item>
    </izvorni_sadrzaj>
    <derivirana_varijabla naziv="DomainObject.Predmet.ProtuStrankaListFormatedOIB_1">
      <item>Stečajna masa iza IKONNIKOV d.o.o., OIB 79831816065</item>
    </derivirana_varijabla>
  </DomainObject.Predmet.ProtuStrankaListFormatedOIB>
  <DomainObject.Predmet.ProtuStrankaListFormatedWithAdress>
    <izvorni_sadrzaj>
      <item>Stečajna masa iza IKONNIKOV d.o.o., Poljanska 55f, 51414 Ičići</item>
    </izvorni_sadrzaj>
    <derivirana_varijabla naziv="DomainObject.Predmet.ProtuStrankaListFormatedWithAdress_1">
      <item>Stečajna masa iza IKONNIKOV d.o.o., Poljanska 55f, 51414 Ičići</item>
    </derivirana_varijabla>
  </DomainObject.Predmet.ProtuStrankaListFormatedWithAdress>
  <DomainObject.Predmet.ProtuStrankaListFormatedWithAdressOIB>
    <izvorni_sadrzaj>
      <item>Stečajna masa iza IKONNIKOV d.o.o., OIB 79831816065, Poljanska 55f, 51414 Ičići</item>
    </izvorni_sadrzaj>
    <derivirana_varijabla naziv="DomainObject.Predmet.ProtuStrankaListFormatedWithAdressOIB_1">
      <item>Stečajna masa iza IKONNIKOV d.o.o., OIB 79831816065, Poljanska 55f, 51414 Ičići</item>
    </derivirana_varijabla>
  </DomainObject.Predmet.ProtuStrankaListFormatedWithAdressOIB>
  <DomainObject.Predmet.ProtuStrankaListNazivFormated>
    <izvorni_sadrzaj>
      <item>Stečajna masa iza IKONNIKOV d.o.o.</item>
    </izvorni_sadrzaj>
    <derivirana_varijabla naziv="DomainObject.Predmet.ProtuStrankaListNazivFormated_1">
      <item>Stečajna masa iza IKONNIKOV d.o.o.</item>
    </derivirana_varijabla>
  </DomainObject.Predmet.ProtuStrankaListNazivFormated>
  <DomainObject.Predmet.ProtuStrankaListNazivFormatedOIB>
    <izvorni_sadrzaj>
      <item>Stečajna masa iza IKONNIKOV d.o.o., OIB 79831816065</item>
    </izvorni_sadrzaj>
    <derivirana_varijabla naziv="DomainObject.Predmet.ProtuStrankaListNazivFormatedOIB_1">
      <item>Stečajna masa iza IKONNIKOV d.o.o., OIB 79831816065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IKONNIKOV d.o.o.</izvorni_sadrzaj>
    <derivirana_varijabla naziv="DomainObject.Predmet.ProtustrankaIDrugi_1">Stečajna masa iza IKONNIKOV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IKONNIKOV d.o.o., OIB 79831816065, Poljanska 55f, 51414 Ičići</izvorni_sadrzaj>
    <derivirana_varijabla naziv="DomainObject.Predmet.ProtustrankaIDrugiAdressOIB_1">Stečajna masa iza IKONNIKOV d.o.o., OIB 79831816065, Poljanska 55f,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IKONNIKOV d.o.o.</item>
    </izvorni_sadrzaj>
    <derivirana_varijabla naziv="DomainObject.Predmet.SudioniciListNaziv_1">
      <item>HRVOJE KRALJIČKOVIĆ stečajni upravitelj</item>
      <item>Stečajna masa iza IKONNIKOV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IKONNIKOV d.o.o., OIB 79831816065, Poljanska 55f,51414 Ičići</item>
    </izvorni_sadrzaj>
    <derivirana_varijabla naziv="DomainObject.Predmet.SudioniciListAdressOIB_1">
      <item>HRVOJE KRALJIČKOVIĆ stečajni upravitelj, OIB 63875916042, Kninski trg 13,10000 Zagreb</item>
      <item>Stečajna masa iza IKONNIKOV d.o.o., OIB 79831816065, Poljanska 55f,51414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79831816065</item>
    </izvorni_sadrzaj>
    <derivirana_varijabla naziv="DomainObject.Predmet.SudioniciListNazivOIB_1">
      <item>, OIB 63875916042</item>
      <item>, OIB 79831816065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St-605/2017-26</izvorni_sadrzaj>
    <derivirana_varijabla naziv="DomainObject.PredzadnjaOdlukaIzPredmeta.Oznaka_1">St-605/2017-26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9BBA2-6436-42E7-909E-C035153FE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3476</properties:Characters>
  <properties:Lines>93</properties:Lines>
  <properties:Paragraphs>46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2018-12-10T09:42:00Z</dcterms:created>
  <dc:creator>korisnik</dc:creator>
  <cp:lastModifiedBy>Jasna Radulović</cp:lastModifiedBy>
  <cp:lastPrinted>2018-12-10T10:01:00Z</cp:lastPrinted>
  <dcterms:modified xmlns:xsi="http://www.w3.org/2001/XMLSchema-instance" xsi:type="dcterms:W3CDTF">2018-12-10T10:07:00Z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(605-17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