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c398" w14:paraId="957c398" w:rsidRDefault="000F13C1" w:rsidP="000F13C1" w:rsidR="000F13C1">
      <w:pPr>
        <w15:collapsed w:val="false"/>
        <w:rPr>
          <w:b/>
        </w:rPr>
      </w:pPr>
      <w:bookmarkStart w:name="_GoBack" w:id="0"/>
      <w:bookmarkEnd w:id="0"/>
    </w:p>
    <w:p w:rsidRDefault="000F13C1" w:rsidP="000F13C1" w:rsidR="000F13C1">
      <w:pPr>
        <w:rPr>
          <w:b/>
        </w:rPr>
      </w:pPr>
    </w:p>
    <w:p w:rsidRDefault="000F13C1" w:rsidP="000F13C1" w:rsidR="000F13C1">
      <w:pPr>
        <w:rPr>
          <w:b/>
        </w:rPr>
      </w:pPr>
    </w:p>
    <w:p w:rsidRDefault="000F13C1" w:rsidP="000F13C1" w:rsidR="000F13C1">
      <w:r>
        <w:t>REPUBLIKA HRVATSKA</w:t>
      </w:r>
    </w:p>
    <w:p w:rsidRDefault="000F13C1" w:rsidP="000F13C1" w:rsidR="000F13C1">
      <w:r>
        <w:t xml:space="preserve">TRGOVAČKI SUD U ZADRU </w:t>
      </w:r>
      <w:r>
        <w:tab/>
      </w:r>
      <w:r>
        <w:tab/>
      </w:r>
      <w:r>
        <w:tab/>
      </w:r>
      <w:r>
        <w:tab/>
      </w:r>
      <w:r>
        <w:tab/>
        <w:t>Posl. br. 1 St-40/12-262</w:t>
      </w:r>
    </w:p>
    <w:p w:rsidRDefault="000F13C1" w:rsidP="000F13C1" w:rsidR="000F13C1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F13C1" w:rsidR="000F13C1">
      <w:pPr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Bajlo, u stečajnom postupku nad stečajnim dužnikom </w:t>
      </w:r>
      <w:r>
        <w:t>TAKMA d.o.o., Zadar u stečaju, Put Bokanjca 124</w:t>
      </w:r>
      <w:r w:rsidRPr="0023721E">
        <w:t xml:space="preserve">, OIB </w:t>
      </w:r>
      <w:r>
        <w:t>58339833521</w:t>
      </w:r>
      <w:r>
        <w:rPr>
          <w:lang w:eastAsia="en-US"/>
        </w:rPr>
        <w:t>, dana 29. kolovoza 2016.,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0F13C1" w:rsidR="000F13C1">
      <w:pPr>
        <w:jc w:val="both"/>
      </w:pPr>
      <w:r>
        <w:t xml:space="preserve">           I  Pozivaju se vjerovnici stečajne mase i stečajni vjerovnici stečajnog dužnika TAKMA d.o.o., Zadar u stečaju</w:t>
      </w:r>
      <w:r>
        <w:rPr>
          <w:lang w:eastAsia="en-US"/>
        </w:rPr>
        <w:t xml:space="preserve"> na podnošenje pisanog očitovanja sudu o prijedlogu stečajnog upravitelja za obustavu postupka zbog nedostatnosti mase za namirenje troškova stečajnoga postupka u smislu čl. 293. Stečajnog zakona (Narodne novine 71/15), u roku od 8 dana od isteka 8 dana od objave ovog poziva na e-Oglasnoj ploči suda.</w:t>
      </w:r>
    </w:p>
    <w:p w:rsidRDefault="000F13C1" w:rsidP="000F13C1" w:rsidR="000F13C1">
      <w:pPr>
        <w:jc w:val="both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U Zadru, 29. kolovoza 2016.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  <w:t>Sudac</w:t>
      </w: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F13C1" w:rsidP="000F13C1" w:rsidR="000F13C1">
      <w:pPr>
        <w:jc w:val="right"/>
      </w:pPr>
    </w:p>
    <w:p w:rsidRDefault="000F13C1" w:rsidP="000F13C1" w:rsidR="000F13C1">
      <w:r>
        <w:t>POUKA O PRAVNOM LIJEKU</w:t>
      </w:r>
    </w:p>
    <w:p w:rsidRDefault="000F13C1" w:rsidP="000F13C1" w:rsidR="000F13C1">
      <w:r>
        <w:t>Protiv ovog zaključka nije dopuštena žalba (čl. 19. st. 7. SZ-a)</w:t>
      </w:r>
    </w:p>
    <w:p w:rsidRDefault="000F13C1" w:rsidP="000F13C1" w:rsidR="000F13C1">
      <w:pPr>
        <w:jc w:val="right"/>
      </w:pPr>
    </w:p>
    <w:p w:rsidRDefault="000F13C1" w:rsidP="000F13C1" w:rsidR="000F13C1">
      <w:pPr>
        <w:jc w:val="right"/>
      </w:pPr>
    </w:p>
    <w:p w:rsidRDefault="000F13C1" w:rsidP="000F13C1" w:rsidR="000F13C1">
      <w:r>
        <w:t xml:space="preserve">Dostaviti: </w:t>
      </w:r>
    </w:p>
    <w:p w:rsidRDefault="000F13C1" w:rsidP="000F13C1" w:rsidR="000F13C1"/>
    <w:p w:rsidRDefault="000F13C1" w:rsidP="000F13C1" w:rsidR="000F13C1">
      <w:pPr>
        <w:numPr>
          <w:ilvl w:val="0"/>
          <w:numId w:val="1"/>
        </w:numPr>
      </w:pPr>
      <w:r>
        <w:t>stečajnom upravitelju - mailom</w:t>
      </w:r>
    </w:p>
    <w:p w:rsidRDefault="000F13C1" w:rsidP="000F13C1" w:rsidR="000F13C1">
      <w:pPr>
        <w:numPr>
          <w:ilvl w:val="0"/>
          <w:numId w:val="1"/>
        </w:numPr>
      </w:pPr>
      <w:r>
        <w:t>e- oglasna ploča uz prijedlog stečajnog upravitelja ls od 748 i 749 i prijedloge od 25.8.2016. i 26.8.-2016.</w:t>
      </w:r>
    </w:p>
    <w:p w:rsidRDefault="000F13C1" w:rsidP="000F13C1" w:rsidR="000F13C1">
      <w:pPr>
        <w:numPr>
          <w:ilvl w:val="0"/>
          <w:numId w:val="1"/>
        </w:numPr>
      </w:pPr>
      <w:r>
        <w:t>u spis</w:t>
      </w:r>
    </w:p>
    <w:p w:rsidRDefault="000F13C1" w:rsidP="000F13C1" w:rsidR="000F13C1">
      <w:pPr>
        <w:ind w:left="720"/>
      </w:pPr>
    </w:p>
    <w:p w:rsidRDefault="000F13C1" w:rsidP="000F13C1" w:rsidR="000F13C1"/>
    <w:p w:rsidRDefault="000F13C1" w:rsidP="000F13C1" w:rsidR="000F13C1"/>
    <w:p w:rsidRDefault="000F13C1" w:rsidP="000F13C1" w:rsidR="000F13C1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F13C1"/>
    <w:rsid w:val="00570D86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0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D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D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D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D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0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D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D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D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D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sa pr. rj. u ref. 01.07.16.</izvorni_sadrzaj>
    <derivirana_varijabla naziv="DomainObject.Predmet.PrimjedbaSuca_1">dio spisa sa pr. rj. u ref. 01.07.16.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840</properties:Characters>
  <properties:Lines>44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2016-08-29T09:14:00Z</dcterms:created>
  <dc:creator>wsadmin</dc:creator>
  <cp:lastModifiedBy>wsadmin</cp:lastModifiedBy>
  <dcterms:modified xmlns:xsi="http://www.w3.org/2001/XMLSchema-instance" xsi:type="dcterms:W3CDTF">2016-09-02T09:05:00Z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