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760f2" w14:paraId="b8760f2" w:rsidRDefault="00F95652" w:rsidP="00476A7E" w:rsidR="00F95652">
      <w:pPr>
        <w:jc w:val="right"/>
        <w15:collapsed w:val="false"/>
        <w:rPr>
          <w:rFonts w:eastAsia="Times New Roman" w:hAnsi="Times New Roman" w:ascii="Times New Roman"/>
          <w:bCs/>
          <w:color w:val="000000"/>
          <w:lang w:eastAsia="hr-HR"/>
        </w:rPr>
      </w:pPr>
      <w:bookmarkStart w:name="_GoBack" w:id="0"/>
      <w:bookmarkEnd w:id="0"/>
    </w:p>
    <w:p w:rsidRDefault="00F95652" w:rsidP="00476A7E" w:rsidR="00F95652">
      <w:pPr>
        <w:jc w:val="right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76A7E" w:rsidP="00476A7E" w:rsidR="00FF3E4A">
      <w:pPr>
        <w:rPr>
          <w:rFonts w:eastAsia="Times New Roman" w:hAnsi="Times New Roman" w:ascii="Times New Roman"/>
          <w:bCs/>
          <w:color w:val="000000"/>
          <w:lang w:eastAsia="hr-HR"/>
        </w:rPr>
      </w:pPr>
      <w:r>
        <w:rPr>
          <w:rFonts w:eastAsia="Times New Roman" w:hAnsi="Times New Roman" w:ascii="Times New Roman"/>
          <w:bCs/>
          <w:noProof/>
          <w:color w:val="000000"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REPUBLIKA HRVATSKA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TRGOVAČKI SUD U ZAGREBU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 xml:space="preserve">STALNA SLUŽBA </w:t>
      </w:r>
      <w:r w:rsidR="002A506A">
        <w:rPr>
          <w:rFonts w:eastAsia="Times New Roman" w:hAnsi="Times New Roman" w:ascii="Times New Roman"/>
          <w:bCs/>
          <w:color w:val="000000"/>
          <w:lang w:eastAsia="hr-HR"/>
        </w:rPr>
        <w:t>U KARLOVCU</w:t>
      </w:r>
    </w:p>
    <w:p w:rsidRDefault="00476A7E" w:rsidP="00476A7E" w:rsid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 xml:space="preserve">Karlovac, </w:t>
      </w:r>
      <w:r w:rsidR="002A506A">
        <w:rPr>
          <w:rFonts w:eastAsia="Times New Roman" w:hAnsi="Times New Roman" w:ascii="Times New Roman"/>
          <w:bCs/>
          <w:color w:val="000000"/>
          <w:lang w:eastAsia="hr-HR"/>
        </w:rPr>
        <w:t>Trg hrvatskih branitelja 1</w:t>
      </w:r>
      <w:r w:rsidR="00E70FC4">
        <w:rPr>
          <w:rFonts w:eastAsia="Times New Roman" w:hAnsi="Times New Roman" w:ascii="Times New Roman"/>
          <w:bCs/>
          <w:color w:val="000000"/>
          <w:lang w:eastAsia="hr-HR"/>
        </w:rPr>
        <w:t>/II</w:t>
      </w:r>
    </w:p>
    <w:p w:rsidRDefault="00EE4687" w:rsidP="00EE4687" w:rsidR="00F95652">
      <w:pPr>
        <w:jc w:val="right"/>
        <w:rPr>
          <w:rFonts w:eastAsia="Times New Roman" w:hAnsi="Times New Roman" w:ascii="Times New Roman"/>
          <w:bCs/>
          <w:color w:val="000000"/>
          <w:lang w:eastAsia="hr-HR"/>
        </w:rPr>
      </w:pPr>
      <w:r w:rsidRPr="00EE4687">
        <w:rPr>
          <w:rFonts w:eastAsia="Times New Roman" w:hAnsi="Times New Roman" w:ascii="Times New Roman"/>
          <w:bCs/>
          <w:color w:val="000000"/>
          <w:lang w:eastAsia="hr-HR"/>
        </w:rPr>
        <w:t>3 St-2</w:t>
      </w:r>
      <w:r w:rsidR="009A09BC">
        <w:rPr>
          <w:rFonts w:eastAsia="Times New Roman" w:hAnsi="Times New Roman" w:ascii="Times New Roman"/>
          <w:bCs/>
          <w:color w:val="000000"/>
          <w:lang w:eastAsia="hr-HR"/>
        </w:rPr>
        <w:t>066</w:t>
      </w:r>
      <w:r w:rsidRPr="00EE4687">
        <w:rPr>
          <w:rFonts w:eastAsia="Times New Roman" w:hAnsi="Times New Roman" w:ascii="Times New Roman"/>
          <w:bCs/>
          <w:color w:val="000000"/>
          <w:lang w:eastAsia="hr-HR"/>
        </w:rPr>
        <w:t>/2018</w:t>
      </w:r>
      <w:r w:rsidR="00773676">
        <w:rPr>
          <w:rFonts w:eastAsia="Times New Roman" w:hAnsi="Times New Roman" w:ascii="Times New Roman"/>
          <w:bCs/>
          <w:color w:val="000000"/>
          <w:lang w:eastAsia="hr-HR"/>
        </w:rPr>
        <w:t>-</w:t>
      </w:r>
      <w:r w:rsidR="009A09BC">
        <w:rPr>
          <w:rFonts w:eastAsia="Times New Roman" w:hAnsi="Times New Roman" w:ascii="Times New Roman"/>
          <w:bCs/>
          <w:color w:val="000000"/>
          <w:lang w:eastAsia="hr-HR"/>
        </w:rPr>
        <w:t>31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76A7E" w:rsidP="00476A7E" w:rsidR="00476A7E" w:rsidRPr="00476A7E">
      <w:pPr>
        <w:jc w:val="center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 E P U B L I K A   H R V A T S K A</w:t>
      </w:r>
    </w:p>
    <w:p w:rsidRDefault="00476A7E" w:rsidP="00476A7E" w:rsidR="00476A7E" w:rsidRPr="00476A7E">
      <w:pPr>
        <w:jc w:val="center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 J E Š E N J E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76A7E" w:rsidP="009254DC" w:rsidR="00476A7E">
      <w:pPr>
        <w:ind w:firstLine="708"/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Trgovački sud u Zagrebu, Stalna služba</w:t>
      </w:r>
      <w:r w:rsidR="002A506A">
        <w:rPr>
          <w:rFonts w:eastAsia="Times New Roman" w:hAnsi="Times New Roman" w:ascii="Times New Roman"/>
          <w:bCs/>
          <w:color w:val="000000"/>
          <w:lang w:eastAsia="hr-HR"/>
        </w:rPr>
        <w:t xml:space="preserve"> u Karlovcu</w:t>
      </w:r>
      <w:r w:rsidRPr="00476A7E">
        <w:rPr>
          <w:rFonts w:eastAsia="Times New Roman" w:hAnsi="Times New Roman" w:ascii="Times New Roman"/>
          <w:bCs/>
          <w:color w:val="000000"/>
          <w:lang w:eastAsia="hr-HR"/>
        </w:rPr>
        <w:t xml:space="preserve">, po sucu Vesni Fundurulić Perišin, u stečajnom postupku nad </w:t>
      </w:r>
      <w:r w:rsidR="009A09BC" w:rsidRPr="009A09BC">
        <w:rPr>
          <w:rFonts w:eastAsia="Times New Roman" w:hAnsi="Times New Roman" w:ascii="Times New Roman"/>
          <w:bCs/>
          <w:color w:val="000000"/>
          <w:lang w:eastAsia="hr-HR"/>
        </w:rPr>
        <w:t>Stečajnom masom iza VERBA-TIM, d.o.o. u stečaju, Varaždin, Jalkovec, Braće Radić 20, OIB: 17690740395</w:t>
      </w:r>
      <w:r w:rsidRPr="00476A7E">
        <w:rPr>
          <w:rFonts w:eastAsia="Times New Roman" w:hAnsi="Times New Roman" w:ascii="Times New Roman"/>
          <w:bCs/>
          <w:color w:val="000000"/>
          <w:lang w:eastAsia="hr-HR"/>
        </w:rPr>
        <w:t>,</w:t>
      </w:r>
      <w:r>
        <w:rPr>
          <w:rFonts w:eastAsia="Times New Roman" w:hAnsi="Times New Roman" w:ascii="Times New Roman"/>
          <w:bCs/>
          <w:color w:val="000000"/>
          <w:lang w:eastAsia="hr-HR"/>
        </w:rPr>
        <w:t xml:space="preserve"> nakon održanog ispitnog ročišta</w:t>
      </w:r>
      <w:r w:rsidRPr="00476A7E">
        <w:rPr>
          <w:rFonts w:eastAsia="Times New Roman" w:hAnsi="Times New Roman" w:ascii="Times New Roman"/>
          <w:bCs/>
          <w:color w:val="000000"/>
          <w:lang w:eastAsia="hr-HR"/>
        </w:rPr>
        <w:t xml:space="preserve"> </w:t>
      </w:r>
      <w:r w:rsidR="00EE4687">
        <w:rPr>
          <w:rFonts w:eastAsia="Times New Roman" w:hAnsi="Times New Roman" w:ascii="Times New Roman"/>
          <w:bCs/>
          <w:color w:val="000000"/>
          <w:lang w:eastAsia="hr-HR"/>
        </w:rPr>
        <w:t>10. siječnja</w:t>
      </w:r>
      <w:r>
        <w:rPr>
          <w:rFonts w:eastAsia="Times New Roman" w:hAnsi="Times New Roman" w:ascii="Times New Roman"/>
          <w:bCs/>
          <w:color w:val="000000"/>
          <w:lang w:eastAsia="hr-HR"/>
        </w:rPr>
        <w:t xml:space="preserve"> </w:t>
      </w:r>
      <w:r w:rsidRPr="00476A7E">
        <w:rPr>
          <w:rFonts w:eastAsia="Times New Roman" w:hAnsi="Times New Roman" w:ascii="Times New Roman"/>
          <w:bCs/>
          <w:color w:val="000000"/>
          <w:lang w:eastAsia="hr-HR"/>
        </w:rPr>
        <w:t>201</w:t>
      </w:r>
      <w:r w:rsidR="00EE4687">
        <w:rPr>
          <w:rFonts w:eastAsia="Times New Roman" w:hAnsi="Times New Roman" w:ascii="Times New Roman"/>
          <w:bCs/>
          <w:color w:val="000000"/>
          <w:lang w:eastAsia="hr-HR"/>
        </w:rPr>
        <w:t>9</w:t>
      </w:r>
      <w:r w:rsidR="00FD6990">
        <w:rPr>
          <w:rFonts w:eastAsia="Times New Roman" w:hAnsi="Times New Roman" w:ascii="Times New Roman"/>
          <w:bCs/>
          <w:color w:val="000000"/>
          <w:lang w:eastAsia="hr-HR"/>
        </w:rPr>
        <w:t>.</w:t>
      </w:r>
      <w:r w:rsidR="00E70FC4">
        <w:rPr>
          <w:rFonts w:eastAsia="Times New Roman" w:hAnsi="Times New Roman" w:ascii="Times New Roman"/>
          <w:bCs/>
          <w:color w:val="000000"/>
          <w:lang w:eastAsia="hr-HR"/>
        </w:rPr>
        <w:t xml:space="preserve">, </w:t>
      </w:r>
    </w:p>
    <w:p w:rsidRDefault="009254DC" w:rsidP="00144025" w:rsidR="009254DC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76A7E" w:rsidP="00E70FC4" w:rsidR="00AE291C">
      <w:pPr>
        <w:jc w:val="center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 i j e š i o  j e</w:t>
      </w:r>
    </w:p>
    <w:p w:rsidRDefault="00E70FC4" w:rsidP="00E70FC4" w:rsidR="00E70FC4" w:rsidRPr="00E70FC4">
      <w:pPr>
        <w:jc w:val="center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0009EA" w:rsidP="00023F72" w:rsidR="00023F72" w:rsidRPr="00023F72">
      <w:pPr>
        <w:suppressAutoHyphens/>
        <w:autoSpaceDN w:val="false"/>
        <w:spacing w:lineRule="auto" w:line="276" w:after="200"/>
        <w:ind w:firstLine="360"/>
        <w:jc w:val="both"/>
        <w:textAlignment w:val="baseline"/>
        <w:rPr>
          <w:rFonts w:eastAsia="Calibri" w:hAnsi="Times New Roman" w:ascii="Times New Roman"/>
        </w:rPr>
      </w:pPr>
      <w:r w:rsidRPr="000009EA">
        <w:rPr>
          <w:rFonts w:eastAsia="Calibri" w:hAnsi="Times New Roman" w:ascii="Times New Roman"/>
        </w:rPr>
        <w:t>Utvrđen</w:t>
      </w:r>
      <w:r w:rsidR="005A33E2">
        <w:rPr>
          <w:rFonts w:eastAsia="Calibri" w:hAnsi="Times New Roman" w:ascii="Times New Roman"/>
        </w:rPr>
        <w:t>a</w:t>
      </w:r>
      <w:r w:rsidRPr="000009EA">
        <w:rPr>
          <w:rFonts w:eastAsia="Calibri" w:hAnsi="Times New Roman" w:ascii="Times New Roman"/>
        </w:rPr>
        <w:t xml:space="preserve"> tražbin</w:t>
      </w:r>
      <w:r w:rsidR="005A33E2">
        <w:rPr>
          <w:rFonts w:eastAsia="Calibri" w:hAnsi="Times New Roman" w:ascii="Times New Roman"/>
        </w:rPr>
        <w:t>a</w:t>
      </w:r>
      <w:r w:rsidRPr="000009EA">
        <w:rPr>
          <w:rFonts w:eastAsia="Calibri" w:hAnsi="Times New Roman" w:ascii="Times New Roman"/>
        </w:rPr>
        <w:t xml:space="preserve"> </w:t>
      </w:r>
      <w:r w:rsidR="00277911">
        <w:rPr>
          <w:rFonts w:eastAsia="Calibri" w:hAnsi="Times New Roman" w:ascii="Times New Roman"/>
        </w:rPr>
        <w:t xml:space="preserve">drugog </w:t>
      </w:r>
      <w:r w:rsidRPr="000009EA">
        <w:rPr>
          <w:rFonts w:eastAsia="Calibri" w:hAnsi="Times New Roman" w:ascii="Times New Roman"/>
        </w:rPr>
        <w:t>višeg isplatnog reda:</w:t>
      </w:r>
    </w:p>
    <w:p w:rsidRDefault="00EE4687" w:rsidP="00EE4687" w:rsidR="00EE4687" w:rsidRPr="00EE4687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</w:rPr>
      </w:pPr>
      <w:r w:rsidRPr="00EE4687">
        <w:rPr>
          <w:rFonts w:hAnsi="Times New Roman" w:ascii="Times New Roman"/>
        </w:rPr>
        <w:t>RH, M</w:t>
      </w:r>
      <w:r w:rsidR="009A09BC">
        <w:rPr>
          <w:rFonts w:hAnsi="Times New Roman" w:ascii="Times New Roman"/>
        </w:rPr>
        <w:t>INISTARSTVO FINANCIJA</w:t>
      </w:r>
      <w:r w:rsidRPr="00EE4687">
        <w:rPr>
          <w:rFonts w:hAnsi="Times New Roman" w:ascii="Times New Roman"/>
        </w:rPr>
        <w:t>, Porezna uprava, Područni ured Zagreb</w:t>
      </w:r>
    </w:p>
    <w:p w:rsidRDefault="00EE4687" w:rsidP="00EE4687" w:rsidR="00EE4687" w:rsidRPr="00EE4687">
      <w:pPr>
        <w:pStyle w:val="Odlomakpopisa"/>
        <w:jc w:val="both"/>
        <w:rPr>
          <w:rFonts w:hAnsi="Times New Roman" w:ascii="Times New Roman"/>
        </w:rPr>
      </w:pPr>
      <w:r w:rsidRPr="00EE4687">
        <w:rPr>
          <w:rFonts w:hAnsi="Times New Roman" w:ascii="Times New Roman"/>
        </w:rPr>
        <w:t xml:space="preserve">Zagreb, Savska cesta 41, OIB: 18683136487                  </w:t>
      </w:r>
      <w:r w:rsidR="009A09BC">
        <w:rPr>
          <w:rFonts w:hAnsi="Times New Roman" w:ascii="Times New Roman"/>
        </w:rPr>
        <w:t xml:space="preserve">                             4.073,38</w:t>
      </w:r>
      <w:r w:rsidRPr="00EE4687">
        <w:rPr>
          <w:rFonts w:hAnsi="Times New Roman" w:ascii="Times New Roman"/>
        </w:rPr>
        <w:t xml:space="preserve"> kn</w:t>
      </w:r>
    </w:p>
    <w:p w:rsidRDefault="00E70FC4" w:rsidP="00E70FC4" w:rsidR="00E70FC4" w:rsidRPr="00E70FC4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9D5E53" w:rsidP="00AB512A" w:rsidR="009D5E53">
      <w:pPr>
        <w:jc w:val="center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>Obrazloženje</w:t>
      </w:r>
    </w:p>
    <w:p w:rsidRDefault="003B11E8" w:rsidP="0080080E" w:rsidR="003B11E8">
      <w:pPr>
        <w:jc w:val="center"/>
        <w:rPr>
          <w:rFonts w:eastAsia="Times New Roman" w:hAnsi="Times New Roman" w:ascii="Times New Roman"/>
          <w:color w:val="000000"/>
        </w:rPr>
      </w:pPr>
    </w:p>
    <w:p w:rsidRDefault="009D5E53" w:rsidP="009D5E53" w:rsidR="009D5E53">
      <w:pPr>
        <w:jc w:val="both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ab/>
        <w:t xml:space="preserve">Na ispitnom ročištu održanom </w:t>
      </w:r>
      <w:r w:rsidR="00EE4687">
        <w:rPr>
          <w:rFonts w:eastAsia="Times New Roman" w:hAnsi="Times New Roman" w:ascii="Times New Roman"/>
          <w:color w:val="000000"/>
        </w:rPr>
        <w:t>10. siječnja</w:t>
      </w:r>
      <w:r>
        <w:rPr>
          <w:rFonts w:eastAsia="Times New Roman" w:hAnsi="Times New Roman" w:ascii="Times New Roman"/>
          <w:color w:val="000000"/>
        </w:rPr>
        <w:t xml:space="preserve"> 201</w:t>
      </w:r>
      <w:r w:rsidR="00EE4687">
        <w:rPr>
          <w:rFonts w:eastAsia="Times New Roman" w:hAnsi="Times New Roman" w:ascii="Times New Roman"/>
          <w:color w:val="000000"/>
        </w:rPr>
        <w:t>9</w:t>
      </w:r>
      <w:r>
        <w:rPr>
          <w:rFonts w:eastAsia="Times New Roman" w:hAnsi="Times New Roman" w:ascii="Times New Roman"/>
          <w:color w:val="000000"/>
        </w:rPr>
        <w:t>. ispitane su sve prijavljene tražbine prema iznosima i redu, a koje su prijavljene u roku.</w:t>
      </w:r>
    </w:p>
    <w:p w:rsidRDefault="003B11E8" w:rsidP="009D5E53" w:rsidR="003B11E8">
      <w:pPr>
        <w:jc w:val="both"/>
        <w:rPr>
          <w:rFonts w:eastAsia="Times New Roman" w:hAnsi="Times New Roman" w:ascii="Times New Roman"/>
          <w:color w:val="000000"/>
        </w:rPr>
      </w:pPr>
    </w:p>
    <w:p w:rsidRDefault="009D5E53" w:rsidP="009D5E53" w:rsidR="003B11E8">
      <w:pPr>
        <w:jc w:val="both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ab/>
      </w:r>
      <w:r w:rsidR="00773676">
        <w:rPr>
          <w:rFonts w:eastAsia="Times New Roman" w:hAnsi="Times New Roman" w:ascii="Times New Roman"/>
          <w:color w:val="000000"/>
        </w:rPr>
        <w:t>Tražbinu</w:t>
      </w:r>
      <w:r w:rsidR="00773676" w:rsidRPr="00773676">
        <w:rPr>
          <w:rFonts w:eastAsia="Times New Roman" w:hAnsi="Times New Roman" w:ascii="Times New Roman"/>
          <w:color w:val="000000"/>
        </w:rPr>
        <w:t xml:space="preserve"> naveden</w:t>
      </w:r>
      <w:r w:rsidR="00773676">
        <w:rPr>
          <w:rFonts w:eastAsia="Times New Roman" w:hAnsi="Times New Roman" w:ascii="Times New Roman"/>
          <w:color w:val="000000"/>
        </w:rPr>
        <w:t>u</w:t>
      </w:r>
      <w:r w:rsidR="00773676" w:rsidRPr="00773676">
        <w:rPr>
          <w:rFonts w:eastAsia="Times New Roman" w:hAnsi="Times New Roman" w:ascii="Times New Roman"/>
          <w:color w:val="000000"/>
        </w:rPr>
        <w:t xml:space="preserve"> u izreci ovog rješenja, kao utvrđen</w:t>
      </w:r>
      <w:r w:rsidR="00773676">
        <w:rPr>
          <w:rFonts w:eastAsia="Times New Roman" w:hAnsi="Times New Roman" w:ascii="Times New Roman"/>
          <w:color w:val="000000"/>
        </w:rPr>
        <w:t>u</w:t>
      </w:r>
      <w:r w:rsidR="00773676" w:rsidRPr="00773676">
        <w:rPr>
          <w:rFonts w:eastAsia="Times New Roman" w:hAnsi="Times New Roman" w:ascii="Times New Roman"/>
          <w:color w:val="000000"/>
        </w:rPr>
        <w:t>, priznao je stečajni upravitelj, pa se temeljem odredbe čl. 263. Stečajnog zakona ("Narodne novine" broj 71/15, 104/17 - dalje SZ), tražbin</w:t>
      </w:r>
      <w:r w:rsidR="00773676">
        <w:rPr>
          <w:rFonts w:eastAsia="Times New Roman" w:hAnsi="Times New Roman" w:ascii="Times New Roman"/>
          <w:color w:val="000000"/>
        </w:rPr>
        <w:t>a</w:t>
      </w:r>
      <w:r w:rsidR="00773676" w:rsidRPr="00773676">
        <w:rPr>
          <w:rFonts w:eastAsia="Times New Roman" w:hAnsi="Times New Roman" w:ascii="Times New Roman"/>
          <w:color w:val="000000"/>
        </w:rPr>
        <w:t xml:space="preserve"> naveden</w:t>
      </w:r>
      <w:r w:rsidR="00773676">
        <w:rPr>
          <w:rFonts w:eastAsia="Times New Roman" w:hAnsi="Times New Roman" w:ascii="Times New Roman"/>
          <w:color w:val="000000"/>
        </w:rPr>
        <w:t>a</w:t>
      </w:r>
      <w:r w:rsidR="00773676" w:rsidRPr="00773676">
        <w:rPr>
          <w:rFonts w:eastAsia="Times New Roman" w:hAnsi="Times New Roman" w:ascii="Times New Roman"/>
          <w:color w:val="000000"/>
        </w:rPr>
        <w:t xml:space="preserve"> u izreci smatr</w:t>
      </w:r>
      <w:r w:rsidR="00773676">
        <w:rPr>
          <w:rFonts w:eastAsia="Times New Roman" w:hAnsi="Times New Roman" w:ascii="Times New Roman"/>
          <w:color w:val="000000"/>
        </w:rPr>
        <w:t>a</w:t>
      </w:r>
      <w:r w:rsidR="00773676" w:rsidRPr="00773676">
        <w:rPr>
          <w:rFonts w:eastAsia="Times New Roman" w:hAnsi="Times New Roman" w:ascii="Times New Roman"/>
          <w:color w:val="000000"/>
        </w:rPr>
        <w:t xml:space="preserve"> utvrđen</w:t>
      </w:r>
      <w:r w:rsidR="00773676">
        <w:rPr>
          <w:rFonts w:eastAsia="Times New Roman" w:hAnsi="Times New Roman" w:ascii="Times New Roman"/>
          <w:color w:val="000000"/>
        </w:rPr>
        <w:t>o</w:t>
      </w:r>
      <w:r w:rsidR="00773676" w:rsidRPr="00773676">
        <w:rPr>
          <w:rFonts w:eastAsia="Times New Roman" w:hAnsi="Times New Roman" w:ascii="Times New Roman"/>
          <w:color w:val="000000"/>
        </w:rPr>
        <w:t>m.</w:t>
      </w:r>
    </w:p>
    <w:p w:rsidRDefault="00773676" w:rsidP="009D5E53" w:rsidR="00773676">
      <w:pPr>
        <w:jc w:val="both"/>
        <w:rPr>
          <w:rFonts w:eastAsia="Times New Roman" w:hAnsi="Times New Roman" w:ascii="Times New Roman"/>
          <w:color w:val="000000"/>
        </w:rPr>
      </w:pPr>
    </w:p>
    <w:p w:rsidRDefault="00052689" w:rsidP="009D5E53" w:rsidR="00052689">
      <w:pPr>
        <w:jc w:val="both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ab/>
        <w:t>Nakon navedenog ročišta, sud je temeljem odredbe čl. 264. SZ-a sastavio tablicu ispitanih tražbina u koju su za svaku prijavljenu tražbinu uneseni podaci o tome u kojoj je mjeri tražbina utvrđena prema svom iznosu i svom redu.</w:t>
      </w:r>
    </w:p>
    <w:p w:rsidRDefault="003B11E8" w:rsidP="009D5E53" w:rsidR="003B11E8">
      <w:pPr>
        <w:jc w:val="both"/>
        <w:rPr>
          <w:rFonts w:eastAsia="Times New Roman" w:hAnsi="Times New Roman" w:ascii="Times New Roman"/>
          <w:color w:val="000000"/>
        </w:rPr>
      </w:pPr>
    </w:p>
    <w:p w:rsidRDefault="00052689" w:rsidP="008C0B3D" w:rsidR="008C0B3D">
      <w:pPr>
        <w:jc w:val="both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ab/>
        <w:t xml:space="preserve">Slijedom iznesenog, a sukladno odredbama čl. 265. SZ-a, riješeno je kao u izreci. </w:t>
      </w:r>
    </w:p>
    <w:p w:rsidRDefault="003B11E8" w:rsidP="008C0B3D" w:rsidR="003B11E8">
      <w:pPr>
        <w:jc w:val="both"/>
        <w:rPr>
          <w:rFonts w:eastAsia="Times New Roman" w:hAnsi="Times New Roman" w:ascii="Times New Roman"/>
          <w:color w:val="000000"/>
        </w:rPr>
      </w:pPr>
    </w:p>
    <w:p w:rsidRDefault="008C0B3D" w:rsidP="00F95652" w:rsidR="00450CF3">
      <w:pPr>
        <w:jc w:val="center"/>
        <w:rPr>
          <w:rFonts w:eastAsia="Times New Roman" w:hAnsi="Times New Roman" w:ascii="Times New Roman"/>
          <w:color w:val="000000"/>
        </w:rPr>
      </w:pPr>
      <w:r w:rsidRPr="008C0B3D">
        <w:rPr>
          <w:rFonts w:eastAsia="Times New Roman" w:hAnsi="Times New Roman" w:ascii="Times New Roman"/>
          <w:color w:val="000000"/>
        </w:rPr>
        <w:t xml:space="preserve">U Karlovcu </w:t>
      </w:r>
      <w:r w:rsidR="00EE4687">
        <w:rPr>
          <w:rFonts w:eastAsia="Times New Roman" w:hAnsi="Times New Roman" w:ascii="Times New Roman"/>
          <w:color w:val="000000"/>
        </w:rPr>
        <w:t xml:space="preserve">10. siječnja </w:t>
      </w:r>
      <w:r>
        <w:rPr>
          <w:rFonts w:eastAsia="Times New Roman" w:hAnsi="Times New Roman" w:ascii="Times New Roman"/>
          <w:color w:val="000000"/>
        </w:rPr>
        <w:t>201</w:t>
      </w:r>
      <w:r w:rsidR="00EE4687">
        <w:rPr>
          <w:rFonts w:eastAsia="Times New Roman" w:hAnsi="Times New Roman" w:ascii="Times New Roman"/>
          <w:color w:val="000000"/>
        </w:rPr>
        <w:t>9</w:t>
      </w:r>
      <w:r>
        <w:rPr>
          <w:rFonts w:eastAsia="Times New Roman" w:hAnsi="Times New Roman" w:ascii="Times New Roman"/>
          <w:color w:val="000000"/>
        </w:rPr>
        <w:t>.</w:t>
      </w:r>
    </w:p>
    <w:p w:rsidRDefault="008C0B3D" w:rsidP="008C0B3D" w:rsidR="008C0B3D" w:rsidRPr="008C0B3D">
      <w:pPr>
        <w:jc w:val="both"/>
        <w:rPr>
          <w:rFonts w:eastAsia="Times New Roman" w:hAnsi="Times New Roman" w:ascii="Times New Roman"/>
          <w:color w:val="000000"/>
        </w:rPr>
      </w:pPr>
    </w:p>
    <w:p w:rsidRDefault="00F95652" w:rsidP="00F95652" w:rsidR="00F95652" w:rsidRPr="008C0B3D">
      <w:pPr>
        <w:jc w:val="right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>STEČAJNI SUDAC:</w:t>
      </w:r>
    </w:p>
    <w:p w:rsidRDefault="008C0B3D" w:rsidP="00764B14" w:rsidR="00450CF3">
      <w:pPr>
        <w:jc w:val="right"/>
        <w:rPr>
          <w:rFonts w:eastAsia="Times New Roman" w:hAnsi="Times New Roman" w:ascii="Times New Roman"/>
          <w:color w:val="000000"/>
        </w:rPr>
      </w:pPr>
      <w:r w:rsidRPr="008C0B3D">
        <w:rPr>
          <w:rFonts w:eastAsia="Times New Roman" w:hAnsi="Times New Roman" w:ascii="Times New Roman"/>
          <w:color w:val="000000"/>
        </w:rPr>
        <w:t>Vesna Fundurulić Perišin</w:t>
      </w:r>
      <w:r w:rsidR="008E1A8E">
        <w:rPr>
          <w:rFonts w:eastAsia="Times New Roman" w:hAnsi="Times New Roman" w:ascii="Times New Roman"/>
          <w:color w:val="000000"/>
        </w:rPr>
        <w:t>, v.r.</w:t>
      </w:r>
    </w:p>
    <w:p w:rsidRDefault="008E1A8E" w:rsidP="00764B14" w:rsidR="008E1A8E">
      <w:pPr>
        <w:jc w:val="right"/>
        <w:rPr>
          <w:rFonts w:eastAsia="Times New Roman" w:hAnsi="Times New Roman" w:ascii="Times New Roman"/>
          <w:color w:val="000000"/>
        </w:rPr>
      </w:pPr>
    </w:p>
    <w:p w:rsidRDefault="008E1A8E" w:rsidP="00764B14" w:rsidR="008E1A8E">
      <w:pPr>
        <w:jc w:val="right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>Za točnost otpravka-</w:t>
      </w:r>
    </w:p>
    <w:p w:rsidRDefault="008E1A8E" w:rsidP="00764B14" w:rsidR="008E1A8E">
      <w:pPr>
        <w:jc w:val="right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>ovlašteni službenik:</w:t>
      </w:r>
    </w:p>
    <w:p w:rsidRDefault="008E1A8E" w:rsidP="00764B14" w:rsidR="008E1A8E">
      <w:pPr>
        <w:jc w:val="right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>Žana Livaja</w:t>
      </w:r>
    </w:p>
    <w:p w:rsidRDefault="00EE4687" w:rsidP="00764B14" w:rsidR="00EE4687">
      <w:pPr>
        <w:jc w:val="right"/>
        <w:rPr>
          <w:rFonts w:eastAsia="Times New Roman" w:hAnsi="Times New Roman" w:ascii="Times New Roman"/>
          <w:color w:val="000000"/>
        </w:rPr>
      </w:pPr>
    </w:p>
    <w:p w:rsidRDefault="00EE4687" w:rsidP="008E1A8E" w:rsidR="00EE4687">
      <w:pPr>
        <w:rPr>
          <w:rFonts w:eastAsia="Times New Roman" w:hAnsi="Times New Roman" w:ascii="Times New Roman"/>
          <w:color w:val="000000"/>
        </w:rPr>
      </w:pPr>
    </w:p>
    <w:p w:rsidRDefault="004D4204" w:rsidP="0063282E" w:rsidR="004D4204">
      <w:pPr>
        <w:rPr>
          <w:rFonts w:eastAsia="Times New Roman" w:hAnsi="Times New Roman" w:ascii="Times New Roman"/>
          <w:color w:val="000000"/>
        </w:rPr>
      </w:pPr>
    </w:p>
    <w:p w:rsidRDefault="004B0F2F" w:rsidP="004B0F2F" w:rsidR="004B0F2F">
      <w:pPr>
        <w:jc w:val="both"/>
        <w:rPr>
          <w:rFonts w:eastAsia="Times New Roman" w:hAnsi="Times New Roman" w:ascii="Times New Roman"/>
          <w:color w:val="000000"/>
        </w:rPr>
      </w:pPr>
      <w:r w:rsidRPr="004B0F2F">
        <w:rPr>
          <w:rFonts w:eastAsia="Times New Roman" w:hAnsi="Times New Roman" w:ascii="Times New Roman"/>
          <w:color w:val="000000"/>
        </w:rPr>
        <w:t>UPUTA O PRAVNOM LIJEKU:</w:t>
      </w:r>
    </w:p>
    <w:p w:rsidRDefault="004B0F2F" w:rsidP="0080080E" w:rsidR="004B0F2F">
      <w:pPr>
        <w:ind w:firstLine="708"/>
        <w:jc w:val="both"/>
        <w:rPr>
          <w:rFonts w:eastAsia="Times New Roman" w:hAnsi="Times New Roman" w:ascii="Times New Roman"/>
          <w:color w:val="000000"/>
        </w:rPr>
      </w:pPr>
      <w:r w:rsidRPr="004B0F2F">
        <w:rPr>
          <w:rFonts w:eastAsia="Times New Roman" w:hAnsi="Times New Roman" w:ascii="Times New Roman"/>
          <w:color w:val="000000"/>
        </w:rPr>
        <w:t>Protiv ovog rješenja pravo na žalbu ima stečajni upravitelj i svaki vjerovnik u dijelu koji se tiče njegove prijavljene tražbine, odnosno tražbine koju je osporio (čl. 265. st. 3. SZ-a). Rok za žalbu iznosi osam dana od dana pisanog otpravka, odnosno izvatka iz rješenja. Žalba se podnosi ovom sudu u dva primjerka putem ovog suda Visokom trgovačkom sudu Republike Hrvatske.</w:t>
      </w:r>
    </w:p>
    <w:p w:rsidRDefault="00BE15FC" w:rsidP="0080080E" w:rsidR="00BE15FC">
      <w:pPr>
        <w:ind w:firstLine="708"/>
        <w:jc w:val="both"/>
        <w:rPr>
          <w:rFonts w:eastAsia="Times New Roman" w:hAnsi="Times New Roman" w:ascii="Times New Roman"/>
          <w:color w:val="000000"/>
        </w:rPr>
      </w:pPr>
    </w:p>
    <w:p w:rsidRDefault="0080080E" w:rsidP="008E1A8E" w:rsidR="0080080E" w:rsidRPr="0080080E">
      <w:pPr>
        <w:pStyle w:val="Odlomakpopisa"/>
        <w:jc w:val="both"/>
        <w:rPr>
          <w:rFonts w:eastAsia="Times New Roman" w:hAnsi="Times New Roman" w:ascii="Times New Roman"/>
          <w:color w:val="000000"/>
        </w:rPr>
      </w:pPr>
    </w:p>
    <w:sectPr w:rsidSect="008E1A8E" w:rsidR="0080080E" w:rsidRPr="0080080E">
      <w:headerReference w:type="default" r:id="rId11"/>
      <w:pgSz w:h="16838" w:w="11906"/>
      <w:pgMar w:gutter="0" w:footer="708" w:header="708" w:left="1417" w:bottom="1560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2001" w:rsidP="00F04BE1" w:rsidR="00F32001">
      <w:r>
        <w:separator/>
      </w:r>
    </w:p>
  </w:endnote>
  <w:endnote w:id="0" w:type="continuationSeparator">
    <w:p w:rsidRDefault="00F32001" w:rsidP="00F04BE1" w:rsidR="00F320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2001" w:rsidP="00F04BE1" w:rsidR="00F32001">
      <w:r>
        <w:separator/>
      </w:r>
    </w:p>
  </w:footnote>
  <w:footnote w:id="0" w:type="continuationSeparator">
    <w:p w:rsidRDefault="00F32001" w:rsidP="00F04BE1" w:rsidR="00F320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62606101"/>
      <w:docPartObj>
        <w:docPartGallery w:val="Page Numbers (Top of Page)"/>
        <w:docPartUnique/>
      </w:docPartObj>
    </w:sdtPr>
    <w:sdtEndPr/>
    <w:sdtContent>
      <w:p w:rsidRDefault="004F0AE3" w:rsidR="004F0AE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E1A8E">
          <w:rPr>
            <w:noProof/>
          </w:rPr>
          <w:t>2</w:t>
        </w:r>
        <w:r>
          <w:fldChar w:fldCharType="end"/>
        </w:r>
      </w:p>
    </w:sdtContent>
  </w:sdt>
  <w:p w:rsidRDefault="009A09BC" w:rsidP="009A09BC" w:rsidR="00F46A98" w:rsidRPr="00F46A98">
    <w:pPr>
      <w:pStyle w:val="Zaglavlje"/>
      <w:jc w:val="right"/>
      <w:rPr>
        <w:rFonts w:hAnsi="Times New Roman" w:ascii="Times New Roman"/>
      </w:rPr>
    </w:pPr>
    <w:r w:rsidRPr="009A09BC">
      <w:rPr>
        <w:rFonts w:hAnsi="Times New Roman" w:ascii="Times New Roman"/>
      </w:rPr>
      <w:t>3 St-2066/2018-31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5138B2"/>
    <w:multiLevelType w:val="hybridMultilevel"/>
    <w:tmpl w:val="DAC420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99665A7"/>
    <w:multiLevelType w:val="hybridMultilevel"/>
    <w:tmpl w:val="6EF88F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C15160B"/>
    <w:multiLevelType w:val="hybridMultilevel"/>
    <w:tmpl w:val="E7B6AF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3855CB6"/>
    <w:multiLevelType w:val="hybridMultilevel"/>
    <w:tmpl w:val="4E1E4B22"/>
    <w:lvl w:tplc="F020AE1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8015D02"/>
    <w:multiLevelType w:val="hybridMultilevel"/>
    <w:tmpl w:val="545CD88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E5C36CC"/>
    <w:multiLevelType w:val="hybridMultilevel"/>
    <w:tmpl w:val="2F24F1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026601B"/>
    <w:multiLevelType w:val="hybridMultilevel"/>
    <w:tmpl w:val="7D26877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59764F8"/>
    <w:multiLevelType w:val="hybridMultilevel"/>
    <w:tmpl w:val="2D6AB4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CE91F36"/>
    <w:multiLevelType w:val="hybridMultilevel"/>
    <w:tmpl w:val="47BE9A00"/>
    <w:lvl w:tplc="9EDE59EC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9">
    <w:nsid w:val="647367E3"/>
    <w:multiLevelType w:val="hybridMultilevel"/>
    <w:tmpl w:val="2C58916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49F7565"/>
    <w:multiLevelType w:val="hybridMultilevel"/>
    <w:tmpl w:val="661E089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6773A99"/>
    <w:multiLevelType w:val="hybridMultilevel"/>
    <w:tmpl w:val="FBACA9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6F9E4354"/>
    <w:multiLevelType w:val="hybridMultilevel"/>
    <w:tmpl w:val="32AA0BE6"/>
    <w:lvl w:tplc="F3AEE664" w:ilvl="0">
      <w:start w:val="1"/>
      <w:numFmt w:val="decimal"/>
      <w:lvlText w:val="%1."/>
      <w:lvlJc w:val="left"/>
      <w:pPr>
        <w:ind w:hanging="360" w:left="248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204"/>
      </w:pPr>
    </w:lvl>
    <w:lvl w:tentative="true" w:tplc="041A001B" w:ilvl="2">
      <w:start w:val="1"/>
      <w:numFmt w:val="lowerRoman"/>
      <w:lvlText w:val="%3."/>
      <w:lvlJc w:val="right"/>
      <w:pPr>
        <w:ind w:hanging="180" w:left="3924"/>
      </w:pPr>
    </w:lvl>
    <w:lvl w:tentative="true" w:tplc="041A000F" w:ilvl="3">
      <w:start w:val="1"/>
      <w:numFmt w:val="decimal"/>
      <w:lvlText w:val="%4."/>
      <w:lvlJc w:val="left"/>
      <w:pPr>
        <w:ind w:hanging="360" w:left="4644"/>
      </w:pPr>
    </w:lvl>
    <w:lvl w:tentative="true" w:tplc="041A0019" w:ilvl="4">
      <w:start w:val="1"/>
      <w:numFmt w:val="lowerLetter"/>
      <w:lvlText w:val="%5."/>
      <w:lvlJc w:val="left"/>
      <w:pPr>
        <w:ind w:hanging="360" w:left="5364"/>
      </w:pPr>
    </w:lvl>
    <w:lvl w:tentative="true" w:tplc="041A001B" w:ilvl="5">
      <w:start w:val="1"/>
      <w:numFmt w:val="lowerRoman"/>
      <w:lvlText w:val="%6."/>
      <w:lvlJc w:val="right"/>
      <w:pPr>
        <w:ind w:hanging="180" w:left="6084"/>
      </w:pPr>
    </w:lvl>
    <w:lvl w:tentative="true" w:tplc="041A000F" w:ilvl="6">
      <w:start w:val="1"/>
      <w:numFmt w:val="decimal"/>
      <w:lvlText w:val="%7."/>
      <w:lvlJc w:val="left"/>
      <w:pPr>
        <w:ind w:hanging="360" w:left="6804"/>
      </w:pPr>
    </w:lvl>
    <w:lvl w:tentative="true" w:tplc="041A0019" w:ilvl="7">
      <w:start w:val="1"/>
      <w:numFmt w:val="lowerLetter"/>
      <w:lvlText w:val="%8."/>
      <w:lvlJc w:val="left"/>
      <w:pPr>
        <w:ind w:hanging="360" w:left="7524"/>
      </w:pPr>
    </w:lvl>
    <w:lvl w:tentative="true" w:tplc="041A001B" w:ilvl="8">
      <w:start w:val="1"/>
      <w:numFmt w:val="lowerRoman"/>
      <w:lvlText w:val="%9."/>
      <w:lvlJc w:val="right"/>
      <w:pPr>
        <w:ind w:hanging="180" w:left="8244"/>
      </w:pPr>
    </w:lvl>
  </w:abstractNum>
  <w:abstractNum w:abstractNumId="13">
    <w:nsid w:val="721F5C62"/>
    <w:multiLevelType w:val="hybridMultilevel"/>
    <w:tmpl w:val="4296CD7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7E9C7F15"/>
    <w:multiLevelType w:val="hybridMultilevel"/>
    <w:tmpl w:val="A886B0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5"/>
  </w:num>
  <w:num w:numId="3">
    <w:abstractNumId w:val="13"/>
  </w:num>
  <w:num w:numId="4">
    <w:abstractNumId w:val="3"/>
  </w:num>
  <w:num w:numId="5">
    <w:abstractNumId w:val="4"/>
  </w:num>
  <w:num w:numId="6">
    <w:abstractNumId w:val="8"/>
  </w:num>
  <w:num w:numId="7">
    <w:abstractNumId w:val="0"/>
  </w:num>
  <w:num w:numId="8">
    <w:abstractNumId w:val="14"/>
  </w:num>
  <w:num w:numId="9">
    <w:abstractNumId w:val="10"/>
  </w:num>
  <w:num w:numId="10">
    <w:abstractNumId w:val="11"/>
  </w:num>
  <w:num w:numId="11">
    <w:abstractNumId w:val="7"/>
  </w:num>
  <w:num w:numId="12">
    <w:abstractNumId w:val="9"/>
  </w:num>
  <w:num w:numId="13">
    <w:abstractNumId w:val="12"/>
  </w:num>
  <w:num w:numId="14">
    <w:abstractNumId w:val="1"/>
  </w:num>
  <w:num w:numId="1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6705C"/>
    <w:rsid w:val="000009EA"/>
    <w:rsid w:val="0000738A"/>
    <w:rsid w:val="00023F72"/>
    <w:rsid w:val="00027261"/>
    <w:rsid w:val="000445BE"/>
    <w:rsid w:val="00051C70"/>
    <w:rsid w:val="00052689"/>
    <w:rsid w:val="00092DA6"/>
    <w:rsid w:val="000D3592"/>
    <w:rsid w:val="000E5CF2"/>
    <w:rsid w:val="001130DB"/>
    <w:rsid w:val="001308A7"/>
    <w:rsid w:val="001322CD"/>
    <w:rsid w:val="0014337D"/>
    <w:rsid w:val="00144025"/>
    <w:rsid w:val="0016731D"/>
    <w:rsid w:val="00182C15"/>
    <w:rsid w:val="0018650D"/>
    <w:rsid w:val="001A225E"/>
    <w:rsid w:val="001B2549"/>
    <w:rsid w:val="001C61E1"/>
    <w:rsid w:val="001D4874"/>
    <w:rsid w:val="001E6767"/>
    <w:rsid w:val="00205A40"/>
    <w:rsid w:val="00213B8D"/>
    <w:rsid w:val="0021634A"/>
    <w:rsid w:val="002475FB"/>
    <w:rsid w:val="00253CD2"/>
    <w:rsid w:val="00277911"/>
    <w:rsid w:val="00293469"/>
    <w:rsid w:val="00295084"/>
    <w:rsid w:val="002A506A"/>
    <w:rsid w:val="002C09BC"/>
    <w:rsid w:val="002E28DC"/>
    <w:rsid w:val="002E69FB"/>
    <w:rsid w:val="00332F17"/>
    <w:rsid w:val="003665BC"/>
    <w:rsid w:val="0038400D"/>
    <w:rsid w:val="003B11E8"/>
    <w:rsid w:val="003C230E"/>
    <w:rsid w:val="003E6C51"/>
    <w:rsid w:val="00407649"/>
    <w:rsid w:val="00410579"/>
    <w:rsid w:val="004318FA"/>
    <w:rsid w:val="0043468B"/>
    <w:rsid w:val="00446A9E"/>
    <w:rsid w:val="00450CF3"/>
    <w:rsid w:val="004626DA"/>
    <w:rsid w:val="00476A7E"/>
    <w:rsid w:val="00480C1A"/>
    <w:rsid w:val="00486CC4"/>
    <w:rsid w:val="00487713"/>
    <w:rsid w:val="00490198"/>
    <w:rsid w:val="00496EA1"/>
    <w:rsid w:val="004B0F2F"/>
    <w:rsid w:val="004C489A"/>
    <w:rsid w:val="004D4204"/>
    <w:rsid w:val="004E027C"/>
    <w:rsid w:val="004F0AE3"/>
    <w:rsid w:val="00522798"/>
    <w:rsid w:val="00524612"/>
    <w:rsid w:val="00564E9B"/>
    <w:rsid w:val="00577C04"/>
    <w:rsid w:val="0059215C"/>
    <w:rsid w:val="005934BF"/>
    <w:rsid w:val="005953B3"/>
    <w:rsid w:val="005A33E2"/>
    <w:rsid w:val="005A5DC0"/>
    <w:rsid w:val="005B130B"/>
    <w:rsid w:val="005B4F0B"/>
    <w:rsid w:val="005C1F97"/>
    <w:rsid w:val="005D01E2"/>
    <w:rsid w:val="005E0866"/>
    <w:rsid w:val="005E40BD"/>
    <w:rsid w:val="00620951"/>
    <w:rsid w:val="00626F97"/>
    <w:rsid w:val="0063282E"/>
    <w:rsid w:val="00665952"/>
    <w:rsid w:val="006B5C10"/>
    <w:rsid w:val="006C240F"/>
    <w:rsid w:val="006C6944"/>
    <w:rsid w:val="00707B3E"/>
    <w:rsid w:val="00713ABC"/>
    <w:rsid w:val="007619FD"/>
    <w:rsid w:val="00764B14"/>
    <w:rsid w:val="00773676"/>
    <w:rsid w:val="0080080E"/>
    <w:rsid w:val="008251C2"/>
    <w:rsid w:val="00833EB7"/>
    <w:rsid w:val="00854B7C"/>
    <w:rsid w:val="008C0B3D"/>
    <w:rsid w:val="008D25DE"/>
    <w:rsid w:val="008E1A8E"/>
    <w:rsid w:val="009254DC"/>
    <w:rsid w:val="00983D4D"/>
    <w:rsid w:val="009A09BC"/>
    <w:rsid w:val="009A44EC"/>
    <w:rsid w:val="009D5E53"/>
    <w:rsid w:val="009D749D"/>
    <w:rsid w:val="00A00A0C"/>
    <w:rsid w:val="00A1477D"/>
    <w:rsid w:val="00A14CF8"/>
    <w:rsid w:val="00A452EF"/>
    <w:rsid w:val="00A71C7A"/>
    <w:rsid w:val="00A767BE"/>
    <w:rsid w:val="00A84730"/>
    <w:rsid w:val="00A8514C"/>
    <w:rsid w:val="00AB06C1"/>
    <w:rsid w:val="00AB512A"/>
    <w:rsid w:val="00AE291C"/>
    <w:rsid w:val="00AF3A6E"/>
    <w:rsid w:val="00B06364"/>
    <w:rsid w:val="00B963E3"/>
    <w:rsid w:val="00BC120F"/>
    <w:rsid w:val="00BC7E75"/>
    <w:rsid w:val="00BE15FC"/>
    <w:rsid w:val="00BE6484"/>
    <w:rsid w:val="00C53C04"/>
    <w:rsid w:val="00C835FD"/>
    <w:rsid w:val="00C90BC7"/>
    <w:rsid w:val="00CA57D4"/>
    <w:rsid w:val="00CC0E49"/>
    <w:rsid w:val="00CC5C84"/>
    <w:rsid w:val="00D178D3"/>
    <w:rsid w:val="00D80A61"/>
    <w:rsid w:val="00D969D5"/>
    <w:rsid w:val="00DA6D81"/>
    <w:rsid w:val="00DC0091"/>
    <w:rsid w:val="00DC00C7"/>
    <w:rsid w:val="00DC656D"/>
    <w:rsid w:val="00DF2DA3"/>
    <w:rsid w:val="00E00648"/>
    <w:rsid w:val="00E6705C"/>
    <w:rsid w:val="00E70FC4"/>
    <w:rsid w:val="00E902EE"/>
    <w:rsid w:val="00E92FF9"/>
    <w:rsid w:val="00E945DA"/>
    <w:rsid w:val="00EB289E"/>
    <w:rsid w:val="00EC1C78"/>
    <w:rsid w:val="00EC205B"/>
    <w:rsid w:val="00EC5140"/>
    <w:rsid w:val="00ED19F0"/>
    <w:rsid w:val="00EE14B3"/>
    <w:rsid w:val="00EE4687"/>
    <w:rsid w:val="00F04BE1"/>
    <w:rsid w:val="00F21CA3"/>
    <w:rsid w:val="00F32001"/>
    <w:rsid w:val="00F41076"/>
    <w:rsid w:val="00F46A98"/>
    <w:rsid w:val="00F46E55"/>
    <w:rsid w:val="00F539AF"/>
    <w:rsid w:val="00F67A7E"/>
    <w:rsid w:val="00F95652"/>
    <w:rsid w:val="00FD6990"/>
    <w:rsid w:val="00FF3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6731D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6731D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6731D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6731D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6731D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6731D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6731D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6731D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6731D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6731D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E6705C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basedOn w:val="Normal"/>
    <w:uiPriority w:val="1"/>
    <w:qFormat/>
    <w:rsid w:val="0016731D"/>
    <w:rPr>
      <w:szCs w:val="32"/>
    </w:rPr>
  </w:style>
  <w:style w:customStyle="true" w:styleId="apple-converted-space" w:type="character">
    <w:name w:val="apple-converted-space"/>
    <w:basedOn w:val="Zadanifontodlomka"/>
    <w:rsid w:val="00CA57D4"/>
  </w:style>
  <w:style w:styleId="Naglaeno" w:type="character">
    <w:name w:val="Strong"/>
    <w:basedOn w:val="Zadanifontodlomka"/>
    <w:uiPriority w:val="22"/>
    <w:qFormat/>
    <w:rsid w:val="0016731D"/>
    <w:rPr>
      <w:b/>
      <w:bCs/>
    </w:rPr>
  </w:style>
  <w:style w:styleId="Zaglavlje" w:type="paragraph">
    <w:name w:val="header"/>
    <w:basedOn w:val="Normal"/>
    <w:link w:val="Zaglavl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04BE1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04BE1"/>
    <w:rPr>
      <w:rFonts w:cs="Times New Roman" w:eastAsia="Calibri" w:hAnsi="Calibri" w:asci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76A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76A7E"/>
    <w:rPr>
      <w:rFonts w:cs="Tahoma" w:eastAsia="Calibri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6731D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uiPriority w:val="9"/>
    <w:rsid w:val="0016731D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6731D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6731D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6731D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6731D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6731D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6731D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6731D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6731D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6731D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6731D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6731D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6731D"/>
    <w:rPr>
      <w:rFonts w:eastAsiaTheme="majorEastAsia" w:hAnsiTheme="majorHAnsi" w:asciiTheme="majorHAnsi"/>
      <w:sz w:val="24"/>
      <w:szCs w:val="24"/>
    </w:rPr>
  </w:style>
  <w:style w:styleId="Istaknuto" w:type="character">
    <w:name w:val="Emphasis"/>
    <w:basedOn w:val="Zadanifontodlomka"/>
    <w:uiPriority w:val="20"/>
    <w:qFormat/>
    <w:rsid w:val="0016731D"/>
    <w:rPr>
      <w:rFonts w:hAnsiTheme="minorHAnsi" w:asciiTheme="minorHAnsi"/>
      <w:b/>
      <w:i/>
      <w:iCs/>
    </w:rPr>
  </w:style>
  <w:style w:styleId="Citat" w:type="paragraph">
    <w:name w:val="Quote"/>
    <w:basedOn w:val="Normal"/>
    <w:next w:val="Normal"/>
    <w:link w:val="CitatChar"/>
    <w:uiPriority w:val="29"/>
    <w:qFormat/>
    <w:rsid w:val="0016731D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6731D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6731D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6731D"/>
    <w:rPr>
      <w:b/>
      <w:i/>
      <w:sz w:val="24"/>
    </w:rPr>
  </w:style>
  <w:style w:styleId="Neupadljivoisticanje" w:type="character">
    <w:name w:val="Subtle Emphasis"/>
    <w:uiPriority w:val="19"/>
    <w:qFormat/>
    <w:rsid w:val="0016731D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6731D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6731D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6731D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6731D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6731D"/>
    <w:pPr>
      <w:outlineLvl w:val="9"/>
    </w:pPr>
  </w:style>
  <w:style w:customStyle="true" w:styleId="Reetkatablice1" w:type="table">
    <w:name w:val="Rešetka tablice1"/>
    <w:basedOn w:val="Obinatablica"/>
    <w:next w:val="Reetkatablice"/>
    <w:uiPriority w:val="59"/>
    <w:rsid w:val="00A84730"/>
    <w:rPr>
      <w:rFonts w:cstheme="minorBidi" w:eastAsiaTheme="minorHAns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2" w:type="table">
    <w:name w:val="Rešetka tablice2"/>
    <w:basedOn w:val="Obinatablica"/>
    <w:next w:val="Reetkatablice"/>
    <w:uiPriority w:val="59"/>
    <w:rsid w:val="008D25DE"/>
    <w:rPr>
      <w:rFonts w:cstheme="minorBidi" w:eastAsiaTheme="minorHAns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3" w:type="table">
    <w:name w:val="Rešetka tablice3"/>
    <w:basedOn w:val="Obinatablica"/>
    <w:next w:val="Reetkatablice"/>
    <w:uiPriority w:val="59"/>
    <w:rsid w:val="00205A40"/>
    <w:rPr>
      <w:rFonts w:cstheme="minorBidi" w:eastAsiaTheme="minorHAns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4" w:type="table">
    <w:name w:val="Rešetka tablice4"/>
    <w:basedOn w:val="Obinatablica"/>
    <w:next w:val="Reetkatablice"/>
    <w:uiPriority w:val="59"/>
    <w:rsid w:val="00665952"/>
    <w:rPr>
      <w:rFonts w:cstheme="minorBidi" w:eastAsiaTheme="minorHAns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5" w:type="table">
    <w:name w:val="Rešetka tablice5"/>
    <w:basedOn w:val="Obinatablica"/>
    <w:next w:val="Reetkatablice"/>
    <w:uiPriority w:val="59"/>
    <w:rsid w:val="00A8514C"/>
    <w:rPr>
      <w:rFonts w:cstheme="minorBidi" w:eastAsiaTheme="minorHAns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6" w:type="table">
    <w:name w:val="Rešetka tablice6"/>
    <w:basedOn w:val="Obinatablica"/>
    <w:next w:val="Reetkatablice"/>
    <w:uiPriority w:val="59"/>
    <w:rsid w:val="009254DC"/>
    <w:rPr>
      <w:rFonts w:cstheme="minorBidi" w:eastAsiaTheme="minorHAns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7" w:type="table">
    <w:name w:val="Rešetka tablice7"/>
    <w:basedOn w:val="Obinatablica"/>
    <w:next w:val="Reetkatablice"/>
    <w:uiPriority w:val="59"/>
    <w:rsid w:val="00AE291C"/>
    <w:rPr>
      <w:rFonts w:cstheme="minorBidi" w:eastAsiaTheme="minorHAns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2779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7911"/>
    <w:rPr>
      <w:rFonts w:cs="Times New Roman" w:eastAsia="Times New Roman" w:hAnsi="Times New Roman" w:ascii="Times New Roman"/>
      <w:bCs/>
      <w:color w:val="000000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77911"/>
    <w:rPr>
      <w:rFonts w:eastAsia="Times New Roman" w:hAnsi="Times New Roman" w:ascii="Times New Roman"/>
      <w:bCs/>
      <w:color w:val="00000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77911"/>
    <w:rPr>
      <w:rFonts w:cs="Times New Roman" w:eastAsia="Times New Roman" w:hAnsi="Times New Roman" w:ascii="Times New Roman"/>
      <w:bCs w:val="false"/>
      <w:color w:val="000000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77911"/>
    <w:rPr>
      <w:rFonts w:cs="Times New Roman" w:eastAsia="Times New Roman" w:hAnsi="Times New Roman" w:ascii="Times New Roman"/>
      <w:bCs w:val="false"/>
      <w:color w:val="000000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6731D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6731D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6731D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6731D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6731D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6731D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6731D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6731D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6731D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6731D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E6705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basedOn w:val="Normal"/>
    <w:uiPriority w:val="1"/>
    <w:qFormat/>
    <w:rsid w:val="0016731D"/>
    <w:rPr>
      <w:szCs w:val="32"/>
    </w:rPr>
  </w:style>
  <w:style w:customStyle="1" w:styleId="apple-converted-space" w:type="character">
    <w:name w:val="apple-converted-space"/>
    <w:basedOn w:val="Zadanifontodlomka"/>
    <w:rsid w:val="00CA57D4"/>
  </w:style>
  <w:style w:styleId="Naglaeno" w:type="character">
    <w:name w:val="Strong"/>
    <w:basedOn w:val="Zadanifontodlomka"/>
    <w:uiPriority w:val="22"/>
    <w:qFormat/>
    <w:rsid w:val="0016731D"/>
    <w:rPr>
      <w:b/>
      <w:bCs/>
    </w:rPr>
  </w:style>
  <w:style w:styleId="Zaglavlje" w:type="paragraph">
    <w:name w:val="header"/>
    <w:basedOn w:val="Normal"/>
    <w:link w:val="Zaglavl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04BE1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04BE1"/>
    <w:rPr>
      <w:rFonts w:ascii="Calibri" w:cs="Times New Roman" w:eastAsia="Calibri" w:hAns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76A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76A7E"/>
    <w:rPr>
      <w:rFonts w:ascii="Tahoma" w:cs="Tahoma" w:eastAsia="Calibri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6731D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uiPriority w:val="9"/>
    <w:rsid w:val="0016731D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6731D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6731D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6731D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6731D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6731D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6731D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6731D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6731D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6731D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6731D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6731D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6731D"/>
    <w:rPr>
      <w:rFonts w:asciiTheme="majorHAnsi" w:eastAsiaTheme="majorEastAsia" w:hAnsiTheme="majorHAnsi"/>
      <w:sz w:val="24"/>
      <w:szCs w:val="24"/>
    </w:rPr>
  </w:style>
  <w:style w:styleId="Istaknuto" w:type="character">
    <w:name w:val="Emphasis"/>
    <w:basedOn w:val="Zadanifontodlomka"/>
    <w:uiPriority w:val="20"/>
    <w:qFormat/>
    <w:rsid w:val="0016731D"/>
    <w:rPr>
      <w:rFonts w:asciiTheme="minorHAnsi" w:hAnsiTheme="minorHAnsi"/>
      <w:b/>
      <w:i/>
      <w:iCs/>
    </w:rPr>
  </w:style>
  <w:style w:styleId="Citat" w:type="paragraph">
    <w:name w:val="Quote"/>
    <w:basedOn w:val="Normal"/>
    <w:next w:val="Normal"/>
    <w:link w:val="CitatChar"/>
    <w:uiPriority w:val="29"/>
    <w:qFormat/>
    <w:rsid w:val="0016731D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6731D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6731D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6731D"/>
    <w:rPr>
      <w:b/>
      <w:i/>
      <w:sz w:val="24"/>
    </w:rPr>
  </w:style>
  <w:style w:styleId="Neupadljivoisticanje" w:type="character">
    <w:name w:val="Subtle Emphasis"/>
    <w:uiPriority w:val="19"/>
    <w:qFormat/>
    <w:rsid w:val="0016731D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6731D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6731D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6731D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6731D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6731D"/>
    <w:pPr>
      <w:outlineLvl w:val="9"/>
    </w:pPr>
  </w:style>
  <w:style w:customStyle="1" w:styleId="Reetkatablice1" w:type="table">
    <w:name w:val="Rešetka tablice1"/>
    <w:basedOn w:val="Obinatablica"/>
    <w:next w:val="Reetkatablice"/>
    <w:uiPriority w:val="59"/>
    <w:rsid w:val="00A84730"/>
    <w:rPr>
      <w:rFonts w:cstheme="minorBidi" w:eastAsiaTheme="minorHAns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2" w:type="table">
    <w:name w:val="Rešetka tablice2"/>
    <w:basedOn w:val="Obinatablica"/>
    <w:next w:val="Reetkatablice"/>
    <w:uiPriority w:val="59"/>
    <w:rsid w:val="008D25DE"/>
    <w:rPr>
      <w:rFonts w:cstheme="minorBidi" w:eastAsiaTheme="minorHAns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3" w:type="table">
    <w:name w:val="Rešetka tablice3"/>
    <w:basedOn w:val="Obinatablica"/>
    <w:next w:val="Reetkatablice"/>
    <w:uiPriority w:val="59"/>
    <w:rsid w:val="00205A40"/>
    <w:rPr>
      <w:rFonts w:cstheme="minorBidi" w:eastAsiaTheme="minorHAns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4" w:type="table">
    <w:name w:val="Rešetka tablice4"/>
    <w:basedOn w:val="Obinatablica"/>
    <w:next w:val="Reetkatablice"/>
    <w:uiPriority w:val="59"/>
    <w:rsid w:val="00665952"/>
    <w:rPr>
      <w:rFonts w:cstheme="minorBidi" w:eastAsiaTheme="minorHAns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5" w:type="table">
    <w:name w:val="Rešetka tablice5"/>
    <w:basedOn w:val="Obinatablica"/>
    <w:next w:val="Reetkatablice"/>
    <w:uiPriority w:val="59"/>
    <w:rsid w:val="00A8514C"/>
    <w:rPr>
      <w:rFonts w:cstheme="minorBidi" w:eastAsiaTheme="minorHAns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6" w:type="table">
    <w:name w:val="Rešetka tablice6"/>
    <w:basedOn w:val="Obinatablica"/>
    <w:next w:val="Reetkatablice"/>
    <w:uiPriority w:val="59"/>
    <w:rsid w:val="009254DC"/>
    <w:rPr>
      <w:rFonts w:cstheme="minorBidi" w:eastAsiaTheme="minorHAns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7" w:type="table">
    <w:name w:val="Rešetka tablice7"/>
    <w:basedOn w:val="Obinatablica"/>
    <w:next w:val="Reetkatablice"/>
    <w:uiPriority w:val="59"/>
    <w:rsid w:val="00AE291C"/>
    <w:rPr>
      <w:rFonts w:cstheme="minorBidi" w:eastAsiaTheme="minorHAns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2779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7911"/>
    <w:rPr>
      <w:rFonts w:ascii="Times New Roman" w:cs="Times New Roman" w:eastAsia="Times New Roman" w:hAnsi="Times New Roman"/>
      <w:bCs/>
      <w:color w:val="000000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77911"/>
    <w:rPr>
      <w:rFonts w:ascii="Times New Roman" w:eastAsia="Times New Roman" w:hAnsi="Times New Roman"/>
      <w:bCs/>
      <w:color w:val="00000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77911"/>
    <w:rPr>
      <w:rFonts w:ascii="Times New Roman" w:cs="Times New Roman" w:eastAsia="Times New Roman" w:hAnsi="Times New Roman"/>
      <w:bCs w:val="0"/>
      <w:color w:val="000000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77911"/>
    <w:rPr>
      <w:rFonts w:ascii="Times New Roman" w:cs="Times New Roman" w:eastAsia="Times New Roman" w:hAnsi="Times New Roman"/>
      <w:bCs w:val="0"/>
      <w:color w:val="000000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siječnja 2019.</izvorni_sadrzaj>
    <derivirana_varijabla naziv="DomainObject.DatumDonosenjaOdluke_1">10.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2066</izvorni_sadrzaj>
    <derivirana_varijabla naziv="DomainObject.Predmet.Broj_1">2066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kolovoza 2018.</izvorni_sadrzaj>
    <derivirana_varijabla naziv="DomainObject.Predmet.DatumOsnivanja_1">17.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St-2066/2018</izvorni_sadrzaj>
    <derivirana_varijabla naziv="DomainObject.Predmet.OznakaBroj_1">St-2066/2018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VERBA-TIM d.o.o. u stečaju</izvorni_sadrzaj>
    <derivirana_varijabla naziv="DomainObject.Predmet.ProtustrankaFormated_1">  Stečajna masa iza VERBA-TIM d.o.o. u stečaju</derivirana_varijabla>
  </DomainObject.Predmet.ProtustrankaFormated>
  <DomainObject.Predmet.ProtustrankaFormatedOIB>
    <izvorni_sadrzaj>  Stečajna masa iza VERBA-TIM d.o.o. u stečaju, OIB 17690740395</izvorni_sadrzaj>
    <derivirana_varijabla naziv="DomainObject.Predmet.ProtustrankaFormatedOIB_1">  Stečajna masa iza VERBA-TIM d.o.o. u stečaju, OIB 17690740395</derivirana_varijabla>
  </DomainObject.Predmet.ProtustrankaFormatedOIB>
  <DomainObject.Predmet.ProtustrankaFormatedWithAdress>
    <izvorni_sadrzaj> Stečajna masa iza VERBA-TIM d.o.o. u stečaju, Braće Radić 20, 42000 Jalkovec</izvorni_sadrzaj>
    <derivirana_varijabla naziv="DomainObject.Predmet.ProtustrankaFormatedWithAdress_1"> Stečajna masa iza VERBA-TIM d.o.o. u stečaju, Braće Radić 20, 42000 Jalkovec</derivirana_varijabla>
  </DomainObject.Predmet.ProtustrankaFormatedWithAdress>
  <DomainObject.Predmet.ProtustrankaFormatedWithAdressOIB>
    <izvorni_sadrzaj> Stečajna masa iza VERBA-TIM d.o.o. u stečaju, OIB 17690740395, Braće Radić 20, 42000 Jalkovec</izvorni_sadrzaj>
    <derivirana_varijabla naziv="DomainObject.Predmet.ProtustrankaFormatedWithAdressOIB_1"> Stečajna masa iza VERBA-TIM d.o.o. u stečaju, OIB 17690740395, Braće Radić 20, 42000 Jalkovec</derivirana_varijabla>
  </DomainObject.Predmet.ProtustrankaFormatedWithAdressOIB>
  <DomainObject.Predmet.ProtustrankaWithAdress>
    <izvorni_sadrzaj>Stečajna masa iza VERBA-TIM d.o.o. u stečaju Braće Radić 20, 42000 Jalkovec</izvorni_sadrzaj>
    <derivirana_varijabla naziv="DomainObject.Predmet.ProtustrankaWithAdress_1">Stečajna masa iza VERBA-TIM d.o.o. u stečaju Braće Radić 20, 42000 Jalkovec</derivirana_varijabla>
  </DomainObject.Predmet.ProtustrankaWithAdress>
  <DomainObject.Predmet.ProtustrankaWithAdressOIB>
    <izvorni_sadrzaj>Stečajna masa iza VERBA-TIM d.o.o. u stečaju, OIB 17690740395, Braće Radić 20, 42000 Jalkovec</izvorni_sadrzaj>
    <derivirana_varijabla naziv="DomainObject.Predmet.ProtustrankaWithAdressOIB_1">Stečajna masa iza VERBA-TIM d.o.o. u stečaju, OIB 17690740395, Braće Radić 20, 42000 Jalkovec</derivirana_varijabla>
  </DomainObject.Predmet.ProtustrankaWithAdressOIB>
  <DomainObject.Predmet.ProtustrankaNazivFormated>
    <izvorni_sadrzaj>Stečajna masa iza VERBA-TIM d.o.o. u stečaju</izvorni_sadrzaj>
    <derivirana_varijabla naziv="DomainObject.Predmet.ProtustrankaNazivFormated_1">Stečajna masa iza VERBA-TIM d.o.o. u stečaju</derivirana_varijabla>
  </DomainObject.Predmet.ProtustrankaNazivFormated>
  <DomainObject.Predmet.ProtustrankaNazivFormatedOIB>
    <izvorni_sadrzaj>Stečajna masa iza VERBA-TIM d.o.o. u stečaju, OIB 17690740395</izvorni_sadrzaj>
    <derivirana_varijabla naziv="DomainObject.Predmet.ProtustrankaNazivFormatedOIB_1">Stečajna masa iza VERBA-TIM d.o.o. u stečaju, OIB 17690740395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VERBA-TIM d.o.o. u stečaju</item>
    </izvorni_sadrzaj>
    <derivirana_varijabla naziv="DomainObject.Predmet.ProtuStrankaListFormated_1">
      <item>Stečajna masa iza VERBA-TIM d.o.o. u stečaju</item>
    </derivirana_varijabla>
  </DomainObject.Predmet.ProtuStrankaListFormated>
  <DomainObject.Predmet.ProtuStrankaListFormatedOIB>
    <izvorni_sadrzaj>
      <item>Stečajna masa iza VERBA-TIM d.o.o. u stečaju, OIB 17690740395</item>
    </izvorni_sadrzaj>
    <derivirana_varijabla naziv="DomainObject.Predmet.ProtuStrankaListFormatedOIB_1">
      <item>Stečajna masa iza VERBA-TIM d.o.o. u stečaju, OIB 17690740395</item>
    </derivirana_varijabla>
  </DomainObject.Predmet.ProtuStrankaListFormatedOIB>
  <DomainObject.Predmet.ProtuStrankaListFormatedWithAdress>
    <izvorni_sadrzaj>
      <item>Stečajna masa iza VERBA-TIM d.o.o. u stečaju, Braće Radić 20, 42000 Jalkovec</item>
    </izvorni_sadrzaj>
    <derivirana_varijabla naziv="DomainObject.Predmet.ProtuStrankaListFormatedWithAdress_1">
      <item>Stečajna masa iza VERBA-TIM d.o.o. u stečaju, Braće Radić 20, 42000 Jalkovec</item>
    </derivirana_varijabla>
  </DomainObject.Predmet.ProtuStrankaListFormatedWithAdress>
  <DomainObject.Predmet.ProtuStrankaListFormatedWithAdressOIB>
    <izvorni_sadrzaj>
      <item>Stečajna masa iza VERBA-TIM d.o.o. u stečaju, OIB 17690740395, Braće Radić 20, 42000 Jalkovec</item>
    </izvorni_sadrzaj>
    <derivirana_varijabla naziv="DomainObject.Predmet.ProtuStrankaListFormatedWithAdressOIB_1">
      <item>Stečajna masa iza VERBA-TIM d.o.o. u stečaju, OIB 17690740395, Braće Radić 20, 42000 Jalkovec</item>
    </derivirana_varijabla>
  </DomainObject.Predmet.ProtuStrankaListFormatedWithAdressOIB>
  <DomainObject.Predmet.ProtuStrankaListNazivFormated>
    <izvorni_sadrzaj>
      <item>Stečajna masa iza VERBA-TIM d.o.o. u stečaju</item>
    </izvorni_sadrzaj>
    <derivirana_varijabla naziv="DomainObject.Predmet.ProtuStrankaListNazivFormated_1">
      <item>Stečajna masa iza VERBA-TIM d.o.o. u stečaju</item>
    </derivirana_varijabla>
  </DomainObject.Predmet.ProtuStrankaListNazivFormated>
  <DomainObject.Predmet.ProtuStrankaListNazivFormatedOIB>
    <izvorni_sadrzaj>
      <item>Stečajna masa iza VERBA-TIM d.o.o. u stečaju, OIB 17690740395</item>
    </izvorni_sadrzaj>
    <derivirana_varijabla naziv="DomainObject.Predmet.ProtuStrankaListNazivFormatedOIB_1">
      <item>Stečajna masa iza VERBA-TIM d.o.o. u stečaju, OIB 17690740395</item>
    </derivirana_varijabla>
  </DomainObject.Predmet.ProtuStrankaListNazivFormatedOIB>
  <DomainObject.Predmet.OstaliListFormated>
    <izvorni_sadrzaj>
      <item>KARLA RODIĆ</item>
    </izvorni_sadrzaj>
    <derivirana_varijabla naziv="DomainObject.Predmet.OstaliListFormated_1">
      <item>KARLA RODIĆ</item>
    </derivirana_varijabla>
  </DomainObject.Predmet.OstaliListFormated>
  <DomainObject.Predmet.OstaliListFormatedOIB>
    <izvorni_sadrzaj>
      <item>KARLA RODIĆ, OIB 15572212262</item>
    </izvorni_sadrzaj>
    <derivirana_varijabla naziv="DomainObject.Predmet.OstaliListFormatedOIB_1">
      <item>KARLA RODIĆ, OIB 15572212262</item>
    </derivirana_varijabla>
  </DomainObject.Predmet.OstaliListFormatedOIB>
  <DomainObject.Predmet.OstaliListFormatedWithAdress>
    <izvorni_sadrzaj>
      <item>KARLA RODIĆ, TOMIĆEVA 4, 10000 Zagreb</item>
    </izvorni_sadrzaj>
    <derivirana_varijabla naziv="DomainObject.Predmet.OstaliListFormatedWithAdress_1">
      <item>KARLA RODIĆ, TOMIĆEVA 4, 10000 Zagreb</item>
    </derivirana_varijabla>
  </DomainObject.Predmet.OstaliListFormatedWithAdress>
  <DomainObject.Predmet.OstaliListFormatedWithAdressOIB>
    <izvorni_sadrzaj>
      <item>KARLA RODIĆ, OIB 15572212262, TOMIĆEVA 4, 10000 Zagreb</item>
    </izvorni_sadrzaj>
    <derivirana_varijabla naziv="DomainObject.Predmet.OstaliListFormatedWithAdressOIB_1">
      <item>KARLA RODIĆ, OIB 15572212262, TOMIĆEVA 4, 10000 Zagreb</item>
    </derivirana_varijabla>
  </DomainObject.Predmet.OstaliListFormatedWithAdressOIB>
  <DomainObject.Predmet.OstaliListNazivFormated>
    <izvorni_sadrzaj>
      <item>KARLA RODIĆ</item>
    </izvorni_sadrzaj>
    <derivirana_varijabla naziv="DomainObject.Predmet.OstaliListNazivFormated_1">
      <item>KARLA RODIĆ</item>
    </derivirana_varijabla>
  </DomainObject.Predmet.OstaliListNazivFormated>
  <DomainObject.Predmet.OstaliListNazivFormatedOIB>
    <izvorni_sadrzaj>
      <item>KARLA RODIĆ, OIB 15572212262</item>
    </izvorni_sadrzaj>
    <derivirana_varijabla naziv="DomainObject.Predmet.OstaliListNazivFormatedOIB_1">
      <item>KARLA RODIĆ, OIB 15572212262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2019.</izvorni_sadrzaj>
    <derivirana_varijabla naziv="DomainObject.Datum_1">10.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VERBA-TIM d.o.o. u stečaju</izvorni_sadrzaj>
    <derivirana_varijabla naziv="DomainObject.Predmet.ProtustrankaIDrugi_1">Stečajna masa iza VERBA-TIM d.o.o.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Stečajna masa iza VERBA-TIM d.o.o. u stečaju, OIB 17690740395, Braće Radić 20, 42000 Jalkovec</izvorni_sadrzaj>
    <derivirana_varijabla naziv="DomainObject.Predmet.ProtustrankaIDrugiAdressOIB_1">Stečajna masa iza VERBA-TIM d.o.o. u stečaju, OIB 17690740395, Braće Radić 20, 42000 Jalkovec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VERBA-TIM d.o.o. u stečaju</item>
      <item>FINA Regionalni centar Zagreb</item>
      <item>KARLA RODIĆ</item>
    </izvorni_sadrzaj>
    <derivirana_varijabla naziv="DomainObject.Predmet.SudioniciListNaziv_1">
      <item>Stečajna masa iza VERBA-TIM d.o.o. u stečaju</item>
      <item>FINA Regionalni centar Zagreb</item>
      <item>KARLA RODIĆ</item>
    </derivirana_varijabla>
  </DomainObject.Predmet.SudioniciListNaziv>
  <DomainObject.Predmet.SudioniciListAdressOIB>
    <izvorni_sadrzaj>
      <item>Stečajna masa iza VERBA-TIM d.o.o. u stečaju, OIB 17690740395, Braće Radić 20,42000 Jalkovec</item>
      <item>FINA Regionalni centar Zagreb, OIB 85821130368, Trg svibanjskih žrtava 1995. 1,10000 Zagreb</item>
      <item>KARLA RODIĆ, OIB 15572212262, TOMIĆEVA 4,10000 Zagreb</item>
    </izvorni_sadrzaj>
    <derivirana_varijabla naziv="DomainObject.Predmet.SudioniciListAdressOIB_1">
      <item>Stečajna masa iza VERBA-TIM d.o.o. u stečaju, OIB 17690740395, Braće Radić 20,42000 Jalkovec</item>
      <item>FINA Regionalni centar Zagreb, OIB 85821130368, Trg svibanjskih žrtava 1995. 1,10000 Zagreb</item>
      <item>KARLA RODIĆ, OIB 15572212262, TOMIĆEVA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17690740395</item>
      <item>, OIB 85821130368</item>
      <item>, OIB 15572212262</item>
    </izvorni_sadrzaj>
    <derivirana_varijabla naziv="DomainObject.Predmet.SudioniciListNazivOIB_1">
      <item>, OIB 17690740395</item>
      <item>, OIB 85821130368</item>
      <item>, OIB 15572212262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Anđelko Stankus, OIB 11168088853, Braće Radić 20, Jalkovec Varaždin</item>
    </izvorni_sadrzaj>
    <derivirana_varijabla naziv="DomainObject.Predmet.StecajniUpraviteljiListAddressOIB_1">
      <item>Anđelko Stankus, OIB 11168088853, Braće Radić 20, Jalkovec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siječnja 2019.</izvorni_sadrzaj>
    <derivirana_varijabla naziv="DomainObject.Predmet.DatumZadnjeOdrzaneSudskeRadnje_1">10. siječnja 2019.</derivirana_varijabla>
  </DomainObject.Predmet.DatumZadnjeOdrzaneSudskeRadnje>
  <DomainObject.PredzadnjaOdlukaIzPredmeta.DatumDonosenjaOdluke>
    <izvorni_sadrzaj>26. listopada 2018.</izvorni_sadrzaj>
    <derivirana_varijabla naziv="DomainObject.PredzadnjaOdlukaIzPredmeta.DatumDonosenjaOdluke_1">26. listopada 2018.</derivirana_varijabla>
  </DomainObject.PredzadnjaOdlukaIzPredmeta.DatumDonosenjaOdluke>
  <DomainObject.PredzadnjaOdlukaIzPredmeta.Oznaka>
    <izvorni_sadrzaj>St-2066/2018-21</izvorni_sadrzaj>
    <derivirana_varijabla naziv="DomainObject.PredzadnjaOdlukaIzPredmeta.Oznaka_1">St-2066/2018-21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FB23242-64BB-4EF5-BAE8-F1D4BE1867A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301</properties:Words>
  <properties:Characters>1549</properties:Characters>
  <properties:Lines>56</properties:Lines>
  <properties:Paragraphs>25</properties:Paragraphs>
  <properties:TotalTime>13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1880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2018-03-22T13:44:00Z</dcterms:created>
  <dc:creator>point</dc:creator>
  <cp:lastModifiedBy>Žana Livaja</cp:lastModifiedBy>
  <cp:lastPrinted>2019-01-10T11:19:00Z</cp:lastPrinted>
  <dcterms:modified xmlns:xsi="http://www.w3.org/2001/XMLSchema-instance" xsi:type="dcterms:W3CDTF">2019-01-10T11:20:00Z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(Rješenje o utvrđenim tražbinama St-2066-2018.docx)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