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3b2eb" w14:paraId="693b2eb" w:rsidRDefault="00D3561D" w:rsidP="00D3561D" w:rsidR="00D3561D" w:rsidRPr="005A59BF">
      <w:pPr>
        <w:widowControl w:val="false"/>
        <w:pBdr>
          <w:bottom w:space="1" w:sz="4" w:color="000000" w:val="double"/>
        </w:pBdr>
        <w:suppressAutoHyphens/>
        <w:autoSpaceDN w:val="false"/>
        <w:spacing w:lineRule="auto" w:line="288" w:after="0"/>
        <w:jc w:val="center"/>
        <w15:collapsed w:val="false"/>
        <w:rPr>
          <w:rFonts w:cs="Tahoma" w:eastAsia="SimSun" w:hAnsi="Century Gothic" w:ascii="Century Gothic"/>
          <w:b/>
          <w:bCs/>
          <w:kern w:val="3"/>
          <w:sz w:val="26"/>
          <w:szCs w:val="26"/>
          <w:lang w:bidi="hi-IN" w:eastAsia="zh-CN"/>
        </w:rPr>
      </w:pPr>
      <w:bookmarkStart w:name="_GoBack" w:id="0"/>
      <w:bookmarkEnd w:id="0"/>
      <w:r w:rsidRPr="005A59BF">
        <w:rPr>
          <w:rFonts w:cs="Tahoma" w:eastAsia="SimSun" w:hAnsi="Century Gothic" w:ascii="Century Gothic"/>
          <w:b/>
          <w:bCs/>
          <w:kern w:val="3"/>
          <w:sz w:val="26"/>
          <w:szCs w:val="26"/>
          <w:lang w:bidi="hi-IN" w:eastAsia="zh-CN"/>
        </w:rPr>
        <w:t>TEKSTURA d.o.o. u stečaju</w:t>
      </w:r>
    </w:p>
    <w:p w:rsidRDefault="00D3561D" w:rsidP="00D3561D" w:rsidR="00D3561D" w:rsidRPr="005A59BF">
      <w:pPr>
        <w:widowControl w:val="false"/>
        <w:pBdr>
          <w:bottom w:space="1" w:sz="4" w:color="000000" w:val="double"/>
        </w:pBdr>
        <w:suppressAutoHyphens/>
        <w:autoSpaceDN w:val="false"/>
        <w:spacing w:lineRule="auto" w:line="288" w:after="0"/>
        <w:jc w:val="center"/>
        <w:rPr>
          <w:rFonts w:cs="Tahoma" w:eastAsia="SimSun" w:hAnsi="Century Gothic" w:ascii="Century Gothic"/>
          <w:bCs/>
          <w:kern w:val="3"/>
          <w:lang w:bidi="hi-IN" w:eastAsia="zh-CN"/>
        </w:rPr>
      </w:pPr>
      <w:proofErr w:type="spellStart"/>
      <w:r w:rsidRPr="005A59BF">
        <w:rPr>
          <w:rFonts w:cs="Tahoma" w:eastAsia="SimSun" w:hAnsi="Century Gothic" w:ascii="Century Gothic"/>
          <w:bCs/>
          <w:kern w:val="3"/>
          <w:lang w:bidi="hi-IN" w:eastAsia="zh-CN"/>
        </w:rPr>
        <w:t>Benkovec</w:t>
      </w:r>
      <w:proofErr w:type="spellEnd"/>
      <w:r w:rsidRPr="005A59BF">
        <w:rPr>
          <w:rFonts w:cs="Tahoma" w:eastAsia="SimSun" w:hAnsi="Century Gothic" w:ascii="Century Gothic"/>
          <w:bCs/>
          <w:kern w:val="3"/>
          <w:lang w:bidi="hi-IN" w:eastAsia="zh-CN"/>
        </w:rPr>
        <w:t xml:space="preserve"> 14, Mala Subotica, OIB: 16908225490, St- 323/16</w:t>
      </w:r>
    </w:p>
    <w:p w:rsidRDefault="00D3561D" w:rsidP="00D3561D" w:rsidR="00D3561D" w:rsidRPr="005A59BF">
      <w:pPr>
        <w:widowControl w:val="false"/>
        <w:pBdr>
          <w:bottom w:space="1" w:sz="4" w:color="000000" w:val="double"/>
        </w:pBdr>
        <w:suppressAutoHyphens/>
        <w:autoSpaceDN w:val="false"/>
        <w:spacing w:lineRule="auto" w:line="288" w:after="0"/>
        <w:jc w:val="center"/>
        <w:rPr>
          <w:rFonts w:cs="Tahoma" w:eastAsia="SimSun" w:hAnsi="Century Gothic" w:ascii="Century Gothic"/>
          <w:kern w:val="3"/>
          <w:lang w:bidi="hi-IN" w:eastAsia="zh-CN"/>
        </w:rPr>
      </w:pPr>
      <w:r w:rsidRPr="005A59BF">
        <w:rPr>
          <w:rFonts w:cs="Tahoma" w:eastAsia="SimSun" w:hAnsi="Century Gothic" w:ascii="Century Gothic"/>
          <w:kern w:val="3"/>
          <w:lang w:bidi="hi-IN" w:eastAsia="zh-CN"/>
        </w:rPr>
        <w:t>Stečajni upravitelj: Stanko Makar</w:t>
      </w:r>
    </w:p>
    <w:p w:rsidRDefault="00D3561D" w:rsidP="00D3561D" w:rsidR="00D3561D" w:rsidRPr="005A59BF">
      <w:pPr>
        <w:widowControl w:val="false"/>
        <w:pBdr>
          <w:bottom w:space="1" w:sz="4" w:color="000000" w:val="double"/>
        </w:pBdr>
        <w:suppressAutoHyphens/>
        <w:autoSpaceDN w:val="false"/>
        <w:spacing w:lineRule="auto" w:line="288" w:after="0"/>
        <w:jc w:val="center"/>
        <w:rPr>
          <w:rFonts w:cs="Tahoma" w:eastAsia="SimSun" w:hAnsi="Century Gothic" w:ascii="Century Gothic"/>
          <w:kern w:val="3"/>
          <w:lang w:bidi="hi-IN" w:eastAsia="zh-CN"/>
        </w:rPr>
      </w:pPr>
      <w:r w:rsidRPr="005A59BF">
        <w:rPr>
          <w:rFonts w:cs="Tahoma" w:eastAsia="SimSun" w:hAnsi="Century Gothic" w:ascii="Century Gothic"/>
          <w:kern w:val="3"/>
          <w:lang w:bidi="hi-IN" w:eastAsia="zh-CN"/>
        </w:rPr>
        <w:t>Stečajni sudac:  Iris Hatvalić Nemec</w:t>
      </w:r>
    </w:p>
    <w:p w:rsidRDefault="00D3561D" w:rsidP="00D3561D" w:rsidR="00D3561D" w:rsidRPr="004E445B">
      <w:pPr>
        <w:widowControl w:val="false"/>
        <w:suppressAutoHyphens/>
        <w:autoSpaceDN w:val="false"/>
        <w:spacing w:lineRule="auto" w:line="288" w:after="0"/>
        <w:jc w:val="both"/>
        <w:textAlignment w:val="baseline"/>
        <w:rPr>
          <w:rFonts w:cs="Tahoma" w:eastAsia="SimSun" w:hAnsi="Century Gothic" w:ascii="Century Gothic"/>
          <w:b/>
          <w:kern w:val="3"/>
          <w:sz w:val="24"/>
          <w:szCs w:val="24"/>
          <w:lang w:bidi="hi-IN" w:eastAsia="zh-CN" w:val="pl-PL"/>
        </w:rPr>
      </w:pPr>
    </w:p>
    <w:p w:rsidRDefault="00D3561D" w:rsidP="00D3561D" w:rsidR="00D3561D" w:rsidRPr="005A59BF">
      <w:pPr>
        <w:widowControl w:val="false"/>
        <w:suppressAutoHyphens/>
        <w:autoSpaceDN w:val="false"/>
        <w:spacing w:lineRule="auto" w:line="288" w:after="0"/>
        <w:jc w:val="both"/>
        <w:textAlignment w:val="baseline"/>
        <w:rPr>
          <w:rFonts w:cs="Mangal" w:eastAsia="SimSun" w:hAnsi="Century Gothic" w:ascii="Century Gothic"/>
          <w:kern w:val="3"/>
          <w:lang w:bidi="hi-IN" w:eastAsia="zh-CN"/>
        </w:rPr>
      </w:pPr>
      <w:r w:rsidRPr="005A59BF">
        <w:rPr>
          <w:rFonts w:cs="Tahoma" w:eastAsia="SimSun" w:hAnsi="Century Gothic" w:ascii="Century Gothic"/>
          <w:b/>
          <w:kern w:val="3"/>
          <w:lang w:bidi="hi-IN" w:eastAsia="zh-CN" w:val="pl-PL"/>
        </w:rPr>
        <w:t>Nadle</w:t>
      </w:r>
      <w:r w:rsidRPr="005A59BF">
        <w:rPr>
          <w:rFonts w:cs="Tahoma" w:eastAsia="SimSun" w:hAnsi="Century Gothic" w:ascii="Century Gothic"/>
          <w:b/>
          <w:kern w:val="3"/>
          <w:lang w:bidi="hi-IN" w:eastAsia="zh-CN"/>
        </w:rPr>
        <w:t>ž</w:t>
      </w:r>
      <w:r w:rsidRPr="005A59BF">
        <w:rPr>
          <w:rFonts w:cs="Tahoma" w:eastAsia="SimSun" w:hAnsi="Century Gothic" w:ascii="Century Gothic"/>
          <w:b/>
          <w:kern w:val="3"/>
          <w:lang w:bidi="hi-IN" w:eastAsia="zh-CN" w:val="pl-PL"/>
        </w:rPr>
        <w:t>an trgova</w:t>
      </w:r>
      <w:r w:rsidRPr="005A59BF">
        <w:rPr>
          <w:rFonts w:cs="Tahoma" w:eastAsia="SimSun" w:hAnsi="Century Gothic" w:ascii="Century Gothic"/>
          <w:b/>
          <w:kern w:val="3"/>
          <w:lang w:bidi="hi-IN" w:eastAsia="zh-CN"/>
        </w:rPr>
        <w:t>č</w:t>
      </w:r>
      <w:r w:rsidRPr="005A59BF">
        <w:rPr>
          <w:rFonts w:cs="Tahoma" w:eastAsia="SimSun" w:hAnsi="Century Gothic" w:ascii="Century Gothic"/>
          <w:b/>
          <w:kern w:val="3"/>
          <w:lang w:bidi="hi-IN" w:eastAsia="zh-CN" w:val="pl-PL"/>
        </w:rPr>
        <w:t>ki sud</w:t>
      </w:r>
      <w:r w:rsidRPr="005A59BF">
        <w:rPr>
          <w:rFonts w:cs="Tahoma" w:eastAsia="SimSun" w:hAnsi="Century Gothic" w:ascii="Century Gothic"/>
          <w:kern w:val="3"/>
          <w:lang w:bidi="hi-IN" w:eastAsia="zh-CN" w:val="pl-PL"/>
        </w:rPr>
        <w:t xml:space="preserve">: </w:t>
      </w:r>
      <w:r w:rsidRPr="005A59BF">
        <w:rPr>
          <w:rFonts w:cs="Tahoma" w:eastAsia="SimSun" w:hAnsi="Century Gothic" w:ascii="Century Gothic"/>
          <w:kern w:val="3"/>
          <w:lang w:bidi="hi-IN" w:eastAsia="zh-CN"/>
        </w:rPr>
        <w:tab/>
      </w:r>
      <w:r w:rsidRPr="005A59BF">
        <w:rPr>
          <w:rFonts w:cs="Tahoma" w:eastAsia="SimSun" w:hAnsi="Century Gothic" w:ascii="Century Gothic"/>
          <w:b/>
          <w:kern w:val="3"/>
          <w:lang w:bidi="hi-IN" w:eastAsia="zh-CN"/>
        </w:rPr>
        <w:t>Trgovački sud u Varaždinu</w:t>
      </w:r>
    </w:p>
    <w:p w:rsidRDefault="00D3561D" w:rsidP="00D3561D" w:rsidR="00D3561D" w:rsidRPr="005A59BF">
      <w:pPr>
        <w:widowControl w:val="false"/>
        <w:suppressAutoHyphens/>
        <w:autoSpaceDN w:val="false"/>
        <w:spacing w:lineRule="auto" w:line="288" w:after="0"/>
        <w:jc w:val="both"/>
        <w:textAlignment w:val="baseline"/>
        <w:rPr>
          <w:rFonts w:cs="Mangal" w:eastAsia="SimSun" w:hAnsi="Century Gothic" w:ascii="Century Gothic"/>
          <w:kern w:val="3"/>
          <w:lang w:bidi="hi-IN" w:eastAsia="zh-CN"/>
        </w:rPr>
      </w:pPr>
      <w:r w:rsidRPr="005A59BF">
        <w:rPr>
          <w:rFonts w:cs="Tahoma" w:eastAsia="SimSun" w:hAnsi="Century Gothic" w:ascii="Century Gothic"/>
          <w:b/>
          <w:kern w:val="3"/>
          <w:lang w:bidi="hi-IN" w:eastAsia="zh-CN" w:val="pl-PL"/>
        </w:rPr>
        <w:t>Poslovni broj spisa</w:t>
      </w:r>
      <w:r w:rsidRPr="005A59BF">
        <w:rPr>
          <w:rFonts w:cs="Tahoma" w:eastAsia="SimSun" w:hAnsi="Century Gothic" w:ascii="Century Gothic"/>
          <w:kern w:val="3"/>
          <w:lang w:bidi="hi-IN" w:eastAsia="zh-CN" w:val="pl-PL"/>
        </w:rPr>
        <w:t>:</w:t>
      </w:r>
      <w:r w:rsidRPr="005A59BF">
        <w:rPr>
          <w:rFonts w:cs="Tahoma" w:eastAsia="SimSun" w:hAnsi="Century Gothic" w:ascii="Century Gothic"/>
          <w:kern w:val="3"/>
          <w:lang w:bidi="hi-IN" w:eastAsia="zh-CN" w:val="pl-PL"/>
        </w:rPr>
        <w:tab/>
      </w:r>
      <w:r w:rsidRPr="005A59BF">
        <w:rPr>
          <w:rFonts w:cs="Tahoma" w:eastAsia="SimSun" w:hAnsi="Century Gothic" w:ascii="Century Gothic"/>
          <w:kern w:val="3"/>
          <w:lang w:bidi="hi-IN" w:eastAsia="zh-CN" w:val="pl-PL"/>
        </w:rPr>
        <w:tab/>
      </w:r>
      <w:r w:rsidRPr="005A59BF">
        <w:rPr>
          <w:rFonts w:cs="Tahoma" w:eastAsia="SimSun" w:hAnsi="Century Gothic" w:ascii="Century Gothic"/>
          <w:b/>
          <w:kern w:val="3"/>
          <w:lang w:bidi="hi-IN" w:eastAsia="zh-CN" w:val="pl-PL"/>
        </w:rPr>
        <w:t>St-326/16</w:t>
      </w:r>
    </w:p>
    <w:p w:rsidRDefault="00D3561D" w:rsidP="00D3561D" w:rsidR="00D3561D" w:rsidRPr="005A59BF">
      <w:pPr>
        <w:widowControl w:val="false"/>
        <w:suppressAutoHyphens/>
        <w:autoSpaceDN w:val="false"/>
        <w:spacing w:lineRule="auto" w:line="288" w:after="0"/>
        <w:jc w:val="both"/>
        <w:textAlignment w:val="baseline"/>
        <w:rPr>
          <w:rFonts w:cs="Tahoma" w:eastAsia="SimSun" w:hAnsi="Century Gothic" w:ascii="Century Gothic"/>
          <w:b/>
          <w:kern w:val="3"/>
          <w:lang w:bidi="hi-IN" w:eastAsia="zh-CN" w:val="pl-PL"/>
        </w:rPr>
      </w:pPr>
      <w:r w:rsidRPr="005A59BF">
        <w:rPr>
          <w:rFonts w:cs="Tahoma" w:eastAsia="SimSun" w:hAnsi="Century Gothic" w:ascii="Century Gothic"/>
          <w:b/>
          <w:kern w:val="3"/>
          <w:lang w:bidi="hi-IN" w:eastAsia="zh-CN" w:val="pl-PL"/>
        </w:rPr>
        <w:t xml:space="preserve">Dužnik: </w:t>
      </w:r>
      <w:r w:rsidRPr="005A59BF">
        <w:rPr>
          <w:rFonts w:cs="Tahoma" w:eastAsia="SimSun" w:hAnsi="Century Gothic" w:ascii="Century Gothic"/>
          <w:b/>
          <w:kern w:val="3"/>
          <w:lang w:bidi="hi-IN" w:eastAsia="zh-CN" w:val="pl-PL"/>
        </w:rPr>
        <w:tab/>
      </w:r>
      <w:r w:rsidRPr="005A59BF">
        <w:rPr>
          <w:rFonts w:cs="Tahoma" w:eastAsia="SimSun" w:hAnsi="Century Gothic" w:ascii="Century Gothic"/>
          <w:b/>
          <w:kern w:val="3"/>
          <w:lang w:bidi="hi-IN" w:eastAsia="zh-CN" w:val="pl-PL"/>
        </w:rPr>
        <w:tab/>
      </w:r>
      <w:r w:rsidRPr="005A59BF">
        <w:rPr>
          <w:rFonts w:cs="Tahoma" w:eastAsia="SimSun" w:hAnsi="Century Gothic" w:ascii="Century Gothic"/>
          <w:b/>
          <w:kern w:val="3"/>
          <w:lang w:bidi="hi-IN" w:eastAsia="zh-CN" w:val="pl-PL"/>
        </w:rPr>
        <w:tab/>
        <w:t>TEKSTURA d.o.o. u stečaju</w:t>
      </w:r>
    </w:p>
    <w:p w:rsidRDefault="00D3561D" w:rsidP="00D3561D" w:rsidR="00D3561D" w:rsidRPr="005A59BF">
      <w:pPr>
        <w:widowControl w:val="false"/>
        <w:suppressAutoHyphens/>
        <w:autoSpaceDN w:val="false"/>
        <w:spacing w:lineRule="auto" w:line="288" w:after="0"/>
        <w:jc w:val="both"/>
        <w:textAlignment w:val="baseline"/>
        <w:rPr>
          <w:rFonts w:cs="Tahoma" w:eastAsia="SimSun" w:hAnsi="Century Gothic" w:ascii="Century Gothic"/>
          <w:b/>
          <w:kern w:val="3"/>
          <w:lang w:bidi="hi-IN" w:eastAsia="zh-CN" w:val="pl-PL"/>
        </w:rPr>
      </w:pPr>
      <w:r w:rsidRPr="005A59BF">
        <w:rPr>
          <w:rFonts w:cs="Tahoma" w:eastAsia="SimSun" w:hAnsi="Century Gothic" w:ascii="Century Gothic"/>
          <w:b/>
          <w:kern w:val="3"/>
          <w:lang w:bidi="hi-IN" w:eastAsia="zh-CN" w:val="pl-PL"/>
        </w:rPr>
        <w:tab/>
      </w:r>
      <w:r w:rsidRPr="005A59BF">
        <w:rPr>
          <w:rFonts w:cs="Tahoma" w:eastAsia="SimSun" w:hAnsi="Century Gothic" w:ascii="Century Gothic"/>
          <w:b/>
          <w:kern w:val="3"/>
          <w:lang w:bidi="hi-IN" w:eastAsia="zh-CN" w:val="pl-PL"/>
        </w:rPr>
        <w:tab/>
      </w:r>
      <w:r w:rsidRPr="005A59BF">
        <w:rPr>
          <w:rFonts w:cs="Tahoma" w:eastAsia="SimSun" w:hAnsi="Century Gothic" w:ascii="Century Gothic"/>
          <w:b/>
          <w:kern w:val="3"/>
          <w:lang w:bidi="hi-IN" w:eastAsia="zh-CN" w:val="pl-PL"/>
        </w:rPr>
        <w:tab/>
      </w:r>
      <w:r w:rsidRPr="005A59BF">
        <w:rPr>
          <w:rFonts w:cs="Tahoma" w:eastAsia="SimSun" w:hAnsi="Century Gothic" w:ascii="Century Gothic"/>
          <w:b/>
          <w:kern w:val="3"/>
          <w:lang w:bidi="hi-IN" w:eastAsia="zh-CN" w:val="pl-PL"/>
        </w:rPr>
        <w:tab/>
      </w:r>
      <w:r>
        <w:rPr>
          <w:rFonts w:cs="Tahoma" w:eastAsia="SimSun" w:hAnsi="Century Gothic" w:ascii="Century Gothic"/>
          <w:b/>
          <w:kern w:val="3"/>
          <w:lang w:bidi="hi-IN" w:eastAsia="zh-CN" w:val="pl-PL"/>
        </w:rPr>
        <w:t>Be</w:t>
      </w:r>
      <w:r w:rsidRPr="005A59BF">
        <w:rPr>
          <w:rFonts w:cs="Tahoma" w:eastAsia="SimSun" w:hAnsi="Century Gothic" w:ascii="Century Gothic"/>
          <w:b/>
          <w:kern w:val="3"/>
          <w:lang w:bidi="hi-IN" w:eastAsia="zh-CN" w:val="pl-PL"/>
        </w:rPr>
        <w:t xml:space="preserve">nkovec 14, Mala Subotica, OIB: 16908225490 </w:t>
      </w:r>
    </w:p>
    <w:p w:rsidRDefault="00D3561D" w:rsidP="00D3561D" w:rsidR="00D3561D" w:rsidRPr="005A59BF">
      <w:pPr>
        <w:jc w:val="center"/>
        <w:rPr>
          <w:rFonts w:cs="Times New Roman" w:eastAsia="Calibri" w:hAnsi="Century Gothic" w:ascii="Century Gothic"/>
          <w:b/>
        </w:rPr>
      </w:pPr>
    </w:p>
    <w:p w:rsidRDefault="00D3561D" w:rsidP="00D3561D" w:rsidR="00D3561D" w:rsidRPr="004E445B">
      <w:pPr>
        <w:jc w:val="center"/>
        <w:rPr>
          <w:rFonts w:cs="Times New Roman" w:eastAsia="Calibri" w:hAnsi="Century Gothic" w:ascii="Century Gothic"/>
          <w:b/>
          <w:sz w:val="24"/>
          <w:szCs w:val="24"/>
        </w:rPr>
      </w:pPr>
      <w:r w:rsidRPr="004E445B">
        <w:rPr>
          <w:rFonts w:cs="Times New Roman" w:eastAsia="Calibri" w:hAnsi="Century Gothic" w:ascii="Century Gothic"/>
          <w:b/>
          <w:sz w:val="24"/>
          <w:szCs w:val="24"/>
        </w:rPr>
        <w:t>TABLICA PRIJAVLJENIH TRAŽBINA I VIŠI ISPLATNI RED</w:t>
      </w:r>
    </w:p>
    <w:tbl>
      <w:tblPr>
        <w:tblStyle w:val="Reetkatablice1"/>
        <w:tblW w:type="dxa" w:w="10628"/>
        <w:jc w:val="center"/>
        <w:tblInd w:type="dxa" w:w="-318"/>
        <w:tblLayout w:type="fixed"/>
        <w:tblLook w:val="04A0" w:noVBand="1" w:noHBand="0" w:lastColumn="0" w:firstColumn="1" w:lastRow="0" w:firstRow="1"/>
      </w:tblPr>
      <w:tblGrid>
        <w:gridCol w:w="993"/>
        <w:gridCol w:w="2152"/>
        <w:gridCol w:w="1701"/>
        <w:gridCol w:w="1417"/>
        <w:gridCol w:w="1417"/>
        <w:gridCol w:w="1417"/>
        <w:gridCol w:w="1531"/>
      </w:tblGrid>
      <w:tr w:rsidTr="00BF4062" w:rsidR="00D3561D" w:rsidRPr="005A59BF">
        <w:trPr>
          <w:trHeight w:val="900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hideMark/>
          </w:tcPr>
          <w:p w:rsidRDefault="00D3561D" w:rsidP="00BF4062" w:rsidR="00D3561D" w:rsidRPr="005A59BF">
            <w:pPr>
              <w:jc w:val="center"/>
              <w:rPr>
                <w:rFonts w:hAnsi="Century Gothic" w:ascii="Century Gothic"/>
                <w:b/>
                <w:bCs/>
              </w:rPr>
            </w:pPr>
            <w:r w:rsidRPr="005A59BF">
              <w:rPr>
                <w:rFonts w:hAnsi="Century Gothic" w:ascii="Century Gothic"/>
                <w:b/>
                <w:bCs/>
              </w:rPr>
              <w:t>R.br. Prijave</w:t>
            </w:r>
          </w:p>
        </w:tc>
        <w:tc>
          <w:tcPr>
            <w:tcW w:type="dxa" w:w="21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noWrap/>
            <w:hideMark/>
          </w:tcPr>
          <w:p w:rsidRDefault="00D3561D" w:rsidP="00BF4062" w:rsidR="00D3561D" w:rsidRPr="005A59BF">
            <w:pPr>
              <w:jc w:val="center"/>
              <w:rPr>
                <w:rFonts w:hAnsi="Century Gothic" w:ascii="Century Gothic"/>
                <w:b/>
                <w:bCs/>
              </w:rPr>
            </w:pPr>
            <w:r w:rsidRPr="005A59BF">
              <w:rPr>
                <w:rFonts w:hAnsi="Century Gothic" w:ascii="Century Gothic"/>
                <w:b/>
                <w:bCs/>
              </w:rPr>
              <w:t>Naziv i adresa vjerovnika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hideMark/>
          </w:tcPr>
          <w:p w:rsidRDefault="00D3561D" w:rsidP="00BF4062" w:rsidR="00D3561D" w:rsidRPr="005A59BF">
            <w:pPr>
              <w:jc w:val="center"/>
              <w:rPr>
                <w:rFonts w:hAnsi="Century Gothic" w:ascii="Century Gothic"/>
                <w:b/>
                <w:bCs/>
              </w:rPr>
            </w:pPr>
            <w:proofErr w:type="spellStart"/>
            <w:r w:rsidRPr="005A59BF">
              <w:rPr>
                <w:rFonts w:hAnsi="Century Gothic" w:ascii="Century Gothic"/>
                <w:b/>
                <w:bCs/>
              </w:rPr>
              <w:t>Osnov</w:t>
            </w:r>
            <w:proofErr w:type="spellEnd"/>
            <w:r w:rsidRPr="005A59BF">
              <w:rPr>
                <w:rFonts w:hAnsi="Century Gothic" w:ascii="Century Gothic"/>
                <w:b/>
                <w:bCs/>
              </w:rPr>
              <w:br/>
              <w:t>tražbine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hideMark/>
          </w:tcPr>
          <w:p w:rsidRDefault="00D3561D" w:rsidP="00BF4062" w:rsidR="00D3561D" w:rsidRPr="005A59BF">
            <w:pPr>
              <w:jc w:val="center"/>
              <w:rPr>
                <w:rFonts w:hAnsi="Century Gothic" w:ascii="Century Gothic"/>
                <w:b/>
                <w:bCs/>
              </w:rPr>
            </w:pPr>
            <w:r w:rsidRPr="005A59BF">
              <w:rPr>
                <w:rFonts w:hAnsi="Century Gothic" w:ascii="Century Gothic"/>
                <w:b/>
                <w:bCs/>
              </w:rPr>
              <w:t xml:space="preserve">Iznos </w:t>
            </w:r>
            <w:r w:rsidRPr="005A59BF">
              <w:rPr>
                <w:rFonts w:hAnsi="Century Gothic" w:ascii="Century Gothic"/>
                <w:b/>
                <w:bCs/>
              </w:rPr>
              <w:br/>
              <w:t>prijavljene                                                                                                                                                                                    tražbine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hideMark/>
          </w:tcPr>
          <w:p w:rsidRDefault="00D3561D" w:rsidP="00BF4062" w:rsidR="00D3561D" w:rsidRPr="005A59BF">
            <w:pPr>
              <w:jc w:val="center"/>
              <w:rPr>
                <w:rFonts w:hAnsi="Century Gothic" w:ascii="Century Gothic"/>
                <w:b/>
                <w:bCs/>
              </w:rPr>
            </w:pPr>
            <w:r w:rsidRPr="005A59BF">
              <w:rPr>
                <w:rFonts w:hAnsi="Century Gothic" w:ascii="Century Gothic"/>
                <w:b/>
                <w:bCs/>
              </w:rPr>
              <w:t>Iznos priznate tražbine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hideMark/>
          </w:tcPr>
          <w:p w:rsidRDefault="00D3561D" w:rsidP="00BF4062" w:rsidR="00D3561D" w:rsidRPr="005A59BF">
            <w:pPr>
              <w:jc w:val="center"/>
              <w:rPr>
                <w:rFonts w:hAnsi="Century Gothic" w:ascii="Century Gothic"/>
                <w:b/>
                <w:bCs/>
              </w:rPr>
            </w:pPr>
            <w:r>
              <w:rPr>
                <w:rFonts w:hAnsi="Century Gothic" w:ascii="Century Gothic"/>
                <w:b/>
                <w:bCs/>
              </w:rPr>
              <w:t>Iznos osporene tražbine</w:t>
            </w:r>
          </w:p>
        </w:tc>
        <w:tc>
          <w:tcPr>
            <w:tcW w:type="dxa" w:w="153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noWrap/>
            <w:hideMark/>
          </w:tcPr>
          <w:p w:rsidRDefault="00D3561D" w:rsidP="00BF4062" w:rsidR="00D3561D" w:rsidRPr="005A59BF">
            <w:pPr>
              <w:jc w:val="center"/>
              <w:rPr>
                <w:rFonts w:hAnsi="Century Gothic" w:ascii="Century Gothic"/>
                <w:b/>
                <w:bCs/>
              </w:rPr>
            </w:pPr>
            <w:r w:rsidRPr="005A59BF">
              <w:rPr>
                <w:rFonts w:hAnsi="Century Gothic" w:ascii="Century Gothic"/>
                <w:b/>
                <w:bCs/>
              </w:rPr>
              <w:t>Napomena</w:t>
            </w:r>
          </w:p>
        </w:tc>
      </w:tr>
      <w:tr w:rsidTr="00BF4062" w:rsidR="00D3561D" w:rsidRPr="005A59BF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D3561D" w:rsidP="00BF4062" w:rsidR="00D3561D" w:rsidRPr="005A59BF">
            <w:pPr>
              <w:spacing w:lineRule="auto" w:line="288"/>
              <w:jc w:val="center"/>
              <w:rPr>
                <w:rFonts w:cs="Arial" w:hAnsi="Century Gothic" w:ascii="Century Gothic"/>
              </w:rPr>
            </w:pPr>
            <w:r w:rsidRPr="005A59BF">
              <w:rPr>
                <w:rFonts w:cs="Arial" w:hAnsi="Century Gothic" w:ascii="Century Gothic"/>
              </w:rPr>
              <w:t>4.</w:t>
            </w:r>
          </w:p>
        </w:tc>
        <w:tc>
          <w:tcPr>
            <w:tcW w:type="dxa" w:w="21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3561D" w:rsidP="00BF4062" w:rsidR="00D3561D" w:rsidRPr="005A59BF">
            <w:pPr>
              <w:spacing w:lineRule="auto" w:line="288"/>
              <w:rPr>
                <w:rFonts w:cs="Arial" w:hAnsi="Century Gothic" w:ascii="Century Gothic"/>
              </w:rPr>
            </w:pPr>
            <w:r w:rsidRPr="005A59BF">
              <w:rPr>
                <w:rFonts w:cs="Arial" w:hAnsi="Century Gothic" w:ascii="Century Gothic"/>
              </w:rPr>
              <w:t>RH, MINISTARSTVO FINANCIJA, Porezna uprava, Područni ured sjeverna Hrvatska,  zastupana po ŽDO u Varaždinu, OIB:18683136487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3561D" w:rsidP="00BF4062" w:rsidR="00D3561D" w:rsidRPr="005A59BF">
            <w:pPr>
              <w:spacing w:lineRule="auto" w:line="288"/>
              <w:rPr>
                <w:rFonts w:cs="Arial" w:hAnsi="Century Gothic" w:ascii="Century Gothic"/>
              </w:rPr>
            </w:pPr>
            <w:r w:rsidRPr="005A59BF">
              <w:rPr>
                <w:rFonts w:cs="Arial" w:hAnsi="Century Gothic" w:ascii="Century Gothic"/>
              </w:rPr>
              <w:t>Doprinosi iz i na plaća (glavnica)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D3561D" w:rsidP="00BF4062" w:rsidR="00D3561D" w:rsidRPr="005A59BF">
            <w:pPr>
              <w:spacing w:lineRule="auto" w:line="288"/>
              <w:jc w:val="right"/>
              <w:rPr>
                <w:rFonts w:cs="Arial" w:hAnsi="Century Gothic" w:ascii="Century Gothic"/>
              </w:rPr>
            </w:pPr>
            <w:r w:rsidRPr="005A59BF">
              <w:rPr>
                <w:rFonts w:cs="Arial" w:hAnsi="Century Gothic" w:ascii="Century Gothic"/>
              </w:rPr>
              <w:t>16.675,00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D3561D" w:rsidP="00BF4062" w:rsidR="00D3561D" w:rsidRPr="005A59BF">
            <w:pPr>
              <w:spacing w:lineRule="auto" w:line="288"/>
              <w:jc w:val="right"/>
              <w:rPr>
                <w:rFonts w:cs="Arial" w:hAnsi="Century Gothic" w:ascii="Century Gothic"/>
              </w:rPr>
            </w:pPr>
            <w:r w:rsidRPr="005A59BF">
              <w:rPr>
                <w:rFonts w:cs="Arial" w:hAnsi="Century Gothic" w:ascii="Century Gothic"/>
              </w:rPr>
              <w:t>16.675,00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D3561D" w:rsidP="00BF4062" w:rsidR="00D3561D" w:rsidRPr="005A59BF">
            <w:pPr>
              <w:jc w:val="right"/>
              <w:rPr>
                <w:rFonts w:hAnsi="Century Gothic" w:ascii="Century Gothic"/>
              </w:rPr>
            </w:pPr>
            <w:r w:rsidRPr="005A59BF">
              <w:rPr>
                <w:rFonts w:hAnsi="Century Gothic" w:ascii="Century Gothic"/>
              </w:rPr>
              <w:t> </w:t>
            </w:r>
            <w:r>
              <w:rPr>
                <w:rFonts w:hAnsi="Century Gothic" w:ascii="Century Gothic"/>
              </w:rPr>
              <w:t>0,00</w:t>
            </w:r>
          </w:p>
        </w:tc>
        <w:tc>
          <w:tcPr>
            <w:tcW w:type="dxa" w:w="153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3561D" w:rsidP="00BF4062" w:rsidR="00D3561D" w:rsidRPr="005A59BF">
            <w:pPr>
              <w:rPr>
                <w:rFonts w:hAnsi="Century Gothic" w:ascii="Century Gothic"/>
              </w:rPr>
            </w:pPr>
            <w:r w:rsidRPr="005A59BF">
              <w:rPr>
                <w:rFonts w:hAnsi="Century Gothic" w:ascii="Century Gothic"/>
              </w:rPr>
              <w:t> </w:t>
            </w:r>
          </w:p>
        </w:tc>
      </w:tr>
      <w:tr w:rsidTr="00BF4062" w:rsidR="00D3561D" w:rsidRPr="005A59BF">
        <w:trPr>
          <w:trHeight w:val="622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D3561D" w:rsidP="00BF4062" w:rsidR="00D3561D" w:rsidRPr="005A59BF">
            <w:pPr>
              <w:rPr>
                <w:rFonts w:hAnsi="Century Gothic" w:ascii="Century Gothic"/>
                <w:b/>
                <w:bCs/>
              </w:rPr>
            </w:pPr>
            <w:r w:rsidRPr="005A59BF">
              <w:rPr>
                <w:rFonts w:hAnsi="Century Gothic" w:ascii="Century Gothic"/>
                <w:b/>
                <w:bCs/>
              </w:rPr>
              <w:t> </w:t>
            </w:r>
          </w:p>
        </w:tc>
        <w:tc>
          <w:tcPr>
            <w:tcW w:type="dxa" w:w="21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3561D" w:rsidP="00BF4062" w:rsidR="00D3561D" w:rsidRPr="005A59BF">
            <w:pPr>
              <w:rPr>
                <w:rFonts w:hAnsi="Century Gothic" w:ascii="Century Gothic"/>
                <w:b/>
                <w:bCs/>
              </w:rPr>
            </w:pPr>
            <w:r w:rsidRPr="005A59BF">
              <w:rPr>
                <w:rFonts w:hAnsi="Century Gothic" w:ascii="Century Gothic"/>
                <w:b/>
                <w:bCs/>
              </w:rPr>
              <w:t xml:space="preserve">PRIJAVLJENE TRAŽBINE  I VIŠI ISPLATNI RED 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3561D" w:rsidP="00BF4062" w:rsidR="00D3561D" w:rsidRPr="005A59BF">
            <w:pPr>
              <w:rPr>
                <w:rFonts w:hAnsi="Century Gothic" w:ascii="Century Gothic"/>
                <w:b/>
                <w:bCs/>
              </w:rPr>
            </w:pPr>
            <w:r w:rsidRPr="005A59BF">
              <w:rPr>
                <w:rFonts w:hAnsi="Century Gothic" w:ascii="Century Gothic"/>
                <w:b/>
                <w:bCs/>
              </w:rPr>
              <w:t> 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D3561D" w:rsidP="00BF4062" w:rsidR="00D3561D" w:rsidRPr="005A59BF">
            <w:pPr>
              <w:jc w:val="right"/>
              <w:rPr>
                <w:rFonts w:hAnsi="Century Gothic" w:ascii="Century Gothic"/>
                <w:b/>
                <w:bCs/>
              </w:rPr>
            </w:pPr>
            <w:r w:rsidRPr="005A59BF">
              <w:rPr>
                <w:rFonts w:hAnsi="Century Gothic" w:ascii="Century Gothic"/>
                <w:b/>
                <w:bCs/>
              </w:rPr>
              <w:t>16.675,00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D3561D" w:rsidP="00BF4062" w:rsidR="00D3561D" w:rsidRPr="005A59BF">
            <w:pPr>
              <w:jc w:val="right"/>
              <w:rPr>
                <w:rFonts w:hAnsi="Century Gothic" w:ascii="Century Gothic"/>
                <w:b/>
                <w:bCs/>
              </w:rPr>
            </w:pPr>
            <w:r w:rsidRPr="005A59BF">
              <w:rPr>
                <w:rFonts w:hAnsi="Century Gothic" w:ascii="Century Gothic"/>
                <w:b/>
                <w:bCs/>
              </w:rPr>
              <w:t>16.675,00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D3561D" w:rsidP="00BF4062" w:rsidR="00D3561D" w:rsidRPr="005A59BF">
            <w:pPr>
              <w:jc w:val="right"/>
              <w:rPr>
                <w:rFonts w:hAnsi="Century Gothic" w:ascii="Century Gothic"/>
                <w:b/>
                <w:bCs/>
              </w:rPr>
            </w:pPr>
            <w:r w:rsidRPr="005A59BF">
              <w:rPr>
                <w:rFonts w:hAnsi="Century Gothic" w:ascii="Century Gothic"/>
                <w:b/>
                <w:bCs/>
              </w:rPr>
              <w:t> </w:t>
            </w:r>
            <w:r>
              <w:rPr>
                <w:rFonts w:hAnsi="Century Gothic" w:ascii="Century Gothic"/>
                <w:b/>
                <w:bCs/>
              </w:rPr>
              <w:t>0,00</w:t>
            </w:r>
          </w:p>
        </w:tc>
        <w:tc>
          <w:tcPr>
            <w:tcW w:type="dxa" w:w="153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D3561D" w:rsidP="00BF4062" w:rsidR="00D3561D" w:rsidRPr="005A59BF">
            <w:pPr>
              <w:rPr>
                <w:rFonts w:hAnsi="Century Gothic" w:ascii="Century Gothic"/>
              </w:rPr>
            </w:pPr>
            <w:r w:rsidRPr="005A59BF">
              <w:rPr>
                <w:rFonts w:hAnsi="Century Gothic" w:ascii="Century Gothic"/>
              </w:rPr>
              <w:t> </w:t>
            </w:r>
          </w:p>
        </w:tc>
      </w:tr>
    </w:tbl>
    <w:p w:rsidRDefault="00D3561D" w:rsidP="00D3561D" w:rsidR="00D3561D" w:rsidRPr="007D2B16">
      <w:pPr>
        <w:widowControl w:val="false"/>
        <w:suppressAutoHyphens/>
        <w:autoSpaceDN w:val="false"/>
        <w:spacing w:lineRule="auto" w:line="288" w:after="0"/>
        <w:jc w:val="both"/>
        <w:textAlignment w:val="baseline"/>
        <w:rPr>
          <w:rFonts w:cs="Tahoma" w:eastAsia="SimSun" w:hAnsi="Century Gothic" w:ascii="Century Gothic"/>
          <w:kern w:val="3"/>
          <w:sz w:val="24"/>
          <w:szCs w:val="24"/>
          <w:lang w:bidi="hi-IN" w:eastAsia="zh-CN" w:val="pl-PL"/>
        </w:rPr>
      </w:pPr>
    </w:p>
    <w:p w:rsidRDefault="00D3561D" w:rsidP="00D3561D" w:rsidR="00D3561D">
      <w:pPr>
        <w:rPr>
          <w:rFonts w:hAnsi="Century Gothic" w:ascii="Century Gothic"/>
        </w:rPr>
      </w:pPr>
      <w:r>
        <w:rPr>
          <w:rFonts w:hAnsi="Century Gothic" w:ascii="Century Gothic"/>
        </w:rPr>
        <w:t>Mala Subotica, 18.5.2017.</w:t>
      </w:r>
      <w:r w:rsidRPr="007D2B16">
        <w:rPr>
          <w:rFonts w:hAnsi="Century Gothic" w:ascii="Century Gothic"/>
        </w:rPr>
        <w:tab/>
      </w:r>
      <w:r w:rsidRPr="007D2B16">
        <w:rPr>
          <w:rFonts w:hAnsi="Century Gothic" w:ascii="Century Gothic"/>
        </w:rPr>
        <w:tab/>
      </w:r>
      <w:r w:rsidRPr="007D2B16">
        <w:rPr>
          <w:rFonts w:hAnsi="Century Gothic" w:ascii="Century Gothic"/>
        </w:rPr>
        <w:tab/>
      </w:r>
      <w:r w:rsidRPr="007D2B16">
        <w:rPr>
          <w:rFonts w:hAnsi="Century Gothic" w:ascii="Century Gothic"/>
        </w:rPr>
        <w:tab/>
      </w:r>
      <w:r w:rsidRPr="007D2B16">
        <w:rPr>
          <w:rFonts w:hAnsi="Century Gothic" w:ascii="Century Gothic"/>
        </w:rPr>
        <w:tab/>
      </w:r>
      <w:r w:rsidRPr="007D2B16">
        <w:rPr>
          <w:rFonts w:hAnsi="Century Gothic" w:ascii="Century Gothic"/>
        </w:rPr>
        <w:tab/>
      </w:r>
      <w:r w:rsidRPr="007D2B16">
        <w:rPr>
          <w:rFonts w:hAnsi="Century Gothic" w:ascii="Century Gothic"/>
        </w:rPr>
        <w:tab/>
      </w:r>
      <w:r>
        <w:rPr>
          <w:rFonts w:hAnsi="Century Gothic" w:ascii="Century Gothic"/>
        </w:rPr>
        <w:tab/>
      </w:r>
      <w:r>
        <w:rPr>
          <w:rFonts w:hAnsi="Century Gothic" w:ascii="Century Gothic"/>
        </w:rPr>
        <w:tab/>
      </w:r>
      <w:r>
        <w:rPr>
          <w:rFonts w:hAnsi="Century Gothic" w:ascii="Century Gothic"/>
        </w:rPr>
        <w:tab/>
      </w:r>
      <w:r>
        <w:rPr>
          <w:rFonts w:hAnsi="Century Gothic" w:ascii="Century Gothic"/>
        </w:rPr>
        <w:tab/>
      </w:r>
    </w:p>
    <w:p w:rsidRDefault="00D3561D" w:rsidP="00D3561D" w:rsidR="00D3561D" w:rsidRPr="007D2B16">
      <w:pPr>
        <w:ind w:left="4956"/>
        <w:rPr>
          <w:rFonts w:hAnsi="Century Gothic" w:ascii="Century Gothic"/>
        </w:rPr>
      </w:pPr>
      <w:r w:rsidRPr="007D2B16">
        <w:rPr>
          <w:rFonts w:hAnsi="Century Gothic" w:ascii="Century Gothic"/>
        </w:rPr>
        <w:t>stečajni upravitelj</w:t>
      </w:r>
      <w:r>
        <w:rPr>
          <w:rFonts w:hAnsi="Century Gothic" w:ascii="Century Gothic"/>
        </w:rPr>
        <w:t>:</w:t>
      </w:r>
      <w:r w:rsidRPr="007D2B16">
        <w:rPr>
          <w:rFonts w:hAnsi="Century Gothic" w:ascii="Century Gothic"/>
        </w:rPr>
        <w:t xml:space="preserve"> </w:t>
      </w:r>
      <w:r>
        <w:rPr>
          <w:rFonts w:hAnsi="Century Gothic" w:ascii="Century Gothic"/>
        </w:rPr>
        <w:t>Stanko Makar</w:t>
      </w:r>
    </w:p>
    <w:p w:rsidRDefault="00637BBF" w:rsidR="00637BBF"/>
    <w:p w:rsidRDefault="00D3561D" w:rsidR="00D3561D"/>
    <w:p w:rsidRDefault="00D3561D" w:rsidR="00D3561D"/>
    <w:p w:rsidRDefault="00D3561D" w:rsidR="00D3561D"/>
    <w:p w:rsidRDefault="00D3561D" w:rsidR="00D3561D"/>
    <w:p w:rsidRDefault="00D3561D" w:rsidR="00D3561D"/>
    <w:p w:rsidRDefault="00D3561D" w:rsidR="00D3561D"/>
    <w:p w:rsidRDefault="00D3561D" w:rsidR="00D3561D"/>
    <w:p w:rsidRDefault="00D3561D" w:rsidP="00D3561D" w:rsidR="00D3561D" w:rsidRPr="005A59BF">
      <w:pPr>
        <w:widowControl w:val="false"/>
        <w:pBdr>
          <w:bottom w:space="1" w:sz="4" w:color="000000" w:val="double"/>
        </w:pBdr>
        <w:suppressAutoHyphens/>
        <w:autoSpaceDN w:val="false"/>
        <w:spacing w:lineRule="auto" w:line="288" w:after="0"/>
        <w:jc w:val="center"/>
        <w:rPr>
          <w:rFonts w:cs="Tahoma" w:eastAsia="SimSun" w:hAnsi="Century Gothic" w:ascii="Century Gothic"/>
          <w:b/>
          <w:bCs/>
          <w:kern w:val="3"/>
          <w:sz w:val="26"/>
          <w:szCs w:val="26"/>
          <w:lang w:bidi="hi-IN" w:eastAsia="zh-CN"/>
        </w:rPr>
      </w:pPr>
      <w:r w:rsidRPr="005A59BF">
        <w:rPr>
          <w:rFonts w:cs="Tahoma" w:eastAsia="SimSun" w:hAnsi="Century Gothic" w:ascii="Century Gothic"/>
          <w:b/>
          <w:bCs/>
          <w:kern w:val="3"/>
          <w:sz w:val="26"/>
          <w:szCs w:val="26"/>
          <w:lang w:bidi="hi-IN" w:eastAsia="zh-CN"/>
        </w:rPr>
        <w:lastRenderedPageBreak/>
        <w:t>TEKSTURA d.o.o. u stečaju</w:t>
      </w:r>
    </w:p>
    <w:p w:rsidRDefault="00D3561D" w:rsidP="00D3561D" w:rsidR="00D3561D" w:rsidRPr="005A59BF">
      <w:pPr>
        <w:widowControl w:val="false"/>
        <w:pBdr>
          <w:bottom w:space="1" w:sz="4" w:color="000000" w:val="double"/>
        </w:pBdr>
        <w:suppressAutoHyphens/>
        <w:autoSpaceDN w:val="false"/>
        <w:spacing w:lineRule="auto" w:line="288" w:after="0"/>
        <w:jc w:val="center"/>
        <w:rPr>
          <w:rFonts w:cs="Tahoma" w:eastAsia="SimSun" w:hAnsi="Century Gothic" w:ascii="Century Gothic"/>
          <w:bCs/>
          <w:kern w:val="3"/>
          <w:lang w:bidi="hi-IN" w:eastAsia="zh-CN"/>
        </w:rPr>
      </w:pPr>
      <w:proofErr w:type="spellStart"/>
      <w:r w:rsidRPr="005A59BF">
        <w:rPr>
          <w:rFonts w:cs="Tahoma" w:eastAsia="SimSun" w:hAnsi="Century Gothic" w:ascii="Century Gothic"/>
          <w:bCs/>
          <w:kern w:val="3"/>
          <w:lang w:bidi="hi-IN" w:eastAsia="zh-CN"/>
        </w:rPr>
        <w:t>Benkovec</w:t>
      </w:r>
      <w:proofErr w:type="spellEnd"/>
      <w:r w:rsidRPr="005A59BF">
        <w:rPr>
          <w:rFonts w:cs="Tahoma" w:eastAsia="SimSun" w:hAnsi="Century Gothic" w:ascii="Century Gothic"/>
          <w:bCs/>
          <w:kern w:val="3"/>
          <w:lang w:bidi="hi-IN" w:eastAsia="zh-CN"/>
        </w:rPr>
        <w:t xml:space="preserve"> 14, Mala Subotica, OIB: 16908225490, St- 323/16</w:t>
      </w:r>
    </w:p>
    <w:p w:rsidRDefault="00D3561D" w:rsidP="00D3561D" w:rsidR="00D3561D" w:rsidRPr="005A59BF">
      <w:pPr>
        <w:widowControl w:val="false"/>
        <w:pBdr>
          <w:bottom w:space="1" w:sz="4" w:color="000000" w:val="double"/>
        </w:pBdr>
        <w:suppressAutoHyphens/>
        <w:autoSpaceDN w:val="false"/>
        <w:spacing w:lineRule="auto" w:line="288" w:after="0"/>
        <w:jc w:val="center"/>
        <w:rPr>
          <w:rFonts w:cs="Tahoma" w:eastAsia="SimSun" w:hAnsi="Century Gothic" w:ascii="Century Gothic"/>
          <w:kern w:val="3"/>
          <w:lang w:bidi="hi-IN" w:eastAsia="zh-CN"/>
        </w:rPr>
      </w:pPr>
      <w:r w:rsidRPr="005A59BF">
        <w:rPr>
          <w:rFonts w:cs="Tahoma" w:eastAsia="SimSun" w:hAnsi="Century Gothic" w:ascii="Century Gothic"/>
          <w:kern w:val="3"/>
          <w:lang w:bidi="hi-IN" w:eastAsia="zh-CN"/>
        </w:rPr>
        <w:t>Stečajni upravitelj: Stanko Makar</w:t>
      </w:r>
    </w:p>
    <w:p w:rsidRDefault="00D3561D" w:rsidP="00D3561D" w:rsidR="00D3561D" w:rsidRPr="005A59BF">
      <w:pPr>
        <w:widowControl w:val="false"/>
        <w:pBdr>
          <w:bottom w:space="1" w:sz="4" w:color="000000" w:val="double"/>
        </w:pBdr>
        <w:suppressAutoHyphens/>
        <w:autoSpaceDN w:val="false"/>
        <w:spacing w:lineRule="auto" w:line="288" w:after="0"/>
        <w:jc w:val="center"/>
        <w:rPr>
          <w:rFonts w:cs="Tahoma" w:eastAsia="SimSun" w:hAnsi="Century Gothic" w:ascii="Century Gothic"/>
          <w:kern w:val="3"/>
          <w:lang w:bidi="hi-IN" w:eastAsia="zh-CN"/>
        </w:rPr>
      </w:pPr>
      <w:r w:rsidRPr="005A59BF">
        <w:rPr>
          <w:rFonts w:cs="Tahoma" w:eastAsia="SimSun" w:hAnsi="Century Gothic" w:ascii="Century Gothic"/>
          <w:kern w:val="3"/>
          <w:lang w:bidi="hi-IN" w:eastAsia="zh-CN"/>
        </w:rPr>
        <w:t>Stečajni sudac:  Iris Hatvalić Nemec</w:t>
      </w:r>
    </w:p>
    <w:p w:rsidRDefault="00D3561D" w:rsidP="00D3561D" w:rsidR="00D3561D" w:rsidRPr="004E445B">
      <w:pPr>
        <w:widowControl w:val="false"/>
        <w:suppressAutoHyphens/>
        <w:autoSpaceDN w:val="false"/>
        <w:spacing w:lineRule="auto" w:line="288" w:after="0"/>
        <w:jc w:val="both"/>
        <w:textAlignment w:val="baseline"/>
        <w:rPr>
          <w:rFonts w:cs="Tahoma" w:eastAsia="SimSun" w:hAnsi="Century Gothic" w:ascii="Century Gothic"/>
          <w:b/>
          <w:kern w:val="3"/>
          <w:sz w:val="24"/>
          <w:szCs w:val="24"/>
          <w:lang w:bidi="hi-IN" w:eastAsia="zh-CN" w:val="pl-PL"/>
        </w:rPr>
      </w:pPr>
    </w:p>
    <w:p w:rsidRDefault="00D3561D" w:rsidP="00D3561D" w:rsidR="00D3561D" w:rsidRPr="005A59BF">
      <w:pPr>
        <w:widowControl w:val="false"/>
        <w:suppressAutoHyphens/>
        <w:autoSpaceDN w:val="false"/>
        <w:spacing w:lineRule="auto" w:line="288" w:after="0"/>
        <w:jc w:val="both"/>
        <w:textAlignment w:val="baseline"/>
        <w:rPr>
          <w:rFonts w:cs="Mangal" w:eastAsia="SimSun" w:hAnsi="Century Gothic" w:ascii="Century Gothic"/>
          <w:kern w:val="3"/>
          <w:lang w:bidi="hi-IN" w:eastAsia="zh-CN"/>
        </w:rPr>
      </w:pPr>
      <w:r w:rsidRPr="005A59BF">
        <w:rPr>
          <w:rFonts w:cs="Tahoma" w:eastAsia="SimSun" w:hAnsi="Century Gothic" w:ascii="Century Gothic"/>
          <w:b/>
          <w:kern w:val="3"/>
          <w:lang w:bidi="hi-IN" w:eastAsia="zh-CN" w:val="pl-PL"/>
        </w:rPr>
        <w:t>Nadle</w:t>
      </w:r>
      <w:r w:rsidRPr="005A59BF">
        <w:rPr>
          <w:rFonts w:cs="Tahoma" w:eastAsia="SimSun" w:hAnsi="Century Gothic" w:ascii="Century Gothic"/>
          <w:b/>
          <w:kern w:val="3"/>
          <w:lang w:bidi="hi-IN" w:eastAsia="zh-CN"/>
        </w:rPr>
        <w:t>ž</w:t>
      </w:r>
      <w:r w:rsidRPr="005A59BF">
        <w:rPr>
          <w:rFonts w:cs="Tahoma" w:eastAsia="SimSun" w:hAnsi="Century Gothic" w:ascii="Century Gothic"/>
          <w:b/>
          <w:kern w:val="3"/>
          <w:lang w:bidi="hi-IN" w:eastAsia="zh-CN" w:val="pl-PL"/>
        </w:rPr>
        <w:t>an trgova</w:t>
      </w:r>
      <w:r w:rsidRPr="005A59BF">
        <w:rPr>
          <w:rFonts w:cs="Tahoma" w:eastAsia="SimSun" w:hAnsi="Century Gothic" w:ascii="Century Gothic"/>
          <w:b/>
          <w:kern w:val="3"/>
          <w:lang w:bidi="hi-IN" w:eastAsia="zh-CN"/>
        </w:rPr>
        <w:t>č</w:t>
      </w:r>
      <w:r w:rsidRPr="005A59BF">
        <w:rPr>
          <w:rFonts w:cs="Tahoma" w:eastAsia="SimSun" w:hAnsi="Century Gothic" w:ascii="Century Gothic"/>
          <w:b/>
          <w:kern w:val="3"/>
          <w:lang w:bidi="hi-IN" w:eastAsia="zh-CN" w:val="pl-PL"/>
        </w:rPr>
        <w:t>ki sud</w:t>
      </w:r>
      <w:r w:rsidRPr="005A59BF">
        <w:rPr>
          <w:rFonts w:cs="Tahoma" w:eastAsia="SimSun" w:hAnsi="Century Gothic" w:ascii="Century Gothic"/>
          <w:kern w:val="3"/>
          <w:lang w:bidi="hi-IN" w:eastAsia="zh-CN" w:val="pl-PL"/>
        </w:rPr>
        <w:t xml:space="preserve">: </w:t>
      </w:r>
      <w:r w:rsidRPr="005A59BF">
        <w:rPr>
          <w:rFonts w:cs="Tahoma" w:eastAsia="SimSun" w:hAnsi="Century Gothic" w:ascii="Century Gothic"/>
          <w:kern w:val="3"/>
          <w:lang w:bidi="hi-IN" w:eastAsia="zh-CN"/>
        </w:rPr>
        <w:tab/>
      </w:r>
      <w:r w:rsidRPr="005A59BF">
        <w:rPr>
          <w:rFonts w:cs="Tahoma" w:eastAsia="SimSun" w:hAnsi="Century Gothic" w:ascii="Century Gothic"/>
          <w:b/>
          <w:kern w:val="3"/>
          <w:lang w:bidi="hi-IN" w:eastAsia="zh-CN"/>
        </w:rPr>
        <w:t>Trgovački sud u Varaždinu</w:t>
      </w:r>
    </w:p>
    <w:p w:rsidRDefault="00D3561D" w:rsidP="00D3561D" w:rsidR="00D3561D" w:rsidRPr="005A59BF">
      <w:pPr>
        <w:widowControl w:val="false"/>
        <w:suppressAutoHyphens/>
        <w:autoSpaceDN w:val="false"/>
        <w:spacing w:lineRule="auto" w:line="288" w:after="0"/>
        <w:jc w:val="both"/>
        <w:textAlignment w:val="baseline"/>
        <w:rPr>
          <w:rFonts w:cs="Mangal" w:eastAsia="SimSun" w:hAnsi="Century Gothic" w:ascii="Century Gothic"/>
          <w:kern w:val="3"/>
          <w:lang w:bidi="hi-IN" w:eastAsia="zh-CN"/>
        </w:rPr>
      </w:pPr>
      <w:r w:rsidRPr="005A59BF">
        <w:rPr>
          <w:rFonts w:cs="Tahoma" w:eastAsia="SimSun" w:hAnsi="Century Gothic" w:ascii="Century Gothic"/>
          <w:b/>
          <w:kern w:val="3"/>
          <w:lang w:bidi="hi-IN" w:eastAsia="zh-CN" w:val="pl-PL"/>
        </w:rPr>
        <w:t>Poslovni broj spisa</w:t>
      </w:r>
      <w:r w:rsidRPr="005A59BF">
        <w:rPr>
          <w:rFonts w:cs="Tahoma" w:eastAsia="SimSun" w:hAnsi="Century Gothic" w:ascii="Century Gothic"/>
          <w:kern w:val="3"/>
          <w:lang w:bidi="hi-IN" w:eastAsia="zh-CN" w:val="pl-PL"/>
        </w:rPr>
        <w:t>:</w:t>
      </w:r>
      <w:r w:rsidRPr="005A59BF">
        <w:rPr>
          <w:rFonts w:cs="Tahoma" w:eastAsia="SimSun" w:hAnsi="Century Gothic" w:ascii="Century Gothic"/>
          <w:kern w:val="3"/>
          <w:lang w:bidi="hi-IN" w:eastAsia="zh-CN" w:val="pl-PL"/>
        </w:rPr>
        <w:tab/>
      </w:r>
      <w:r w:rsidRPr="005A59BF">
        <w:rPr>
          <w:rFonts w:cs="Tahoma" w:eastAsia="SimSun" w:hAnsi="Century Gothic" w:ascii="Century Gothic"/>
          <w:kern w:val="3"/>
          <w:lang w:bidi="hi-IN" w:eastAsia="zh-CN" w:val="pl-PL"/>
        </w:rPr>
        <w:tab/>
      </w:r>
      <w:r w:rsidRPr="005A59BF">
        <w:rPr>
          <w:rFonts w:cs="Tahoma" w:eastAsia="SimSun" w:hAnsi="Century Gothic" w:ascii="Century Gothic"/>
          <w:b/>
          <w:kern w:val="3"/>
          <w:lang w:bidi="hi-IN" w:eastAsia="zh-CN" w:val="pl-PL"/>
        </w:rPr>
        <w:t>St-326/16</w:t>
      </w:r>
    </w:p>
    <w:p w:rsidRDefault="00D3561D" w:rsidP="00D3561D" w:rsidR="00D3561D" w:rsidRPr="005A59BF">
      <w:pPr>
        <w:widowControl w:val="false"/>
        <w:suppressAutoHyphens/>
        <w:autoSpaceDN w:val="false"/>
        <w:spacing w:lineRule="auto" w:line="288" w:after="0"/>
        <w:jc w:val="both"/>
        <w:textAlignment w:val="baseline"/>
        <w:rPr>
          <w:rFonts w:cs="Tahoma" w:eastAsia="SimSun" w:hAnsi="Century Gothic" w:ascii="Century Gothic"/>
          <w:b/>
          <w:kern w:val="3"/>
          <w:lang w:bidi="hi-IN" w:eastAsia="zh-CN" w:val="pl-PL"/>
        </w:rPr>
      </w:pPr>
      <w:r w:rsidRPr="005A59BF">
        <w:rPr>
          <w:rFonts w:cs="Tahoma" w:eastAsia="SimSun" w:hAnsi="Century Gothic" w:ascii="Century Gothic"/>
          <w:b/>
          <w:kern w:val="3"/>
          <w:lang w:bidi="hi-IN" w:eastAsia="zh-CN" w:val="pl-PL"/>
        </w:rPr>
        <w:t xml:space="preserve">Dužnik: </w:t>
      </w:r>
      <w:r w:rsidRPr="005A59BF">
        <w:rPr>
          <w:rFonts w:cs="Tahoma" w:eastAsia="SimSun" w:hAnsi="Century Gothic" w:ascii="Century Gothic"/>
          <w:b/>
          <w:kern w:val="3"/>
          <w:lang w:bidi="hi-IN" w:eastAsia="zh-CN" w:val="pl-PL"/>
        </w:rPr>
        <w:tab/>
      </w:r>
      <w:r w:rsidRPr="005A59BF">
        <w:rPr>
          <w:rFonts w:cs="Tahoma" w:eastAsia="SimSun" w:hAnsi="Century Gothic" w:ascii="Century Gothic"/>
          <w:b/>
          <w:kern w:val="3"/>
          <w:lang w:bidi="hi-IN" w:eastAsia="zh-CN" w:val="pl-PL"/>
        </w:rPr>
        <w:tab/>
      </w:r>
      <w:r w:rsidRPr="005A59BF">
        <w:rPr>
          <w:rFonts w:cs="Tahoma" w:eastAsia="SimSun" w:hAnsi="Century Gothic" w:ascii="Century Gothic"/>
          <w:b/>
          <w:kern w:val="3"/>
          <w:lang w:bidi="hi-IN" w:eastAsia="zh-CN" w:val="pl-PL"/>
        </w:rPr>
        <w:tab/>
        <w:t>TEKSTURA d.o.o. u stečaju</w:t>
      </w:r>
    </w:p>
    <w:p w:rsidRDefault="00D3561D" w:rsidP="00D3561D" w:rsidR="00D3561D" w:rsidRPr="005A59BF">
      <w:pPr>
        <w:widowControl w:val="false"/>
        <w:suppressAutoHyphens/>
        <w:autoSpaceDN w:val="false"/>
        <w:spacing w:lineRule="auto" w:line="288" w:after="0"/>
        <w:jc w:val="both"/>
        <w:textAlignment w:val="baseline"/>
        <w:rPr>
          <w:rFonts w:cs="Tahoma" w:eastAsia="SimSun" w:hAnsi="Century Gothic" w:ascii="Century Gothic"/>
          <w:b/>
          <w:kern w:val="3"/>
          <w:lang w:bidi="hi-IN" w:eastAsia="zh-CN" w:val="pl-PL"/>
        </w:rPr>
      </w:pPr>
      <w:r w:rsidRPr="005A59BF">
        <w:rPr>
          <w:rFonts w:cs="Tahoma" w:eastAsia="SimSun" w:hAnsi="Century Gothic" w:ascii="Century Gothic"/>
          <w:b/>
          <w:kern w:val="3"/>
          <w:lang w:bidi="hi-IN" w:eastAsia="zh-CN" w:val="pl-PL"/>
        </w:rPr>
        <w:tab/>
      </w:r>
      <w:r w:rsidRPr="005A59BF">
        <w:rPr>
          <w:rFonts w:cs="Tahoma" w:eastAsia="SimSun" w:hAnsi="Century Gothic" w:ascii="Century Gothic"/>
          <w:b/>
          <w:kern w:val="3"/>
          <w:lang w:bidi="hi-IN" w:eastAsia="zh-CN" w:val="pl-PL"/>
        </w:rPr>
        <w:tab/>
      </w:r>
      <w:r w:rsidRPr="005A59BF">
        <w:rPr>
          <w:rFonts w:cs="Tahoma" w:eastAsia="SimSun" w:hAnsi="Century Gothic" w:ascii="Century Gothic"/>
          <w:b/>
          <w:kern w:val="3"/>
          <w:lang w:bidi="hi-IN" w:eastAsia="zh-CN" w:val="pl-PL"/>
        </w:rPr>
        <w:tab/>
      </w:r>
      <w:r w:rsidRPr="005A59BF">
        <w:rPr>
          <w:rFonts w:cs="Tahoma" w:eastAsia="SimSun" w:hAnsi="Century Gothic" w:ascii="Century Gothic"/>
          <w:b/>
          <w:kern w:val="3"/>
          <w:lang w:bidi="hi-IN" w:eastAsia="zh-CN" w:val="pl-PL"/>
        </w:rPr>
        <w:tab/>
      </w:r>
      <w:r>
        <w:rPr>
          <w:rFonts w:cs="Tahoma" w:eastAsia="SimSun" w:hAnsi="Century Gothic" w:ascii="Century Gothic"/>
          <w:b/>
          <w:kern w:val="3"/>
          <w:lang w:bidi="hi-IN" w:eastAsia="zh-CN" w:val="pl-PL"/>
        </w:rPr>
        <w:t>Be</w:t>
      </w:r>
      <w:r w:rsidRPr="005A59BF">
        <w:rPr>
          <w:rFonts w:cs="Tahoma" w:eastAsia="SimSun" w:hAnsi="Century Gothic" w:ascii="Century Gothic"/>
          <w:b/>
          <w:kern w:val="3"/>
          <w:lang w:bidi="hi-IN" w:eastAsia="zh-CN" w:val="pl-PL"/>
        </w:rPr>
        <w:t xml:space="preserve">nkovec 14, Mala Subotica, OIB: 16908225490 </w:t>
      </w:r>
    </w:p>
    <w:p w:rsidRDefault="00D3561D" w:rsidP="00D3561D" w:rsidR="00D3561D" w:rsidRPr="005A59BF">
      <w:pPr>
        <w:jc w:val="center"/>
        <w:rPr>
          <w:rFonts w:cs="Times New Roman" w:eastAsia="Calibri" w:hAnsi="Century Gothic" w:ascii="Century Gothic"/>
          <w:b/>
        </w:rPr>
      </w:pPr>
    </w:p>
    <w:p w:rsidRDefault="00D3561D" w:rsidP="00D3561D" w:rsidR="00D3561D" w:rsidRPr="004E445B">
      <w:pPr>
        <w:jc w:val="center"/>
        <w:rPr>
          <w:rFonts w:cs="Times New Roman" w:eastAsia="Calibri" w:hAnsi="Century Gothic" w:ascii="Century Gothic"/>
          <w:b/>
          <w:sz w:val="24"/>
          <w:szCs w:val="24"/>
        </w:rPr>
      </w:pPr>
      <w:r w:rsidRPr="004E445B">
        <w:rPr>
          <w:rFonts w:cs="Times New Roman" w:eastAsia="Calibri" w:hAnsi="Century Gothic" w:ascii="Century Gothic"/>
          <w:b/>
          <w:sz w:val="24"/>
          <w:szCs w:val="24"/>
        </w:rPr>
        <w:t xml:space="preserve">TABLICA PRIJAVLJENIH TRAŽBINA </w:t>
      </w:r>
      <w:r>
        <w:rPr>
          <w:rFonts w:cs="Times New Roman" w:eastAsia="Calibri" w:hAnsi="Century Gothic" w:ascii="Century Gothic"/>
          <w:b/>
          <w:sz w:val="24"/>
          <w:szCs w:val="24"/>
        </w:rPr>
        <w:t>I</w:t>
      </w:r>
      <w:r w:rsidRPr="004E445B">
        <w:rPr>
          <w:rFonts w:cs="Times New Roman" w:eastAsia="Calibri" w:hAnsi="Century Gothic" w:ascii="Century Gothic"/>
          <w:b/>
          <w:sz w:val="24"/>
          <w:szCs w:val="24"/>
        </w:rPr>
        <w:t>I VIŠI ISPLATNI RED</w:t>
      </w:r>
    </w:p>
    <w:tbl>
      <w:tblPr>
        <w:tblStyle w:val="Reetkatablice1"/>
        <w:tblW w:type="dxa" w:w="10715"/>
        <w:jc w:val="center"/>
        <w:tblInd w:type="dxa" w:w="-318"/>
        <w:tblLayout w:type="fixed"/>
        <w:tblLook w:val="04A0" w:noVBand="1" w:noHBand="0" w:lastColumn="0" w:firstColumn="1" w:lastRow="0" w:firstRow="1"/>
      </w:tblPr>
      <w:tblGrid>
        <w:gridCol w:w="993"/>
        <w:gridCol w:w="2152"/>
        <w:gridCol w:w="1701"/>
        <w:gridCol w:w="1418"/>
        <w:gridCol w:w="1389"/>
        <w:gridCol w:w="1531"/>
        <w:gridCol w:w="1531"/>
      </w:tblGrid>
      <w:tr w:rsidTr="00BF4062" w:rsidR="00D3561D" w:rsidRPr="005A59BF">
        <w:trPr>
          <w:trHeight w:val="900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hideMark/>
          </w:tcPr>
          <w:p w:rsidRDefault="00D3561D" w:rsidP="00BF4062" w:rsidR="00D3561D" w:rsidRPr="005A59BF">
            <w:pPr>
              <w:jc w:val="center"/>
              <w:rPr>
                <w:rFonts w:hAnsi="Century Gothic" w:ascii="Century Gothic"/>
                <w:b/>
                <w:bCs/>
              </w:rPr>
            </w:pPr>
            <w:r w:rsidRPr="005A59BF">
              <w:rPr>
                <w:rFonts w:hAnsi="Century Gothic" w:ascii="Century Gothic"/>
                <w:b/>
                <w:bCs/>
              </w:rPr>
              <w:t>R.br. Prijave</w:t>
            </w:r>
          </w:p>
        </w:tc>
        <w:tc>
          <w:tcPr>
            <w:tcW w:type="dxa" w:w="21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noWrap/>
            <w:hideMark/>
          </w:tcPr>
          <w:p w:rsidRDefault="00D3561D" w:rsidP="00BF4062" w:rsidR="00D3561D" w:rsidRPr="005A59BF">
            <w:pPr>
              <w:jc w:val="center"/>
              <w:rPr>
                <w:rFonts w:hAnsi="Century Gothic" w:ascii="Century Gothic"/>
                <w:b/>
                <w:bCs/>
              </w:rPr>
            </w:pPr>
            <w:r w:rsidRPr="005A59BF">
              <w:rPr>
                <w:rFonts w:hAnsi="Century Gothic" w:ascii="Century Gothic"/>
                <w:b/>
                <w:bCs/>
              </w:rPr>
              <w:t>Naziv i adresa vjerovnika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hideMark/>
          </w:tcPr>
          <w:p w:rsidRDefault="00D3561D" w:rsidP="00BF4062" w:rsidR="00D3561D" w:rsidRPr="005A59BF">
            <w:pPr>
              <w:jc w:val="center"/>
              <w:rPr>
                <w:rFonts w:hAnsi="Century Gothic" w:ascii="Century Gothic"/>
                <w:b/>
                <w:bCs/>
              </w:rPr>
            </w:pPr>
            <w:proofErr w:type="spellStart"/>
            <w:r w:rsidRPr="005A59BF">
              <w:rPr>
                <w:rFonts w:hAnsi="Century Gothic" w:ascii="Century Gothic"/>
                <w:b/>
                <w:bCs/>
              </w:rPr>
              <w:t>Osnov</w:t>
            </w:r>
            <w:proofErr w:type="spellEnd"/>
            <w:r w:rsidRPr="005A59BF">
              <w:rPr>
                <w:rFonts w:hAnsi="Century Gothic" w:ascii="Century Gothic"/>
                <w:b/>
                <w:bCs/>
              </w:rPr>
              <w:br/>
              <w:t>tražbine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hideMark/>
          </w:tcPr>
          <w:p w:rsidRDefault="00D3561D" w:rsidP="00BF4062" w:rsidR="00D3561D" w:rsidRPr="005A59BF">
            <w:pPr>
              <w:jc w:val="center"/>
              <w:rPr>
                <w:rFonts w:hAnsi="Century Gothic" w:ascii="Century Gothic"/>
                <w:b/>
                <w:bCs/>
              </w:rPr>
            </w:pPr>
            <w:r w:rsidRPr="005A59BF">
              <w:rPr>
                <w:rFonts w:hAnsi="Century Gothic" w:ascii="Century Gothic"/>
                <w:b/>
                <w:bCs/>
              </w:rPr>
              <w:t xml:space="preserve">Iznos </w:t>
            </w:r>
            <w:r w:rsidRPr="005A59BF">
              <w:rPr>
                <w:rFonts w:hAnsi="Century Gothic" w:ascii="Century Gothic"/>
                <w:b/>
                <w:bCs/>
              </w:rPr>
              <w:br/>
              <w:t>prijavljene                                                                                                                                                                                    tražbine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hideMark/>
          </w:tcPr>
          <w:p w:rsidRDefault="00D3561D" w:rsidP="00BF4062" w:rsidR="00D3561D" w:rsidRPr="005A59BF">
            <w:pPr>
              <w:jc w:val="center"/>
              <w:rPr>
                <w:rFonts w:hAnsi="Century Gothic" w:ascii="Century Gothic"/>
                <w:b/>
                <w:bCs/>
              </w:rPr>
            </w:pPr>
            <w:r>
              <w:rPr>
                <w:rFonts w:hAnsi="Century Gothic" w:ascii="Century Gothic"/>
                <w:b/>
                <w:bCs/>
              </w:rPr>
              <w:t>Iznos priznate tražbine</w:t>
            </w:r>
          </w:p>
        </w:tc>
        <w:tc>
          <w:tcPr>
            <w:tcW w:type="dxa" w:w="153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hideMark/>
          </w:tcPr>
          <w:p w:rsidRDefault="00D3561D" w:rsidP="00BF4062" w:rsidR="00D3561D" w:rsidRPr="005A59BF">
            <w:pPr>
              <w:jc w:val="center"/>
              <w:rPr>
                <w:rFonts w:hAnsi="Century Gothic" w:ascii="Century Gothic"/>
                <w:b/>
                <w:bCs/>
              </w:rPr>
            </w:pPr>
            <w:r w:rsidRPr="005A59BF">
              <w:rPr>
                <w:rFonts w:hAnsi="Century Gothic" w:ascii="Century Gothic"/>
                <w:b/>
                <w:bCs/>
              </w:rPr>
              <w:t>Iznos osporene tražbine</w:t>
            </w:r>
          </w:p>
        </w:tc>
        <w:tc>
          <w:tcPr>
            <w:tcW w:type="dxa" w:w="153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noWrap/>
            <w:hideMark/>
          </w:tcPr>
          <w:p w:rsidRDefault="00D3561D" w:rsidP="00BF4062" w:rsidR="00D3561D" w:rsidRPr="005A59BF">
            <w:pPr>
              <w:jc w:val="center"/>
              <w:rPr>
                <w:rFonts w:hAnsi="Century Gothic" w:ascii="Century Gothic"/>
                <w:b/>
                <w:bCs/>
              </w:rPr>
            </w:pPr>
            <w:r w:rsidRPr="005A59BF">
              <w:rPr>
                <w:rFonts w:hAnsi="Century Gothic" w:ascii="Century Gothic"/>
                <w:b/>
                <w:bCs/>
              </w:rPr>
              <w:t>Napomena</w:t>
            </w:r>
          </w:p>
        </w:tc>
      </w:tr>
      <w:tr w:rsidTr="00BF4062" w:rsidR="00D3561D" w:rsidRPr="005A59BF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D3561D" w:rsidP="00BF4062" w:rsidR="00D3561D">
            <w:pPr>
              <w:spacing w:lineRule="auto" w:line="288"/>
              <w:jc w:val="center"/>
              <w:rPr>
                <w:rFonts w:cs="Arial" w:hAnsi="Century Gothic" w:ascii="Century Gothic"/>
                <w:sz w:val="24"/>
                <w:szCs w:val="24"/>
              </w:rPr>
            </w:pPr>
            <w:r>
              <w:rPr>
                <w:rFonts w:cs="Arial" w:hAnsi="Century Gothic" w:ascii="Century Gothic"/>
              </w:rPr>
              <w:t>1.</w:t>
            </w:r>
          </w:p>
        </w:tc>
        <w:tc>
          <w:tcPr>
            <w:tcW w:type="dxa" w:w="21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3561D" w:rsidP="00BF4062" w:rsidR="00D3561D">
            <w:pPr>
              <w:spacing w:lineRule="auto" w:line="288"/>
              <w:rPr>
                <w:rFonts w:cs="Arial" w:hAnsi="Century Gothic" w:ascii="Century Gothic"/>
                <w:sz w:val="24"/>
                <w:szCs w:val="24"/>
              </w:rPr>
            </w:pPr>
            <w:proofErr w:type="spellStart"/>
            <w:r>
              <w:rPr>
                <w:rFonts w:cs="Arial" w:hAnsi="Century Gothic" w:ascii="Century Gothic"/>
              </w:rPr>
              <w:t>VIPnet</w:t>
            </w:r>
            <w:proofErr w:type="spellEnd"/>
            <w:r>
              <w:rPr>
                <w:rFonts w:cs="Arial" w:hAnsi="Century Gothic" w:ascii="Century Gothic"/>
              </w:rPr>
              <w:t xml:space="preserve"> d.o.o., Vrtni put 1, 10000 Zagreb, OIB: 29524210204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3561D" w:rsidP="00BF4062" w:rsidR="00D3561D">
            <w:pPr>
              <w:spacing w:lineRule="auto" w:line="288"/>
              <w:rPr>
                <w:rFonts w:cs="Arial" w:hAnsi="Century Gothic" w:ascii="Century Gothic"/>
                <w:sz w:val="24"/>
                <w:szCs w:val="24"/>
              </w:rPr>
            </w:pPr>
            <w:r>
              <w:rPr>
                <w:rFonts w:cs="Arial" w:hAnsi="Century Gothic" w:ascii="Century Gothic"/>
              </w:rPr>
              <w:t xml:space="preserve">Pravomoćno i ovršno Rješenje o ovrsi br. </w:t>
            </w:r>
            <w:proofErr w:type="spellStart"/>
            <w:r>
              <w:rPr>
                <w:rFonts w:cs="Arial" w:hAnsi="Century Gothic" w:ascii="Century Gothic"/>
              </w:rPr>
              <w:t>Ovrv</w:t>
            </w:r>
            <w:proofErr w:type="spellEnd"/>
            <w:r>
              <w:rPr>
                <w:rFonts w:cs="Arial" w:hAnsi="Century Gothic" w:ascii="Century Gothic"/>
              </w:rPr>
              <w:t>-2310/2012 od 16.04.2012. godine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D3561D" w:rsidP="00BF4062" w:rsidR="00D3561D">
            <w:pPr>
              <w:spacing w:lineRule="auto" w:line="288"/>
              <w:jc w:val="right"/>
              <w:rPr>
                <w:rFonts w:cs="Arial" w:hAnsi="Century Gothic" w:ascii="Century Gothic"/>
                <w:sz w:val="24"/>
                <w:szCs w:val="24"/>
              </w:rPr>
            </w:pPr>
            <w:r>
              <w:rPr>
                <w:rFonts w:cs="Arial" w:hAnsi="Century Gothic" w:ascii="Century Gothic"/>
              </w:rPr>
              <w:t>6.135,73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D3561D" w:rsidP="00BF4062" w:rsidR="00D3561D">
            <w:pPr>
              <w:spacing w:lineRule="auto" w:line="288"/>
              <w:jc w:val="right"/>
              <w:rPr>
                <w:rFonts w:cs="Arial" w:hAnsi="Century Gothic" w:ascii="Century Gothic"/>
                <w:sz w:val="24"/>
                <w:szCs w:val="24"/>
              </w:rPr>
            </w:pPr>
            <w:r>
              <w:rPr>
                <w:rFonts w:cs="Arial" w:hAnsi="Century Gothic" w:ascii="Century Gothic"/>
              </w:rPr>
              <w:t>6.135,73</w:t>
            </w:r>
          </w:p>
        </w:tc>
        <w:tc>
          <w:tcPr>
            <w:tcW w:type="dxa" w:w="153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D3561D" w:rsidP="00BF4062" w:rsidR="00D3561D">
            <w:pPr>
              <w:spacing w:lineRule="auto" w:line="288"/>
              <w:jc w:val="right"/>
              <w:rPr>
                <w:rFonts w:cs="Arial" w:hAnsi="Century Gothic" w:ascii="Century Gothic"/>
                <w:sz w:val="24"/>
                <w:szCs w:val="24"/>
              </w:rPr>
            </w:pPr>
            <w:r>
              <w:rPr>
                <w:rFonts w:cs="Arial" w:hAnsi="Century Gothic" w:ascii="Century Gothic"/>
              </w:rPr>
              <w:t>0,00</w:t>
            </w:r>
          </w:p>
        </w:tc>
        <w:tc>
          <w:tcPr>
            <w:tcW w:type="dxa" w:w="153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3561D" w:rsidP="00BF4062" w:rsidR="00D3561D" w:rsidRPr="005A59BF">
            <w:pPr>
              <w:rPr>
                <w:rFonts w:hAnsi="Century Gothic" w:ascii="Century Gothic"/>
              </w:rPr>
            </w:pPr>
            <w:r w:rsidRPr="005A59BF">
              <w:rPr>
                <w:rFonts w:hAnsi="Century Gothic" w:ascii="Century Gothic"/>
              </w:rPr>
              <w:t> </w:t>
            </w:r>
          </w:p>
        </w:tc>
      </w:tr>
      <w:tr w:rsidTr="00BF4062" w:rsidR="00D3561D" w:rsidRPr="005A59BF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D3561D" w:rsidP="00BF4062" w:rsidR="00D3561D">
            <w:pPr>
              <w:spacing w:lineRule="auto" w:line="288"/>
              <w:jc w:val="center"/>
              <w:rPr>
                <w:rFonts w:cs="Arial" w:hAnsi="Century Gothic" w:ascii="Century Gothic"/>
                <w:sz w:val="24"/>
                <w:szCs w:val="24"/>
              </w:rPr>
            </w:pPr>
            <w:r>
              <w:rPr>
                <w:rFonts w:cs="Arial" w:hAnsi="Century Gothic" w:ascii="Century Gothic"/>
              </w:rPr>
              <w:t>2.</w:t>
            </w:r>
          </w:p>
        </w:tc>
        <w:tc>
          <w:tcPr>
            <w:tcW w:type="dxa" w:w="21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3561D" w:rsidP="00BF4062" w:rsidR="00D3561D">
            <w:pPr>
              <w:spacing w:lineRule="auto" w:line="288"/>
              <w:rPr>
                <w:rFonts w:cs="Arial" w:hAnsi="Century Gothic" w:ascii="Century Gothic"/>
                <w:sz w:val="24"/>
                <w:szCs w:val="24"/>
              </w:rPr>
            </w:pPr>
            <w:r>
              <w:rPr>
                <w:rFonts w:cs="Arial" w:hAnsi="Century Gothic" w:ascii="Century Gothic"/>
              </w:rPr>
              <w:t>DJEČJI VRTIĆ LOPTICA, Tina Ujevića 2, 40000 Čakovec, OIB:75764016426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3561D" w:rsidP="00BF4062" w:rsidR="00D3561D">
            <w:pPr>
              <w:spacing w:lineRule="auto" w:line="288"/>
              <w:rPr>
                <w:rFonts w:cs="Arial" w:hAnsi="Century Gothic" w:ascii="Century Gothic"/>
                <w:sz w:val="24"/>
                <w:szCs w:val="24"/>
              </w:rPr>
            </w:pPr>
            <w:r>
              <w:rPr>
                <w:rFonts w:cs="Arial" w:hAnsi="Century Gothic" w:ascii="Century Gothic"/>
              </w:rPr>
              <w:t xml:space="preserve">Salda konto kartica, pozajmica, Presuda zbog </w:t>
            </w:r>
            <w:proofErr w:type="spellStart"/>
            <w:r>
              <w:rPr>
                <w:rFonts w:cs="Arial" w:hAnsi="Century Gothic" w:ascii="Century Gothic"/>
              </w:rPr>
              <w:t>ogluhe</w:t>
            </w:r>
            <w:proofErr w:type="spellEnd"/>
            <w:r>
              <w:rPr>
                <w:rFonts w:cs="Arial" w:hAnsi="Century Gothic" w:ascii="Century Gothic"/>
              </w:rPr>
              <w:t xml:space="preserve"> br.: 7 P-338/13-6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D3561D" w:rsidP="00BF4062" w:rsidR="00D3561D">
            <w:pPr>
              <w:spacing w:lineRule="auto" w:line="288"/>
              <w:jc w:val="right"/>
              <w:rPr>
                <w:rFonts w:cs="Arial" w:hAnsi="Century Gothic" w:ascii="Century Gothic"/>
                <w:sz w:val="24"/>
                <w:szCs w:val="24"/>
              </w:rPr>
            </w:pPr>
            <w:r>
              <w:rPr>
                <w:rFonts w:cs="Arial" w:hAnsi="Century Gothic" w:ascii="Century Gothic"/>
              </w:rPr>
              <w:t>175.616,28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D3561D" w:rsidP="00BF4062" w:rsidR="00D3561D">
            <w:pPr>
              <w:spacing w:lineRule="auto" w:line="288"/>
              <w:jc w:val="right"/>
              <w:rPr>
                <w:rFonts w:cs="Arial" w:hAnsi="Century Gothic" w:ascii="Century Gothic"/>
                <w:sz w:val="24"/>
                <w:szCs w:val="24"/>
              </w:rPr>
            </w:pPr>
            <w:r>
              <w:rPr>
                <w:rFonts w:cs="Arial" w:hAnsi="Century Gothic" w:ascii="Century Gothic"/>
              </w:rPr>
              <w:t>175.616,28</w:t>
            </w:r>
          </w:p>
        </w:tc>
        <w:tc>
          <w:tcPr>
            <w:tcW w:type="dxa" w:w="153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D3561D" w:rsidP="00BF4062" w:rsidR="00D3561D">
            <w:pPr>
              <w:spacing w:lineRule="auto" w:line="288"/>
              <w:jc w:val="right"/>
              <w:rPr>
                <w:rFonts w:cs="Arial" w:hAnsi="Century Gothic" w:ascii="Century Gothic"/>
                <w:sz w:val="24"/>
                <w:szCs w:val="24"/>
              </w:rPr>
            </w:pPr>
            <w:r>
              <w:rPr>
                <w:rFonts w:cs="Arial" w:hAnsi="Century Gothic" w:ascii="Century Gothic"/>
              </w:rPr>
              <w:t>0,00</w:t>
            </w:r>
          </w:p>
        </w:tc>
        <w:tc>
          <w:tcPr>
            <w:tcW w:type="dxa" w:w="153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3561D" w:rsidP="00BF4062" w:rsidR="00D3561D" w:rsidRPr="005A59BF">
            <w:pPr>
              <w:rPr>
                <w:rFonts w:hAnsi="Century Gothic" w:ascii="Century Gothic"/>
              </w:rPr>
            </w:pPr>
          </w:p>
        </w:tc>
      </w:tr>
      <w:tr w:rsidTr="00BF4062" w:rsidR="00D3561D" w:rsidRPr="005A59BF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D3561D" w:rsidP="00BF4062" w:rsidR="00D3561D">
            <w:pPr>
              <w:spacing w:lineRule="auto" w:line="288"/>
              <w:jc w:val="center"/>
              <w:rPr>
                <w:rFonts w:cs="Arial" w:hAnsi="Century Gothic" w:ascii="Century Gothic"/>
                <w:sz w:val="24"/>
                <w:szCs w:val="24"/>
              </w:rPr>
            </w:pPr>
            <w:r>
              <w:rPr>
                <w:rFonts w:cs="Arial" w:hAnsi="Century Gothic" w:ascii="Century Gothic"/>
              </w:rPr>
              <w:t>3.</w:t>
            </w:r>
          </w:p>
        </w:tc>
        <w:tc>
          <w:tcPr>
            <w:tcW w:type="dxa" w:w="21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3561D" w:rsidP="00BF4062" w:rsidR="00D3561D">
            <w:pPr>
              <w:spacing w:lineRule="auto" w:line="288"/>
              <w:rPr>
                <w:rFonts w:cs="Arial" w:hAnsi="Century Gothic" w:ascii="Century Gothic"/>
                <w:sz w:val="24"/>
                <w:szCs w:val="24"/>
              </w:rPr>
            </w:pPr>
            <w:r>
              <w:rPr>
                <w:rFonts w:cs="Arial" w:hAnsi="Century Gothic" w:ascii="Century Gothic"/>
              </w:rPr>
              <w:t>HEP-Opskrba d.o.o., Ulica grada Vukovara 37, 10000 Zagreb, OIB:63073332379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3561D" w:rsidP="00BF4062" w:rsidR="00D3561D">
            <w:pPr>
              <w:spacing w:lineRule="auto" w:line="288"/>
              <w:rPr>
                <w:rFonts w:cs="Arial" w:hAnsi="Century Gothic" w:ascii="Century Gothic"/>
                <w:sz w:val="24"/>
                <w:szCs w:val="24"/>
              </w:rPr>
            </w:pPr>
            <w:r>
              <w:rPr>
                <w:rFonts w:cs="Arial" w:hAnsi="Century Gothic" w:ascii="Century Gothic"/>
              </w:rPr>
              <w:t xml:space="preserve">Ispis otvorenih stavaka, Pravomoćno i ovršno Rješenje br. </w:t>
            </w:r>
            <w:proofErr w:type="spellStart"/>
            <w:r>
              <w:rPr>
                <w:rFonts w:cs="Arial" w:hAnsi="Century Gothic" w:ascii="Century Gothic"/>
              </w:rPr>
              <w:t>Ovrv</w:t>
            </w:r>
            <w:proofErr w:type="spellEnd"/>
            <w:r>
              <w:rPr>
                <w:rFonts w:cs="Arial" w:hAnsi="Century Gothic" w:ascii="Century Gothic"/>
              </w:rPr>
              <w:t>-790/12 od 14.1.2013. godine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D3561D" w:rsidP="00BF4062" w:rsidR="00D3561D">
            <w:pPr>
              <w:spacing w:lineRule="auto" w:line="288"/>
              <w:jc w:val="right"/>
              <w:rPr>
                <w:rFonts w:cs="Arial" w:hAnsi="Century Gothic" w:ascii="Century Gothic"/>
                <w:sz w:val="24"/>
                <w:szCs w:val="24"/>
              </w:rPr>
            </w:pPr>
            <w:r>
              <w:rPr>
                <w:rFonts w:cs="Arial" w:hAnsi="Century Gothic" w:ascii="Century Gothic"/>
              </w:rPr>
              <w:t>1.154,57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D3561D" w:rsidP="00BF4062" w:rsidR="00D3561D">
            <w:pPr>
              <w:spacing w:lineRule="auto" w:line="288"/>
              <w:jc w:val="right"/>
              <w:rPr>
                <w:rFonts w:cs="Arial" w:hAnsi="Century Gothic" w:ascii="Century Gothic"/>
                <w:sz w:val="24"/>
                <w:szCs w:val="24"/>
              </w:rPr>
            </w:pPr>
            <w:r>
              <w:rPr>
                <w:rFonts w:cs="Arial" w:hAnsi="Century Gothic" w:ascii="Century Gothic"/>
              </w:rPr>
              <w:t>1.154,57</w:t>
            </w:r>
          </w:p>
        </w:tc>
        <w:tc>
          <w:tcPr>
            <w:tcW w:type="dxa" w:w="153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D3561D" w:rsidP="00BF4062" w:rsidR="00D3561D">
            <w:pPr>
              <w:spacing w:lineRule="auto" w:line="288"/>
              <w:jc w:val="right"/>
              <w:rPr>
                <w:rFonts w:cs="Arial" w:hAnsi="Century Gothic" w:ascii="Century Gothic"/>
                <w:sz w:val="24"/>
                <w:szCs w:val="24"/>
              </w:rPr>
            </w:pPr>
            <w:r>
              <w:rPr>
                <w:rFonts w:cs="Arial" w:hAnsi="Century Gothic" w:ascii="Century Gothic"/>
              </w:rPr>
              <w:t>0,00</w:t>
            </w:r>
          </w:p>
        </w:tc>
        <w:tc>
          <w:tcPr>
            <w:tcW w:type="dxa" w:w="153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3561D" w:rsidP="00BF4062" w:rsidR="00D3561D" w:rsidRPr="005A59BF">
            <w:pPr>
              <w:rPr>
                <w:rFonts w:hAnsi="Century Gothic" w:ascii="Century Gothic"/>
              </w:rPr>
            </w:pPr>
          </w:p>
        </w:tc>
      </w:tr>
      <w:tr w:rsidTr="00BF4062" w:rsidR="00D3561D" w:rsidRPr="005A59BF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D3561D" w:rsidP="00BF4062" w:rsidR="00D3561D">
            <w:pPr>
              <w:spacing w:lineRule="auto" w:line="288"/>
              <w:jc w:val="center"/>
              <w:rPr>
                <w:rFonts w:cs="Arial" w:hAnsi="Century Gothic" w:ascii="Century Gothic"/>
                <w:sz w:val="24"/>
                <w:szCs w:val="24"/>
              </w:rPr>
            </w:pPr>
            <w:r>
              <w:rPr>
                <w:rFonts w:cs="Arial" w:hAnsi="Century Gothic" w:ascii="Century Gothic"/>
              </w:rPr>
              <w:t>4.</w:t>
            </w:r>
          </w:p>
        </w:tc>
        <w:tc>
          <w:tcPr>
            <w:tcW w:type="dxa" w:w="21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3561D" w:rsidP="00BF4062" w:rsidR="00D3561D">
            <w:pPr>
              <w:spacing w:lineRule="auto" w:line="288"/>
              <w:rPr>
                <w:rFonts w:cs="Arial" w:hAnsi="Century Gothic" w:ascii="Century Gothic"/>
                <w:sz w:val="24"/>
                <w:szCs w:val="24"/>
              </w:rPr>
            </w:pPr>
            <w:r>
              <w:rPr>
                <w:rFonts w:cs="Arial" w:hAnsi="Century Gothic" w:ascii="Century Gothic"/>
              </w:rPr>
              <w:t xml:space="preserve">RH, MINISTARSTVO FINANCIJA, Porezna uprava, Područni ured sjeverna Hrvatska,  zastupana po </w:t>
            </w:r>
            <w:r>
              <w:rPr>
                <w:rFonts w:cs="Arial" w:hAnsi="Century Gothic" w:ascii="Century Gothic"/>
              </w:rPr>
              <w:lastRenderedPageBreak/>
              <w:t>ŽDO u Varaždinu, OIB: 18683136487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3561D" w:rsidP="00BF4062" w:rsidR="00D3561D">
            <w:pPr>
              <w:spacing w:lineRule="auto" w:line="288"/>
              <w:rPr>
                <w:rFonts w:cs="Arial" w:hAnsi="Century Gothic" w:ascii="Century Gothic"/>
                <w:sz w:val="24"/>
                <w:szCs w:val="24"/>
              </w:rPr>
            </w:pPr>
            <w:r>
              <w:rPr>
                <w:rFonts w:cs="Arial" w:hAnsi="Century Gothic" w:ascii="Century Gothic"/>
              </w:rPr>
              <w:lastRenderedPageBreak/>
              <w:t>Porez PDV, sudske pristojbe, doprinos HGK, kamata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D3561D" w:rsidP="00BF4062" w:rsidR="00D3561D">
            <w:pPr>
              <w:spacing w:lineRule="auto" w:line="288"/>
              <w:jc w:val="right"/>
              <w:rPr>
                <w:rFonts w:cs="Arial" w:hAnsi="Century Gothic" w:ascii="Century Gothic"/>
                <w:sz w:val="24"/>
                <w:szCs w:val="24"/>
              </w:rPr>
            </w:pPr>
            <w:r>
              <w:rPr>
                <w:rFonts w:cs="Arial" w:hAnsi="Century Gothic" w:ascii="Century Gothic"/>
              </w:rPr>
              <w:t>19.869,98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D3561D" w:rsidP="00BF4062" w:rsidR="00D3561D">
            <w:pPr>
              <w:spacing w:lineRule="auto" w:line="288"/>
              <w:jc w:val="right"/>
              <w:rPr>
                <w:rFonts w:cs="Arial" w:hAnsi="Century Gothic" w:ascii="Century Gothic"/>
                <w:sz w:val="24"/>
                <w:szCs w:val="24"/>
              </w:rPr>
            </w:pPr>
            <w:r>
              <w:rPr>
                <w:rFonts w:cs="Arial" w:hAnsi="Century Gothic" w:ascii="Century Gothic"/>
              </w:rPr>
              <w:t>19.869,98</w:t>
            </w:r>
          </w:p>
        </w:tc>
        <w:tc>
          <w:tcPr>
            <w:tcW w:type="dxa" w:w="153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D3561D" w:rsidP="00BF4062" w:rsidR="00D3561D">
            <w:pPr>
              <w:spacing w:lineRule="auto" w:line="288"/>
              <w:jc w:val="right"/>
              <w:rPr>
                <w:rFonts w:cs="Arial" w:hAnsi="Century Gothic" w:ascii="Century Gothic"/>
                <w:sz w:val="24"/>
                <w:szCs w:val="24"/>
              </w:rPr>
            </w:pPr>
            <w:r>
              <w:rPr>
                <w:rFonts w:cs="Arial" w:hAnsi="Century Gothic" w:ascii="Century Gothic"/>
              </w:rPr>
              <w:t>0,00</w:t>
            </w:r>
          </w:p>
        </w:tc>
        <w:tc>
          <w:tcPr>
            <w:tcW w:type="dxa" w:w="153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3561D" w:rsidP="00BF4062" w:rsidR="00D3561D" w:rsidRPr="005A59BF">
            <w:pPr>
              <w:rPr>
                <w:rFonts w:hAnsi="Century Gothic" w:ascii="Century Gothic"/>
              </w:rPr>
            </w:pPr>
          </w:p>
        </w:tc>
      </w:tr>
      <w:tr w:rsidTr="00BF4062" w:rsidR="00D3561D" w:rsidRPr="005A59BF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D3561D" w:rsidP="00BF4062" w:rsidR="00D3561D">
            <w:pPr>
              <w:spacing w:lineRule="auto" w:line="288"/>
              <w:jc w:val="center"/>
              <w:rPr>
                <w:rFonts w:cs="Arial" w:hAnsi="Century Gothic" w:ascii="Century Gothic"/>
                <w:sz w:val="24"/>
                <w:szCs w:val="24"/>
              </w:rPr>
            </w:pPr>
            <w:r>
              <w:rPr>
                <w:rFonts w:cs="Arial" w:hAnsi="Century Gothic" w:ascii="Century Gothic"/>
              </w:rPr>
              <w:lastRenderedPageBreak/>
              <w:t>5.</w:t>
            </w:r>
          </w:p>
        </w:tc>
        <w:tc>
          <w:tcPr>
            <w:tcW w:type="dxa" w:w="21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3561D" w:rsidP="00BF4062" w:rsidR="00D3561D">
            <w:pPr>
              <w:spacing w:lineRule="auto" w:line="288"/>
              <w:rPr>
                <w:rFonts w:cs="Arial" w:hAnsi="Century Gothic" w:ascii="Century Gothic"/>
                <w:sz w:val="24"/>
                <w:szCs w:val="24"/>
              </w:rPr>
            </w:pPr>
            <w:r>
              <w:rPr>
                <w:rFonts w:cs="Arial" w:hAnsi="Century Gothic" w:ascii="Century Gothic"/>
              </w:rPr>
              <w:t xml:space="preserve">HRVATSKE ŠUME d.o.o., Uprava šuma Podružnica Koprivnica, </w:t>
            </w:r>
            <w:proofErr w:type="spellStart"/>
            <w:r>
              <w:rPr>
                <w:rFonts w:cs="Arial" w:hAnsi="Century Gothic" w:ascii="Century Gothic"/>
              </w:rPr>
              <w:t>I.Meštrovića</w:t>
            </w:r>
            <w:proofErr w:type="spellEnd"/>
            <w:r>
              <w:rPr>
                <w:rFonts w:cs="Arial" w:hAnsi="Century Gothic" w:ascii="Century Gothic"/>
              </w:rPr>
              <w:t xml:space="preserve"> 28, 48000 Koprivnica, OIB:69693144506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3561D" w:rsidP="00BF4062" w:rsidR="00D3561D">
            <w:pPr>
              <w:spacing w:lineRule="auto" w:line="288"/>
              <w:rPr>
                <w:rFonts w:cs="Arial" w:hAnsi="Century Gothic" w:ascii="Century Gothic"/>
                <w:sz w:val="24"/>
                <w:szCs w:val="24"/>
              </w:rPr>
            </w:pPr>
            <w:r>
              <w:rPr>
                <w:rFonts w:cs="Arial" w:hAnsi="Century Gothic" w:ascii="Century Gothic"/>
              </w:rPr>
              <w:t>Analitička kartica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D3561D" w:rsidP="00BF4062" w:rsidR="00D3561D">
            <w:pPr>
              <w:spacing w:lineRule="auto" w:line="288"/>
              <w:jc w:val="right"/>
              <w:rPr>
                <w:rFonts w:cs="Arial" w:hAnsi="Century Gothic" w:ascii="Century Gothic"/>
                <w:sz w:val="24"/>
                <w:szCs w:val="24"/>
              </w:rPr>
            </w:pPr>
            <w:r>
              <w:rPr>
                <w:rFonts w:cs="Arial" w:hAnsi="Century Gothic" w:ascii="Century Gothic"/>
              </w:rPr>
              <w:t>84.950,07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D3561D" w:rsidP="00BF4062" w:rsidR="00D3561D">
            <w:pPr>
              <w:spacing w:lineRule="auto" w:line="288"/>
              <w:jc w:val="right"/>
              <w:rPr>
                <w:rFonts w:cs="Arial" w:hAnsi="Century Gothic" w:ascii="Century Gothic"/>
                <w:sz w:val="24"/>
                <w:szCs w:val="24"/>
              </w:rPr>
            </w:pPr>
            <w:r>
              <w:rPr>
                <w:rFonts w:cs="Arial" w:hAnsi="Century Gothic" w:ascii="Century Gothic"/>
              </w:rPr>
              <w:t>84.950,07</w:t>
            </w:r>
          </w:p>
        </w:tc>
        <w:tc>
          <w:tcPr>
            <w:tcW w:type="dxa" w:w="153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D3561D" w:rsidP="00BF4062" w:rsidR="00D3561D">
            <w:pPr>
              <w:spacing w:lineRule="auto" w:line="288"/>
              <w:jc w:val="right"/>
              <w:rPr>
                <w:rFonts w:cs="Arial" w:hAnsi="Century Gothic" w:ascii="Century Gothic"/>
                <w:sz w:val="24"/>
                <w:szCs w:val="24"/>
              </w:rPr>
            </w:pPr>
            <w:r>
              <w:rPr>
                <w:rFonts w:cs="Arial" w:hAnsi="Century Gothic" w:ascii="Century Gothic"/>
              </w:rPr>
              <w:t>0,00</w:t>
            </w:r>
          </w:p>
        </w:tc>
        <w:tc>
          <w:tcPr>
            <w:tcW w:type="dxa" w:w="153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3561D" w:rsidP="00BF4062" w:rsidR="00D3561D" w:rsidRPr="005A59BF">
            <w:pPr>
              <w:rPr>
                <w:rFonts w:hAnsi="Century Gothic" w:ascii="Century Gothic"/>
              </w:rPr>
            </w:pPr>
          </w:p>
        </w:tc>
      </w:tr>
      <w:tr w:rsidTr="00BF4062" w:rsidR="00D3561D" w:rsidRPr="005A59BF">
        <w:trPr>
          <w:trHeight w:val="1035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D3561D" w:rsidP="00BF4062" w:rsidR="00D3561D">
            <w:pPr>
              <w:spacing w:lineRule="auto" w:line="288"/>
              <w:jc w:val="center"/>
              <w:rPr>
                <w:rFonts w:cs="Arial" w:hAnsi="Century Gothic" w:ascii="Century Gothic"/>
                <w:sz w:val="24"/>
                <w:szCs w:val="24"/>
              </w:rPr>
            </w:pPr>
            <w:r>
              <w:rPr>
                <w:rFonts w:cs="Arial" w:hAnsi="Century Gothic" w:ascii="Century Gothic"/>
              </w:rPr>
              <w:t>6.</w:t>
            </w:r>
          </w:p>
        </w:tc>
        <w:tc>
          <w:tcPr>
            <w:tcW w:type="dxa" w:w="21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3561D" w:rsidP="00BF4062" w:rsidR="00D3561D">
            <w:pPr>
              <w:spacing w:lineRule="auto" w:line="288"/>
              <w:rPr>
                <w:rFonts w:cs="Arial" w:hAnsi="Century Gothic" w:ascii="Century Gothic"/>
                <w:sz w:val="24"/>
                <w:szCs w:val="24"/>
              </w:rPr>
            </w:pPr>
            <w:r>
              <w:rPr>
                <w:rFonts w:cs="Arial" w:hAnsi="Century Gothic" w:ascii="Century Gothic"/>
              </w:rPr>
              <w:t>B2 KAPITAL d.o.o., Radnička 41, 10000 Zagreb, OIB:57509775367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3561D" w:rsidP="00BF4062" w:rsidR="00D3561D">
            <w:pPr>
              <w:spacing w:lineRule="auto" w:line="288"/>
              <w:rPr>
                <w:rFonts w:cs="Arial" w:hAnsi="Century Gothic" w:ascii="Century Gothic"/>
                <w:sz w:val="24"/>
                <w:szCs w:val="24"/>
              </w:rPr>
            </w:pPr>
            <w:r>
              <w:rPr>
                <w:rFonts w:cs="Arial" w:hAnsi="Century Gothic" w:ascii="Century Gothic"/>
              </w:rPr>
              <w:t>Ugovor o ustupu tražbine od 17.12.2014. godine, broj OV-10338/15 (Ugovor o kreditu), izvadak iz poslovnih knjiga (glavnica i kamata)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D3561D" w:rsidP="00BF4062" w:rsidR="00D3561D">
            <w:pPr>
              <w:spacing w:lineRule="auto" w:line="288"/>
              <w:jc w:val="right"/>
              <w:rPr>
                <w:rFonts w:cs="Arial" w:hAnsi="Century Gothic" w:ascii="Century Gothic"/>
                <w:sz w:val="24"/>
                <w:szCs w:val="24"/>
              </w:rPr>
            </w:pPr>
            <w:r>
              <w:rPr>
                <w:rFonts w:cs="Arial" w:hAnsi="Century Gothic" w:ascii="Century Gothic"/>
              </w:rPr>
              <w:t>377.436,60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D3561D" w:rsidP="00BF4062" w:rsidR="00D3561D">
            <w:pPr>
              <w:spacing w:lineRule="auto" w:line="288"/>
              <w:jc w:val="right"/>
              <w:rPr>
                <w:rFonts w:cs="Arial" w:hAnsi="Century Gothic" w:ascii="Century Gothic"/>
                <w:sz w:val="24"/>
                <w:szCs w:val="24"/>
              </w:rPr>
            </w:pPr>
            <w:r>
              <w:rPr>
                <w:rFonts w:cs="Arial" w:hAnsi="Century Gothic" w:ascii="Century Gothic"/>
              </w:rPr>
              <w:t>377.436,60</w:t>
            </w:r>
          </w:p>
        </w:tc>
        <w:tc>
          <w:tcPr>
            <w:tcW w:type="dxa" w:w="153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D3561D" w:rsidP="00BF4062" w:rsidR="00D3561D">
            <w:pPr>
              <w:spacing w:lineRule="auto" w:line="288"/>
              <w:jc w:val="right"/>
              <w:rPr>
                <w:rFonts w:cs="Arial" w:hAnsi="Century Gothic" w:ascii="Century Gothic"/>
                <w:sz w:val="24"/>
                <w:szCs w:val="24"/>
              </w:rPr>
            </w:pPr>
            <w:r>
              <w:rPr>
                <w:rFonts w:cs="Arial" w:hAnsi="Century Gothic" w:ascii="Century Gothic"/>
              </w:rPr>
              <w:t>0,00 </w:t>
            </w:r>
          </w:p>
        </w:tc>
        <w:tc>
          <w:tcPr>
            <w:tcW w:type="dxa" w:w="153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3561D" w:rsidP="00BF4062" w:rsidR="00D3561D" w:rsidRPr="005A59BF">
            <w:pPr>
              <w:rPr>
                <w:rFonts w:hAnsi="Century Gothic" w:ascii="Century Gothic"/>
              </w:rPr>
            </w:pPr>
          </w:p>
        </w:tc>
      </w:tr>
      <w:tr w:rsidTr="00BF4062" w:rsidR="00D3561D" w:rsidRPr="005A59BF">
        <w:trPr>
          <w:trHeight w:val="622"/>
          <w:jc w:val="center"/>
        </w:trPr>
        <w:tc>
          <w:tcPr>
            <w:tcW w:type="dxa" w:w="9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D3561D" w:rsidP="00BF4062" w:rsidR="00D3561D" w:rsidRPr="005A59BF">
            <w:pPr>
              <w:rPr>
                <w:rFonts w:hAnsi="Century Gothic" w:ascii="Century Gothic"/>
                <w:b/>
                <w:bCs/>
              </w:rPr>
            </w:pPr>
            <w:r w:rsidRPr="005A59BF">
              <w:rPr>
                <w:rFonts w:hAnsi="Century Gothic" w:ascii="Century Gothic"/>
                <w:b/>
                <w:bCs/>
              </w:rPr>
              <w:t> </w:t>
            </w:r>
          </w:p>
        </w:tc>
        <w:tc>
          <w:tcPr>
            <w:tcW w:type="dxa" w:w="21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3561D" w:rsidP="00BF4062" w:rsidR="00D3561D" w:rsidRPr="005A59BF">
            <w:pPr>
              <w:rPr>
                <w:rFonts w:hAnsi="Century Gothic" w:ascii="Century Gothic"/>
                <w:b/>
                <w:bCs/>
              </w:rPr>
            </w:pPr>
            <w:r w:rsidRPr="005A59BF">
              <w:rPr>
                <w:rFonts w:hAnsi="Century Gothic" w:ascii="Century Gothic"/>
                <w:b/>
                <w:bCs/>
              </w:rPr>
              <w:t>PRIJAVLJENE TRAŽBINE  I</w:t>
            </w:r>
            <w:r>
              <w:rPr>
                <w:rFonts w:hAnsi="Century Gothic" w:ascii="Century Gothic"/>
                <w:b/>
                <w:bCs/>
              </w:rPr>
              <w:t>I</w:t>
            </w:r>
            <w:r w:rsidRPr="005A59BF">
              <w:rPr>
                <w:rFonts w:hAnsi="Century Gothic" w:ascii="Century Gothic"/>
                <w:b/>
                <w:bCs/>
              </w:rPr>
              <w:t xml:space="preserve"> VIŠI ISPLATNI RED 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3561D" w:rsidP="00BF4062" w:rsidR="00D3561D" w:rsidRPr="005A59BF">
            <w:pPr>
              <w:rPr>
                <w:rFonts w:hAnsi="Century Gothic" w:ascii="Century Gothic"/>
                <w:b/>
                <w:bCs/>
              </w:rPr>
            </w:pPr>
            <w:r w:rsidRPr="005A59BF">
              <w:rPr>
                <w:rFonts w:hAnsi="Century Gothic" w:ascii="Century Gothic"/>
                <w:b/>
                <w:bCs/>
              </w:rPr>
              <w:t> </w:t>
            </w:r>
          </w:p>
        </w:tc>
        <w:tc>
          <w:tcPr>
            <w:tcW w:type="dxa" w:w="141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D3561D" w:rsidP="00BF4062" w:rsidR="00D3561D">
            <w:pPr>
              <w:jc w:val="right"/>
              <w:rPr>
                <w:rFonts w:cs="Arial" w:hAnsi="Century Gothic" w:ascii="Century Gothic"/>
                <w:b/>
                <w:bCs/>
                <w:sz w:val="24"/>
                <w:szCs w:val="24"/>
              </w:rPr>
            </w:pPr>
            <w:r>
              <w:rPr>
                <w:rFonts w:cs="Arial" w:hAnsi="Century Gothic" w:ascii="Century Gothic"/>
                <w:b/>
                <w:bCs/>
              </w:rPr>
              <w:t>665.163,23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D3561D" w:rsidP="00BF4062" w:rsidR="00D3561D">
            <w:pPr>
              <w:jc w:val="right"/>
              <w:rPr>
                <w:rFonts w:cs="Arial" w:hAnsi="Century Gothic" w:ascii="Century Gothic"/>
                <w:b/>
                <w:bCs/>
                <w:sz w:val="24"/>
                <w:szCs w:val="24"/>
              </w:rPr>
            </w:pPr>
            <w:r>
              <w:rPr>
                <w:rFonts w:cs="Arial" w:hAnsi="Century Gothic" w:ascii="Century Gothic"/>
                <w:b/>
                <w:bCs/>
              </w:rPr>
              <w:t>665.163,23</w:t>
            </w:r>
          </w:p>
        </w:tc>
        <w:tc>
          <w:tcPr>
            <w:tcW w:type="dxa" w:w="153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D3561D" w:rsidP="00BF4062" w:rsidR="00D3561D" w:rsidRPr="005A59BF">
            <w:pPr>
              <w:jc w:val="right"/>
              <w:rPr>
                <w:rFonts w:hAnsi="Century Gothic" w:ascii="Century Gothic"/>
                <w:b/>
                <w:bCs/>
              </w:rPr>
            </w:pPr>
            <w:r w:rsidRPr="005A59BF">
              <w:rPr>
                <w:rFonts w:hAnsi="Century Gothic" w:ascii="Century Gothic"/>
                <w:b/>
                <w:bCs/>
              </w:rPr>
              <w:t> </w:t>
            </w:r>
            <w:r>
              <w:rPr>
                <w:rFonts w:hAnsi="Century Gothic" w:ascii="Century Gothic"/>
                <w:b/>
                <w:bCs/>
              </w:rPr>
              <w:t>0,00</w:t>
            </w:r>
          </w:p>
        </w:tc>
        <w:tc>
          <w:tcPr>
            <w:tcW w:type="dxa" w:w="153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D3561D" w:rsidP="00BF4062" w:rsidR="00D3561D" w:rsidRPr="005A59BF">
            <w:pPr>
              <w:rPr>
                <w:rFonts w:hAnsi="Century Gothic" w:ascii="Century Gothic"/>
              </w:rPr>
            </w:pPr>
            <w:r w:rsidRPr="005A59BF">
              <w:rPr>
                <w:rFonts w:hAnsi="Century Gothic" w:ascii="Century Gothic"/>
              </w:rPr>
              <w:t> </w:t>
            </w:r>
          </w:p>
        </w:tc>
      </w:tr>
    </w:tbl>
    <w:p w:rsidRDefault="00D3561D" w:rsidP="00D3561D" w:rsidR="00D3561D" w:rsidRPr="007D2B16">
      <w:pPr>
        <w:widowControl w:val="false"/>
        <w:suppressAutoHyphens/>
        <w:autoSpaceDN w:val="false"/>
        <w:spacing w:lineRule="auto" w:line="288" w:after="0"/>
        <w:jc w:val="both"/>
        <w:textAlignment w:val="baseline"/>
        <w:rPr>
          <w:rFonts w:cs="Tahoma" w:eastAsia="SimSun" w:hAnsi="Century Gothic" w:ascii="Century Gothic"/>
          <w:kern w:val="3"/>
          <w:sz w:val="24"/>
          <w:szCs w:val="24"/>
          <w:lang w:bidi="hi-IN" w:eastAsia="zh-CN" w:val="pl-PL"/>
        </w:rPr>
      </w:pPr>
    </w:p>
    <w:p w:rsidRDefault="00D3561D" w:rsidP="00D3561D" w:rsidR="00D3561D">
      <w:pPr>
        <w:rPr>
          <w:rFonts w:hAnsi="Century Gothic" w:ascii="Century Gothic"/>
        </w:rPr>
      </w:pPr>
      <w:r>
        <w:rPr>
          <w:rFonts w:hAnsi="Century Gothic" w:ascii="Century Gothic"/>
        </w:rPr>
        <w:t>Mala Subotica, 18.5.2017.</w:t>
      </w:r>
      <w:r w:rsidRPr="007D2B16">
        <w:rPr>
          <w:rFonts w:hAnsi="Century Gothic" w:ascii="Century Gothic"/>
        </w:rPr>
        <w:tab/>
      </w:r>
      <w:r w:rsidRPr="007D2B16">
        <w:rPr>
          <w:rFonts w:hAnsi="Century Gothic" w:ascii="Century Gothic"/>
        </w:rPr>
        <w:tab/>
      </w:r>
      <w:r w:rsidRPr="007D2B16">
        <w:rPr>
          <w:rFonts w:hAnsi="Century Gothic" w:ascii="Century Gothic"/>
        </w:rPr>
        <w:tab/>
      </w:r>
      <w:r w:rsidRPr="007D2B16">
        <w:rPr>
          <w:rFonts w:hAnsi="Century Gothic" w:ascii="Century Gothic"/>
        </w:rPr>
        <w:tab/>
      </w:r>
      <w:r w:rsidRPr="007D2B16">
        <w:rPr>
          <w:rFonts w:hAnsi="Century Gothic" w:ascii="Century Gothic"/>
        </w:rPr>
        <w:tab/>
      </w:r>
      <w:r w:rsidRPr="007D2B16">
        <w:rPr>
          <w:rFonts w:hAnsi="Century Gothic" w:ascii="Century Gothic"/>
        </w:rPr>
        <w:tab/>
      </w:r>
      <w:r w:rsidRPr="007D2B16">
        <w:rPr>
          <w:rFonts w:hAnsi="Century Gothic" w:ascii="Century Gothic"/>
        </w:rPr>
        <w:tab/>
      </w:r>
      <w:r>
        <w:rPr>
          <w:rFonts w:hAnsi="Century Gothic" w:ascii="Century Gothic"/>
        </w:rPr>
        <w:tab/>
      </w:r>
      <w:r>
        <w:rPr>
          <w:rFonts w:hAnsi="Century Gothic" w:ascii="Century Gothic"/>
        </w:rPr>
        <w:tab/>
      </w:r>
      <w:r>
        <w:rPr>
          <w:rFonts w:hAnsi="Century Gothic" w:ascii="Century Gothic"/>
        </w:rPr>
        <w:tab/>
      </w:r>
      <w:r>
        <w:rPr>
          <w:rFonts w:hAnsi="Century Gothic" w:ascii="Century Gothic"/>
        </w:rPr>
        <w:tab/>
      </w:r>
    </w:p>
    <w:p w:rsidRDefault="00D3561D" w:rsidP="00D3561D" w:rsidR="00D3561D" w:rsidRPr="007D2B16">
      <w:pPr>
        <w:ind w:left="4956"/>
        <w:rPr>
          <w:rFonts w:hAnsi="Century Gothic" w:ascii="Century Gothic"/>
        </w:rPr>
      </w:pPr>
      <w:r w:rsidRPr="007D2B16">
        <w:rPr>
          <w:rFonts w:hAnsi="Century Gothic" w:ascii="Century Gothic"/>
        </w:rPr>
        <w:t>stečajni upravitelj</w:t>
      </w:r>
      <w:r>
        <w:rPr>
          <w:rFonts w:hAnsi="Century Gothic" w:ascii="Century Gothic"/>
        </w:rPr>
        <w:t>:</w:t>
      </w:r>
      <w:r w:rsidRPr="007D2B16">
        <w:rPr>
          <w:rFonts w:hAnsi="Century Gothic" w:ascii="Century Gothic"/>
        </w:rPr>
        <w:t xml:space="preserve"> </w:t>
      </w:r>
      <w:r>
        <w:rPr>
          <w:rFonts w:hAnsi="Century Gothic" w:ascii="Century Gothic"/>
        </w:rPr>
        <w:t>Stanko Makar</w:t>
      </w:r>
    </w:p>
    <w:p w:rsidRDefault="00D3561D" w:rsidR="00D3561D"/>
    <w:sectPr w:rsidSect="00C54CD4" w:rsidR="00D3561D"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0117"/>
    <w:rsid w:val="005A559A"/>
    <w:rsid w:val="00637BBF"/>
    <w:rsid w:val="00870117"/>
    <w:rsid w:val="00CB6EEC"/>
    <w:rsid w:val="00D35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3561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Reetkatablice1" w:type="table">
    <w:name w:val="Rešetka tablice1"/>
    <w:basedOn w:val="Obinatablica"/>
    <w:next w:val="Reetkatablice"/>
    <w:uiPriority w:val="59"/>
    <w:rsid w:val="00D3561D"/>
    <w:pPr>
      <w:spacing w:lineRule="auto" w:line="240" w:after="0"/>
    </w:pPr>
    <w:rPr>
      <w:rFonts w:cs="Times New Roman" w:eastAsia="Calibri" w:hAnsi="Calibri" w:ascii="Calibri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Reetkatablice" w:type="table">
    <w:name w:val="Table Grid"/>
    <w:basedOn w:val="Obinatablica"/>
    <w:uiPriority w:val="59"/>
    <w:rsid w:val="00D3561D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5A55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559A"/>
    <w:rPr>
      <w:rFonts w:cs="Times New Roman" w:eastAsia="SimSun" w:hAnsi="Times New Roman" w:ascii="Times New Roman"/>
      <w:b/>
      <w:bCs/>
      <w:kern w:val="3"/>
      <w:sz w:val="24"/>
      <w:szCs w:val="26"/>
      <w:bdr w:space="0" w:sz="0" w:color="auto" w:val="none"/>
      <w:shd w:fill="auto" w:color="auto" w:val="clear"/>
      <w:lang w:bidi="hi-IN" w:eastAsia="zh-CN" w:val="hr-HR"/>
    </w:rPr>
  </w:style>
  <w:style w:customStyle="true" w:styleId="PozadinaSvijetloZuta" w:type="character">
    <w:name w:val="Pozadina_SvijetloZuta"/>
    <w:basedOn w:val="Zadanifontodlomka"/>
    <w:rsid w:val="005A559A"/>
    <w:rPr>
      <w:rFonts w:cs="Tahoma" w:eastAsia="SimSun" w:hAnsi="Century Gothic" w:ascii="Century Gothic"/>
      <w:b/>
      <w:bCs/>
      <w:kern w:val="3"/>
      <w:sz w:val="26"/>
      <w:szCs w:val="26"/>
      <w:bdr w:space="0" w:sz="0" w:color="auto" w:val="none"/>
      <w:shd w:fill="FFFFCC" w:color="auto" w:val="clear"/>
      <w:lang w:bidi="hi-IN" w:eastAsia="zh-CN" w:val="hr-HR"/>
    </w:rPr>
  </w:style>
  <w:style w:customStyle="true" w:styleId="PozadinaSvijetloCrvena" w:type="character">
    <w:name w:val="Pozadina_SvijetloCrvena"/>
    <w:basedOn w:val="eSPISCCParagraphDefaultFont"/>
    <w:rsid w:val="005A559A"/>
    <w:rPr>
      <w:rFonts w:cs="Tahoma" w:eastAsia="SimSun" w:hAnsi="Century Gothic" w:ascii="Century Gothic"/>
      <w:b w:val="false"/>
      <w:bCs w:val="false"/>
      <w:kern w:val="3"/>
      <w:sz w:val="26"/>
      <w:szCs w:val="26"/>
      <w:bdr w:space="0" w:sz="0" w:color="auto" w:val="none"/>
      <w:shd w:fill="FFCCCC" w:color="auto" w:val="clear"/>
      <w:lang w:bidi="hi-IN" w:eastAsia="zh-CN" w:val="hr-HR"/>
    </w:rPr>
  </w:style>
  <w:style w:customStyle="true" w:styleId="PozadinaSvijetloZelena" w:type="character">
    <w:name w:val="Pozadina_SvijetloZelena"/>
    <w:basedOn w:val="eSPISCCParagraphDefaultFont"/>
    <w:rsid w:val="005A559A"/>
    <w:rPr>
      <w:rFonts w:cs="Tahoma" w:eastAsia="SimSun" w:hAnsi="Century Gothic" w:ascii="Century Gothic"/>
      <w:b w:val="false"/>
      <w:bCs w:val="false"/>
      <w:kern w:val="3"/>
      <w:sz w:val="26"/>
      <w:szCs w:val="26"/>
      <w:bdr w:space="0" w:sz="0" w:color="auto" w:val="none"/>
      <w:shd w:fill="CCFFCC" w:color="auto" w:val="clear"/>
      <w:lang w:bidi="hi-IN"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3561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Reetkatablice1" w:type="table">
    <w:name w:val="Rešetka tablice1"/>
    <w:basedOn w:val="Obinatablica"/>
    <w:next w:val="Reetkatablice"/>
    <w:uiPriority w:val="59"/>
    <w:rsid w:val="00D3561D"/>
    <w:pPr>
      <w:spacing w:after="0" w:line="240" w:lineRule="auto"/>
    </w:pPr>
    <w:rPr>
      <w:rFonts w:ascii="Calibri" w:cs="Times New Roman" w:eastAsia="Calibri" w:hAnsi="Calibri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Reetkatablice" w:type="table">
    <w:name w:val="Table Grid"/>
    <w:basedOn w:val="Obinatablica"/>
    <w:uiPriority w:val="59"/>
    <w:rsid w:val="00D3561D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5A55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559A"/>
    <w:rPr>
      <w:rFonts w:ascii="Times New Roman" w:cs="Times New Roman" w:eastAsia="SimSun" w:hAnsi="Times New Roman"/>
      <w:b/>
      <w:bCs/>
      <w:kern w:val="3"/>
      <w:sz w:val="24"/>
      <w:szCs w:val="26"/>
      <w:bdr w:color="auto" w:space="0" w:sz="0" w:val="none"/>
      <w:shd w:color="auto" w:fill="auto" w:val="clear"/>
      <w:lang w:bidi="hi-IN" w:eastAsia="zh-CN" w:val="hr-HR"/>
    </w:rPr>
  </w:style>
  <w:style w:customStyle="1" w:styleId="PozadinaSvijetloZuta" w:type="character">
    <w:name w:val="Pozadina_SvijetloZuta"/>
    <w:basedOn w:val="Zadanifontodlomka"/>
    <w:rsid w:val="005A559A"/>
    <w:rPr>
      <w:rFonts w:ascii="Century Gothic" w:cs="Tahoma" w:eastAsia="SimSun" w:hAnsi="Century Gothic"/>
      <w:b/>
      <w:bCs/>
      <w:kern w:val="3"/>
      <w:sz w:val="26"/>
      <w:szCs w:val="26"/>
      <w:bdr w:color="auto" w:space="0" w:sz="0" w:val="none"/>
      <w:shd w:color="auto" w:fill="FFFFCC" w:val="clear"/>
      <w:lang w:bidi="hi-IN" w:eastAsia="zh-CN" w:val="hr-HR"/>
    </w:rPr>
  </w:style>
  <w:style w:customStyle="1" w:styleId="PozadinaSvijetloCrvena" w:type="character">
    <w:name w:val="Pozadina_SvijetloCrvena"/>
    <w:basedOn w:val="eSPISCCParagraphDefaultFont"/>
    <w:rsid w:val="005A559A"/>
    <w:rPr>
      <w:rFonts w:ascii="Century Gothic" w:cs="Tahoma" w:eastAsia="SimSun" w:hAnsi="Century Gothic"/>
      <w:b w:val="0"/>
      <w:bCs w:val="0"/>
      <w:kern w:val="3"/>
      <w:sz w:val="26"/>
      <w:szCs w:val="26"/>
      <w:bdr w:color="auto" w:space="0" w:sz="0" w:val="none"/>
      <w:shd w:color="auto" w:fill="FFCCCC" w:val="clear"/>
      <w:lang w:bidi="hi-IN" w:eastAsia="zh-CN" w:val="hr-HR"/>
    </w:rPr>
  </w:style>
  <w:style w:customStyle="1" w:styleId="PozadinaSvijetloZelena" w:type="character">
    <w:name w:val="Pozadina_SvijetloZelena"/>
    <w:basedOn w:val="eSPISCCParagraphDefaultFont"/>
    <w:rsid w:val="005A559A"/>
    <w:rPr>
      <w:rFonts w:ascii="Century Gothic" w:cs="Tahoma" w:eastAsia="SimSun" w:hAnsi="Century Gothic"/>
      <w:b w:val="0"/>
      <w:bCs w:val="0"/>
      <w:kern w:val="3"/>
      <w:sz w:val="26"/>
      <w:szCs w:val="26"/>
      <w:bdr w:color="auto" w:space="0" w:sz="0" w:val="none"/>
      <w:shd w:color="auto" w:fill="CCFFCC" w:val="clear"/>
      <w:lang w:bidi="hi-IN"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St-323/2016-16</izvorni_sadrzaj>
    <derivirana_varijabla naziv="DomainObject.Oznaka_1">St-323/2016-16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323</izvorni_sadrzaj>
    <derivirana_varijabla naziv="DomainObject.Predmet.Broj_1">323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veljače 2016.</izvorni_sadrzaj>
    <derivirana_varijabla naziv="DomainObject.Predmet.DatumOsnivanja_1">29.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St-323/2016</izvorni_sadrzaj>
    <derivirana_varijabla naziv="DomainObject.Predmet.OznakaBroj_1">St-323/2016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ŽALBA 27.02.2017
===============</izvorni_sadrzaj>
    <derivirana_varijabla naziv="DomainObject.Predmet.PrimjedbaSuca_1">ŽALBA 27.02.2017
===============</derivirana_varijabla>
  </DomainObject.Predmet.PrimjedbaSuca>
  <DomainObject.Predmet.ProtustrankaFormated>
    <izvorni_sadrzaj>  TEKSTURA društvo s ograničenom odgovornošću za preradu drva i građevinarstvo zastupanog po punomoćniku Damir Grašić; Ana Matijašec,odvjetnica</izvorni_sadrzaj>
    <derivirana_varijabla naziv="DomainObject.Predmet.ProtustrankaFormated_1">  TEKSTURA društvo s ograničenom odgovornošću za preradu drva i građevinarstvo zastupanog po punomoćniku Damir Grašić; Ana Matijašec,odvjetnica</derivirana_varijabla>
  </DomainObject.Predmet.ProtustrankaFormated>
  <DomainObject.Predmet.ProtustrankaFormatedOIB>
    <izvorni_sadrzaj>  TEKSTURA društvo s ograničenom odgovornošću za preradu drva i građevinarstvo, OIB 16908225490 zastupanog po punomoćniku Damir Grašić; Ana Matijašec,odvjetnica</izvorni_sadrzaj>
    <derivirana_varijabla naziv="DomainObject.Predmet.ProtustrankaFormatedOIB_1">  TEKSTURA društvo s ograničenom odgovornošću za preradu drva i građevinarstvo, OIB 16908225490 zastupanog po punomoćniku Damir Grašić; Ana Matijašec,odvjetnica</derivirana_varijabla>
  </DomainObject.Predmet.ProtustrankaFormatedOIB>
  <DomainObject.Predmet.ProtustrankaFormatedWithAdress>
    <izvorni_sadrzaj> TEKSTURA društvo s ograničenom odgovornošću za preradu drva i građevinarstvo, Benkovec 14, 40000 Mala Subotica zastupanog po punomoćniku Damir Grašić; Ana Matijašec,odvjetnica</izvorni_sadrzaj>
    <derivirana_varijabla naziv="DomainObject.Predmet.ProtustrankaFormatedWithAdress_1"> TEKSTURA društvo s ograničenom odgovornošću za preradu drva i građevinarstvo, Benkovec 14, 40000 Mala Subotica zastupanog po punomoćniku Damir Grašić; Ana Matijašec,odvjetnica</derivirana_varijabla>
  </DomainObject.Predmet.ProtustrankaFormatedWithAdress>
  <DomainObject.Predmet.ProtustrankaFormatedWithAdressOIB>
    <izvorni_sadrzaj> TEKSTURA društvo s ograničenom odgovornošću za preradu drva i građevinarstvo, OIB 16908225490, Benkovec 14, 40000 Mala Subotica zastupanog po punomoćniku Damir Grašić; Ana Matijašec,odvjetnica</izvorni_sadrzaj>
    <derivirana_varijabla naziv="DomainObject.Predmet.ProtustrankaFormatedWithAdressOIB_1"> TEKSTURA društvo s ograničenom odgovornošću za preradu drva i građevinarstvo, OIB 16908225490, Benkovec 14, 40000 Mala Subotica zastupanog po punomoćniku Damir Grašić; Ana Matijašec,odvjetnica</derivirana_varijabla>
  </DomainObject.Predmet.ProtustrankaFormatedWithAdressOIB>
  <DomainObject.Predmet.ProtustrankaWithAdress>
    <izvorni_sadrzaj>TEKSTURA društvo s ograničenom odgovornošću za preradu drva i građevinarstvo Benkovec 14, 40000 Mala Subotica</izvorni_sadrzaj>
    <derivirana_varijabla naziv="DomainObject.Predmet.ProtustrankaWithAdress_1">TEKSTURA društvo s ograničenom odgovornošću za preradu drva i građevinarstvo Benkovec 14, 40000 Mala Subotica</derivirana_varijabla>
  </DomainObject.Predmet.ProtustrankaWithAdress>
  <DomainObject.Predmet.ProtustrankaWithAdressOIB>
    <izvorni_sadrzaj>TEKSTURA društvo s ograničenom odgovornošću za preradu drva i građevinarstvo, OIB 16908225490, Benkovec 14, 40000 Mala Subotica</izvorni_sadrzaj>
    <derivirana_varijabla naziv="DomainObject.Predmet.ProtustrankaWithAdressOIB_1">TEKSTURA društvo s ograničenom odgovornošću za preradu drva i građevinarstvo, OIB 16908225490, Benkovec 14, 40000 Mala Subotica</derivirana_varijabla>
  </DomainObject.Predmet.ProtustrankaWithAdressOIB>
  <DomainObject.Predmet.ProtustrankaNazivFormated>
    <izvorni_sadrzaj>TEKSTURA društvo s ograničenom odgovornošću za preradu drva i građevinarstvo</izvorni_sadrzaj>
    <derivirana_varijabla naziv="DomainObject.Predmet.ProtustrankaNazivFormated_1">TEKSTURA društvo s ograničenom odgovornošću za preradu drva i građevinarstvo</derivirana_varijabla>
  </DomainObject.Predmet.ProtustrankaNazivFormated>
  <DomainObject.Predmet.ProtustrankaNazivFormatedOIB>
    <izvorni_sadrzaj>TEKSTURA društvo s ograničenom odgovornošću za preradu drva i građevinarstvo, OIB 16908225490</izvorni_sadrzaj>
    <derivirana_varijabla naziv="DomainObject.Predmet.ProtustrankaNazivFormatedOIB_1">TEKSTURA društvo s ograničenom odgovornošću za preradu drva i građevinarstvo, OIB 16908225490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8. svibnja 2017.</izvorni_sadrzaj>
    <derivirana_varijabla naziv="DomainObject.Predmet.SpisIzvanSuda.DatumIzlazaSpisa_1">8. svibnja 2017.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UPRAVA, Područni ured sjeverna Hrvatska zastupanog po punomoćniku Županijsko državno odvjetništvo u Varaždinu</izvorni_sadrzaj>
    <derivirana_varijabla naziv="DomainObject.Predmet.StrankaFormated_1">  RH MINISTARSTVO FINANCIJA - POREZNA UPRAVA, Područni ured sjeverna Hrvatska zastupanog po punomoćniku Županijsko državno odvjetništvo u Varaždinu</derivirana_varijabla>
  </DomainObject.Predmet.StrankaFormated>
  <DomainObject.Predmet.StrankaFormatedOIB>
    <izvorni_sadrzaj>  RH MINISTARSTVO FINANCIJA - POREZNA UPRAVA, Područni ured sjeverna Hrvatska, OIB 18683136487 zastupanog po punomoćniku Županijsko državno odvjetništvo u Varaždinu</izvorni_sadrzaj>
    <derivirana_varijabla naziv="DomainObject.Predmet.StrankaFormatedOIB_1">  RH MINISTARSTVO FINANCIJA - POREZNA UPRAVA, Područni ured sjeverna Hrvatska, OIB 18683136487 zastupanog po punomoćniku Županijsko državno odvjetništvo u Varaždinu</derivirana_varijabla>
  </DomainObject.Predmet.StrankaFormatedOIB>
  <DomainObject.Predmet.StrankaFormatedWithAdress>
    <izvorni_sadrzaj> RH MINISTARSTVO FINANCIJA - POREZNA UPRAVA, Područni ured sjeverna Hrvatska, Graberje 1, 42000 Varaždin zastupanog po punomoćniku Županijsko državno odvjetništvo u Varaždinu</izvorni_sadrzaj>
    <derivirana_varijabla naziv="DomainObject.Predmet.StrankaFormatedWithAdress_1"> RH MINISTARSTVO FINANCIJA - POREZNA UPRAVA,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RH MINISTARSTVO FINANCIJA - POREZNA UPRAVA, Područni ured sjeverna Hrvatska, OIB 18683136487, Graberje 1, 42000 Varaždin zastupanog po punomoćniku Županijsko državno odvjetništvo u Varaždinu</izvorni_sadrzaj>
    <derivirana_varijabla naziv="DomainObject.Predmet.StrankaFormatedWithAdressOIB_1"> RH MINISTARSTVO FINANCIJA - POREZNA UPRAVA,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RH MINISTARSTVO FINANCIJA - POREZNA UPRAVA, Područni ured sjeverna Hrvatska Graberje 1,42000 Varaždin</izvorni_sadrzaj>
    <derivirana_varijabla naziv="DomainObject.Predmet.StrankaWithAdress_1">RH MINISTARSTVO FINANCIJA - POREZNA UPRAVA, Područni ured sjeverna Hrvatska Graberje 1,42000 Varaždin</derivirana_varijabla>
  </DomainObject.Predmet.StrankaWithAdress>
  <DomainObject.Predmet.StrankaWithAdressOIB>
    <izvorni_sadrzaj>RH MINISTARSTVO FINANCIJA - POREZNA UPRAVA, Područni ured sjeverna Hrvatska, OIB 18683136487, Graberje 1,42000 Varaždin</izvorni_sadrzaj>
    <derivirana_varijabla naziv="DomainObject.Predmet.StrankaWithAdressOIB_1">RH MINISTARSTVO FINANCIJA - POREZNA UPRAVA, Područni ured sjeverna Hrvatska, OIB 18683136487, Graberje 1,42000 Varaždin</derivirana_varijabla>
  </DomainObject.Predmet.StrankaWithAdressOIB>
  <DomainObject.Predmet.StrankaNazivFormated>
    <izvorni_sadrzaj>RH MINISTARSTVO FINANCIJA - POREZNA UPRAVA, Područni ured sjeverna Hrvatska</izvorni_sadrzaj>
    <derivirana_varijabla naziv="DomainObject.Predmet.StrankaNazivFormated_1">RH MINISTARSTVO FINANCIJA - POREZNA UPRAVA, Područni ured sjeverna Hrvatska</derivirana_varijabla>
  </DomainObject.Predmet.StrankaNazivFormated>
  <DomainObject.Predmet.StrankaNazivFormatedOIB>
    <izvorni_sadrzaj>RH MINISTARSTVO FINANCIJA - POREZNA UPRAVA, Područni ured sjeverna Hrvatska, OIB 18683136487</izvorni_sadrzaj>
    <derivirana_varijabla naziv="DomainObject.Predmet.StrankaNazivFormatedOIB_1">RH MINISTARSTVO FINANCIJA - POREZNA UPRAVA,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122069.52</izvorni_sadrzaj>
    <derivirana_varijabla naziv="DomainObject.Predmet.TrenutnaVrijednost_1">122069.52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RH MINISTARSTVO FINANCIJA - POREZNA UPRAVA, Područni ured sjeverna Hrvatska zastupanog po punomoćniku Županijsko državno odvjetništvo u Varaždinu</item>
    </izvorni_sadrzaj>
    <derivirana_varijabla naziv="DomainObject.Predmet.StrankaListFormated_1">
      <item>RH MINISTARSTVO FINANCIJA - POREZNA UPRAVA, Područni ured sjeverna Hrvatska zastupanog po punomoćniku Županijsko državno odvjetništvo u Varaždinu</item>
    </derivirana_varijabla>
  </DomainObject.Predmet.StrankaListFormated>
  <DomainObject.Predmet.StrankaListFormatedOIB>
    <izvorni_sadrzaj>
      <item>RH MINISTARSTVO FINANCIJA - POREZNA UPRAVA, Područni ured sjeverna Hrvatska, OIB 18683136487 zastupanog po punomoćniku Županijsko državno odvjetništvo u Varaždinu</item>
    </izvorni_sadrzaj>
    <derivirana_varijabla naziv="DomainObject.Predmet.StrankaListFormatedOIB_1">
      <item>RH MINISTARSTVO FINANCIJA - POREZNA UPRAVA,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RH MINISTARSTVO FINANCIJA - POREZNA UPRAVA, Područni ured sjeverna Hrvatska, Graberje 1, 42000 Varaždin zastupanog po punomoćniku Županijsko državno odvjetništvo u Varaždinu</item>
    </izvorni_sadrzaj>
    <derivirana_varijabla naziv="DomainObject.Predmet.StrankaListFormatedWithAdress_1">
      <item>RH MINISTARSTVO FINANCIJA - POREZNA UPRAVA,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MINISTARSTVO FINANCIJA - POREZNA UPRAVA,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RH MINISTARSTVO FINANCIJA - POREZNA UPRAVA,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MINISTARSTVO FINANCIJA - POREZNA UPRAVA, Područni ured sjeverna Hrvatska</item>
    </izvorni_sadrzaj>
    <derivirana_varijabla naziv="DomainObject.Predmet.StrankaListNazivFormated_1">
      <item>RH MINISTARSTVO FINANCIJA - POREZNA UPRAVA, Područni ured sjeverna Hrvatska</item>
    </derivirana_varijabla>
  </DomainObject.Predmet.StrankaListNazivFormated>
  <DomainObject.Predmet.StrankaListNazivFormatedOIB>
    <izvorni_sadrzaj>
      <item>RH MINISTARSTVO FINANCIJA - POREZNA UPRAVA, Područni ured sjeverna Hrvatska, OIB 18683136487</item>
    </izvorni_sadrzaj>
    <derivirana_varijabla naziv="DomainObject.Predmet.StrankaListNazivFormatedOIB_1">
      <item>RH MINISTARSTVO FINANCIJA - POREZNA UPRAVA, Područni ured sjeverna Hrvatska, OIB 18683136487</item>
    </derivirana_varijabla>
  </DomainObject.Predmet.StrankaListNazivFormatedOIB>
  <DomainObject.Predmet.ProtuStrankaListFormated>
    <izvorni_sadrzaj>
      <item>TEKSTURA društvo s ograničenom odgovornošću za preradu drva i građevinarstvo zastupanog po punomoćniku Damir Grašić; Ana Matijašec,odvjetnica</item>
    </izvorni_sadrzaj>
    <derivirana_varijabla naziv="DomainObject.Predmet.ProtuStrankaListFormated_1">
      <item>TEKSTURA društvo s ograničenom odgovornošću za preradu drva i građevinarstvo zastupanog po punomoćniku Damir Grašić; Ana Matijašec,odvjetnica</item>
    </derivirana_varijabla>
  </DomainObject.Predmet.ProtuStrankaListFormated>
  <DomainObject.Predmet.ProtuStrankaListFormatedOIB>
    <izvorni_sadrzaj>
      <item>TEKSTURA društvo s ograničenom odgovornošću za preradu drva i građevinarstvo, OIB 16908225490 zastupanog po punomoćniku Damir Grašić; Ana Matijašec,odvjetnica</item>
    </izvorni_sadrzaj>
    <derivirana_varijabla naziv="DomainObject.Predmet.ProtuStrankaListFormatedOIB_1">
      <item>TEKSTURA društvo s ograničenom odgovornošću za preradu drva i građevinarstvo, OIB 16908225490 zastupanog po punomoćniku Damir Grašić; Ana Matijašec,odvjetnica</item>
    </derivirana_varijabla>
  </DomainObject.Predmet.ProtuStrankaListFormatedOIB>
  <DomainObject.Predmet.ProtuStrankaListFormatedWithAdress>
    <izvorni_sadrzaj>
      <item>TEKSTURA društvo s ograničenom odgovornošću za preradu drva i građevinarstvo, Benkovec 14, 40000 Mala Subotica zastupanog po punomoćniku Damir Grašić; Ana Matijašec,odvjetnica</item>
    </izvorni_sadrzaj>
    <derivirana_varijabla naziv="DomainObject.Predmet.ProtuStrankaListFormatedWithAdress_1">
      <item>TEKSTURA društvo s ograničenom odgovornošću za preradu drva i građevinarstvo, Benkovec 14, 40000 Mala Subotica zastupanog po punomoćniku Damir Grašić; Ana Matijašec,odvjetnica</item>
    </derivirana_varijabla>
  </DomainObject.Predmet.ProtuStrankaListFormatedWithAdress>
  <DomainObject.Predmet.ProtuStrankaListFormatedWithAdressOIB>
    <izvorni_sadrzaj>
      <item>TEKSTURA društvo s ograničenom odgovornošću za preradu drva i građevinarstvo, OIB 16908225490, Benkovec 14, 40000 Mala Subotica zastupanog po punomoćniku Damir Grašić; Ana Matijašec,odvjetnica</item>
    </izvorni_sadrzaj>
    <derivirana_varijabla naziv="DomainObject.Predmet.ProtuStrankaListFormatedWithAdressOIB_1">
      <item>TEKSTURA društvo s ograničenom odgovornošću za preradu drva i građevinarstvo, OIB 16908225490, Benkovec 14, 40000 Mala Subotica zastupanog po punomoćniku Damir Grašić; Ana Matijašec,odvjetnica</item>
    </derivirana_varijabla>
  </DomainObject.Predmet.ProtuStrankaListFormatedWithAdressOIB>
  <DomainObject.Predmet.ProtuStrankaListNazivFormated>
    <izvorni_sadrzaj>
      <item>TEKSTURA društvo s ograničenom odgovornošću za preradu drva i građevinarstvo</item>
    </izvorni_sadrzaj>
    <derivirana_varijabla naziv="DomainObject.Predmet.ProtuStrankaListNazivFormated_1">
      <item>TEKSTURA društvo s ograničenom odgovornošću za preradu drva i građevinarstvo</item>
    </derivirana_varijabla>
  </DomainObject.Predmet.ProtuStrankaListNazivFormated>
  <DomainObject.Predmet.ProtuStrankaListNazivFormatedOIB>
    <izvorni_sadrzaj>
      <item>TEKSTURA društvo s ograničenom odgovornošću za preradu drva i građevinarstvo, OIB 16908225490</item>
    </izvorni_sadrzaj>
    <derivirana_varijabla naziv="DomainObject.Predmet.ProtuStrankaListNazivFormatedOIB_1">
      <item>TEKSTURA društvo s ograničenom odgovornošću za preradu drva i građevinarstvo, OIB 16908225490</item>
    </derivirana_varijabla>
  </DomainObject.Predmet.ProtuStrankaListNazivFormatedOIB>
  <DomainObject.Predmet.OstaliListFormated>
    <izvorni_sadrzaj>
      <item>Županijsko državno odvjetništvo u Varaždinu punomoćnik sudionika u postupku RH MINISTARSTVO FINANCIJA - POREZNA UPRAVA, Područni ured sjeverna Hrvatska</item>
      <item>Damir Grašić punomoćnik sudionika u postupku TEKSTURA društvo s ograničenom odgovornošću za preradu drva i građevinarstvo</item>
      <item>Ana Matijašec,odvjetnica punomoćnik sudionika u postupku TEKSTURA društvo s ograničenom odgovornošću za preradu drva i građevinarstvo</item>
      <item>Stanko Makar, st. upravitelj</item>
    </izvorni_sadrzaj>
    <derivirana_varijabla naziv="DomainObject.Predmet.OstaliListFormated_1">
      <item>Županijsko državno odvjetništvo u Varaždinu punomoćnik sudionika u postupku RH MINISTARSTVO FINANCIJA - POREZNA UPRAVA, Područni ured sjeverna Hrvatska</item>
      <item>Damir Grašić punomoćnik sudionika u postupku TEKSTURA društvo s ograničenom odgovornošću za preradu drva i građevinarstvo</item>
      <item>Ana Matijašec,odvjetnica punomoćnik sudionika u postupku TEKSTURA društvo s ograničenom odgovornošću za preradu drva i građevinarstvo</item>
      <item>Stanko Makar, st. upravitelj</item>
    </derivirana_varijabla>
  </DomainObject.Predmet.OstaliListFormated>
  <DomainObject.Predmet.OstaliListFormatedOIB>
    <izvorni_sadrzaj>
      <item>Županijsko državno odvjetništvo u Varaždinu punomoćnik sudionika u postupku RH MINISTARSTVO FINANCIJA - POREZNA UPRAVA, Područni ured sjeverna Hrvatska</item>
      <item>Damir Grašić, OIB 82630146076 punomoćnik sudionika u postupku TEKSTURA društvo s ograničenom odgovornošću za preradu drva i građevinarstvo</item>
      <item>Ana Matijašec,odvjetnica punomoćnik sudionika u postupku TEKSTURA društvo s ograničenom odgovornošću za preradu drva i građevinarstvo</item>
      <item>Stanko Makar, st. upravitelj, OIB 49218337993</item>
    </izvorni_sadrzaj>
    <derivirana_varijabla naziv="DomainObject.Predmet.OstaliListFormatedOIB_1">
      <item>Županijsko državno odvjetništvo u Varaždinu punomoćnik sudionika u postupku RH MINISTARSTVO FINANCIJA - POREZNA UPRAVA, Područni ured sjeverna Hrvatska</item>
      <item>Damir Grašić, OIB 82630146076 punomoćnik sudionika u postupku TEKSTURA društvo s ograničenom odgovornošću za preradu drva i građevinarstvo</item>
      <item>Ana Matijašec,odvjetnica punomoćnik sudionika u postupku TEKSTURA društvo s ograničenom odgovornošću za preradu drva i građevinarstvo</item>
      <item>Stanko Makar, st. upravitelj, OIB 49218337993</item>
    </derivirana_varijabla>
  </DomainObject.Predmet.OstaliListFormatedOIB>
  <DomainObject.Predmet.OstaliListFormatedWithAdress>
    <izvorni_sadrzaj>
      <item>Županijsko državno odvjetništvo u Varaždinu punomoćnik sudionika u postupku RH MINISTARSTVO FINANCIJA - POREZNA UPRAVA, Područni ured sjeverna Hrvatska</item>
      <item>Damir Grašić, Ulica Tina Ujevića 2, 40000 Čakovec punomoćnik sudionika u postupku TEKSTURA društvo s ograničenom odgovornošću za preradu drva i građevinarstvo</item>
      <item>Ana Matijašec,odvjetnica, Đure Kuhara 2, 42000 Varaždin punomoćnik sudionika u postupku TEKSTURA društvo s ograničenom odgovornošću za preradu drva i građevinarstvo</item>
      <item>Stanko Makar, st. upravitelj, Augusta Šenoe 6, 42230 Sigetec Ludbreški</item>
    </izvorni_sadrzaj>
    <derivirana_varijabla naziv="DomainObject.Predmet.OstaliListFormatedWithAdress_1">
      <item>Županijsko državno odvjetništvo u Varaždinu punomoćnik sudionika u postupku RH MINISTARSTVO FINANCIJA - POREZNA UPRAVA, Područni ured sjeverna Hrvatska</item>
      <item>Damir Grašić, Ulica Tina Ujevića 2, 40000 Čakovec punomoćnik sudionika u postupku TEKSTURA društvo s ograničenom odgovornošću za preradu drva i građevinarstvo</item>
      <item>Ana Matijašec,odvjetnica, Đure Kuhara 2, 42000 Varaždin punomoćnik sudionika u postupku TEKSTURA društvo s ograničenom odgovornošću za preradu drva i građevinarstvo</item>
      <item>Stanko Makar, st. upravitelj, Augusta Šenoe 6, 42230 Sigetec Ludbreški</item>
    </derivirana_varijabla>
  </DomainObject.Predmet.OstaliListFormatedWithAdress>
  <DomainObject.Predmet.OstaliListFormatedWithAdressOIB>
    <izvorni_sadrzaj>
      <item>Županijsko državno odvjetništvo u Varaždinu punomoćnik sudionika u postupku RH MINISTARSTVO FINANCIJA - POREZNA UPRAVA, Područni ured sjeverna Hrvatska</item>
      <item>Damir Grašić, OIB 82630146076, Ulica Tina Ujevića 2, 40000 Čakovec punomoćnik sudionika u postupku TEKSTURA društvo s ograničenom odgovornošću za preradu drva i građevinarstvo</item>
      <item>Ana Matijašec,odvjetnica, Đure Kuhara 2, 42000 Varaždin punomoćnik sudionika u postupku TEKSTURA društvo s ograničenom odgovornošću za preradu drva i građevinarstvo</item>
      <item>Stanko Makar, st. upravitelj, OIB 49218337993, Augusta Šenoe 6, 42230 Sigetec Ludbreški</item>
    </izvorni_sadrzaj>
    <derivirana_varijabla naziv="DomainObject.Predmet.OstaliListFormatedWithAdressOIB_1">
      <item>Županijsko državno odvjetništvo u Varaždinu punomoćnik sudionika u postupku RH MINISTARSTVO FINANCIJA - POREZNA UPRAVA, Područni ured sjeverna Hrvatska</item>
      <item>Damir Grašić, OIB 82630146076, Ulica Tina Ujevića 2, 40000 Čakovec punomoćnik sudionika u postupku TEKSTURA društvo s ograničenom odgovornošću za preradu drva i građevinarstvo</item>
      <item>Ana Matijašec,odvjetnica, Đure Kuhara 2, 42000 Varaždin punomoćnik sudionika u postupku TEKSTURA društvo s ograničenom odgovornošću za preradu drva i građevinarstvo</item>
      <item>Stanko Makar, st. upravitelj, OIB 49218337993, Augusta Šenoe 6, 42230 Sigetec Ludbreški</item>
    </derivirana_varijabla>
  </DomainObject.Predmet.OstaliListFormatedWithAdressOIB>
  <DomainObject.Predmet.OstaliListNazivFormated>
    <izvorni_sadrzaj>
      <item>Županijsko državno odvjetništvo u Varaždinu</item>
      <item>Damir Grašić</item>
      <item>Ana Matijašec,odvjetnica</item>
      <item>Stanko Makar, st. upravitelj</item>
    </izvorni_sadrzaj>
    <derivirana_varijabla naziv="DomainObject.Predmet.OstaliListNazivFormated_1">
      <item>Županijsko državno odvjetništvo u Varaždinu</item>
      <item>Damir Grašić</item>
      <item>Ana Matijašec,odvjetnica</item>
      <item>Stanko Makar, st. upravitelj</item>
    </derivirana_varijabla>
  </DomainObject.Predmet.OstaliListNazivFormated>
  <DomainObject.Predmet.OstaliListNazivFormatedOIB>
    <izvorni_sadrzaj>
      <item>Županijsko državno odvjetništvo u Varaždinu</item>
      <item>Damir Grašić, OIB 82630146076</item>
      <item>Ana Matijašec,odvjetnica</item>
      <item>Stanko Makar, st. upravitelj, OIB 49218337993</item>
    </izvorni_sadrzaj>
    <derivirana_varijabla naziv="DomainObject.Predmet.OstaliListNazivFormatedOIB_1">
      <item>Županijsko državno odvjetništvo u Varaždinu</item>
      <item>Damir Grašić, OIB 82630146076</item>
      <item>Ana Matijašec,odvjetnica</item>
      <item>Stanko Makar, st. upravitelj, OIB 49218337993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svibnja 2017.</izvorni_sadrzaj>
    <derivirana_varijabla naziv="DomainObject.Datum_1">22.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- POREZNA UPRAVA, Područni ured sjeverna Hrvatska</izvorni_sadrzaj>
    <derivirana_varijabla naziv="DomainObject.Predmet.StrankaIDrugi_1">RH MINISTARSTVO FINANCIJA - POREZNA UPRAVA, Područni ured sjeverna Hrvatska</derivirana_varijabla>
  </DomainObject.Predmet.StrankaIDrugi>
  <DomainObject.Predmet.ProtustrankaIDrugi>
    <izvorni_sadrzaj>TEKSTURA društvo s ograničenom odgovornošću za preradu drva i građevinarstvo</izvorni_sadrzaj>
    <derivirana_varijabla naziv="DomainObject.Predmet.ProtustrankaIDrugi_1">TEKSTURA društvo s ograničenom odgovornošću za preradu drva i građevinarstvo</derivirana_varijabla>
  </DomainObject.Predmet.ProtustrankaIDrugi>
  <DomainObject.Predmet.StrankaIDrugiAdressOIB>
    <izvorni_sadrzaj>RH MINISTARSTVO FINANCIJA - POREZNA UPRAVA, Područni ured sjeverna Hrvatska, OIB 18683136487, Graberje 1, 42000 Varaždin</izvorni_sadrzaj>
    <derivirana_varijabla naziv="DomainObject.Predmet.StrankaIDrugiAdressOIB_1">RH MINISTARSTVO FINANCIJA - POREZNA UPRAVA, Područni ured sjeverna Hrvatska, OIB 18683136487, Graberje 1, 42000 Varaždin</derivirana_varijabla>
  </DomainObject.Predmet.StrankaIDrugiAdressOIB>
  <DomainObject.Predmet.ProtustrankaIDrugiAdressOIB>
    <izvorni_sadrzaj>TEKSTURA društvo s ograničenom odgovornošću za preradu drva i građevinarstvo, OIB 16908225490, Benkovec 14, 40000 Mala Subotica</izvorni_sadrzaj>
    <derivirana_varijabla naziv="DomainObject.Predmet.ProtustrankaIDrugiAdressOIB_1">TEKSTURA društvo s ograničenom odgovornošću za preradu drva i građevinarstvo, OIB 16908225490, Benkovec 14, 40000 Mala Subotica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TEKSTURA društvo s ograničenom odgovornošću za preradu drva i građevinarstvo</item>
      <item>Županijsko državno odvjetništvo u Varaždinu</item>
      <item>RH MINISTARSTVO FINANCIJA - POREZNA UPRAVA, Područni ured sjeverna Hrvatska</item>
      <item>Damir Grašić</item>
      <item>Ana Matijašec,odvjetnica</item>
      <item>Stanko Makar, st. upravitelj</item>
    </izvorni_sadrzaj>
    <derivirana_varijabla naziv="DomainObject.Predmet.SudioniciListNaziv_1">
      <item>TEKSTURA društvo s ograničenom odgovornošću za preradu drva i građevinarstvo</item>
      <item>Županijsko državno odvjetništvo u Varaždinu</item>
      <item>RH MINISTARSTVO FINANCIJA - POREZNA UPRAVA, Područni ured sjeverna Hrvatska</item>
      <item>Damir Grašić</item>
      <item>Ana Matijašec,odvjetnica</item>
      <item>Stanko Makar, st. upravitelj</item>
    </derivirana_varijabla>
  </DomainObject.Predmet.SudioniciListNaziv>
  <DomainObject.Predmet.SudioniciListAdressOIB>
    <izvorni_sadrzaj>
      <item>TEKSTURA društvo s ograničenom odgovornošću za preradu drva i građevinarstvo, OIB 16908225490, Benkovec 14,40000 Mala Subotica</item>
      <item>Županijsko državno odvjetništvo u Varaždinu</item>
      <item>RH MINISTARSTVO FINANCIJA - POREZNA UPRAVA, Područni ured sjeverna Hrvatska, OIB 18683136487, Graberje 1,42000 Varaždin</item>
      <item>Damir Grašić, OIB 82630146076, Ulica Tina Ujevića 2,40000 Čakovec</item>
      <item>Ana Matijašec,odvjetnica, Đure Kuhara 2,42000 Varaždin</item>
      <item>Stanko Makar, st. upravitelj, OIB 49218337993, Augusta Šenoe 6,42230 Sigetec Ludbreški</item>
    </izvorni_sadrzaj>
    <derivirana_varijabla naziv="DomainObject.Predmet.SudioniciListAdressOIB_1">
      <item>TEKSTURA društvo s ograničenom odgovornošću za preradu drva i građevinarstvo, OIB 16908225490, Benkovec 14,40000 Mala Subotica</item>
      <item>Županijsko državno odvjetništvo u Varaždinu</item>
      <item>RH MINISTARSTVO FINANCIJA - POREZNA UPRAVA, Područni ured sjeverna Hrvatska, OIB 18683136487, Graberje 1,42000 Varaždin</item>
      <item>Damir Grašić, OIB 82630146076, Ulica Tina Ujevića 2,40000 Čakovec</item>
      <item>Ana Matijašec,odvjetnica, Đure Kuhara 2,42000 Varaždin</item>
      <item>Stanko Makar, st. upravitelj, OIB 49218337993, Augusta Šenoe 6,42230 Sigetec Ludbreški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16908225490</item>
      <item>, OIB null</item>
      <item>, OIB 18683136487</item>
      <item>, OIB 82630146076</item>
      <item>, OIB null</item>
      <item>, OIB 49218337993</item>
    </izvorni_sadrzaj>
    <derivirana_varijabla naziv="DomainObject.Predmet.SudioniciListNazivOIB_1">
      <item>, OIB 16908225490</item>
      <item>, OIB null</item>
      <item>, OIB 18683136487</item>
      <item>, OIB 82630146076</item>
      <item>, OIB null</item>
      <item>, OIB 49218337993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Stanko Makar, OIB 49218337993, Sigetec Ludbreški, A. Šenoe 6 Ludbreg</item>
    </izvorni_sadrzaj>
    <derivirana_varijabla naziv="DomainObject.Predmet.StecajniUpraviteljiListAddressOIB_1">
      <item>Stanko Makar, OIB 49218337993, Sigetec Ludbreški, A. Šenoe 6 Ludbreg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341</properties:Words>
  <properties:Characters>2211</properties:Characters>
  <properties:Lines>208</properties:Lines>
  <properties:Paragraphs>86</properties:Paragraphs>
  <properties:TotalTime>1</properties:TotalTime>
  <properties:ScaleCrop>false</properties:ScaleCrop>
  <properties:LinksUpToDate>false</properties:LinksUpToDate>
  <properties:CharactersWithSpaces>2888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2017-05-22T12:38:00Z</dcterms:created>
  <dc:creator>Tihana Martinez</dc:creator>
  <dc:description/>
  <cp:keywords/>
  <cp:lastModifiedBy>Tihana Martinez</cp:lastModifiedBy>
  <dcterms:modified xmlns:xsi="http://www.w3.org/2001/XMLSchema-instance" xsi:type="dcterms:W3CDTF">2017-05-22T12:39:00Z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St-323/2016-16 / Podnesak - Tablica prijavljenih i osporenih tražbina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