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1a62" w14:paraId="57e1a62" w:rsidRDefault="00FB7D0A" w:rsidP="00FB7D0A" w:rsidR="00FB7D0A">
      <w:pPr>
        <w15:collapsed w:val="false"/>
      </w:pPr>
      <w:r>
        <w:rPr>
          <w:rStyle w:val="Naglaeno"/>
        </w:rPr>
        <w:t xml:space="preserve">             </w:t>
      </w:r>
      <w:r w:rsidR="00E95B2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B7D0A" w:rsidP="00FB7D0A" w:rsidR="00FB7D0A" w:rsidRPr="00D21A2C"/>
    <w:p w:rsidRDefault="00FB7D0A" w:rsidP="00FB7D0A" w:rsidR="00FB7D0A" w:rsidRPr="00B82754">
      <w:pPr>
        <w:ind w:hanging="720" w:left="360"/>
        <w:rPr>
          <w:b/>
        </w:rPr>
      </w:pPr>
      <w:r w:rsidRPr="00B82754">
        <w:rPr>
          <w:b/>
        </w:rPr>
        <w:t xml:space="preserve">     REPUBLIKA HRVATSKA</w:t>
      </w:r>
    </w:p>
    <w:p w:rsidRDefault="00FB7D0A" w:rsidP="00FB7D0A" w:rsidR="004572F5" w:rsidRPr="00FB7D0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22E37" w:rsidP="00F7659F" w:rsidR="00E22E37">
      <w:pPr>
        <w:rPr>
          <w:b/>
          <w:bCs/>
        </w:rPr>
      </w:pPr>
    </w:p>
    <w:p w:rsidRDefault="00EB185D" w:rsidP="0084627B" w:rsidR="001158DF">
      <w:pPr>
        <w:jc w:val="center"/>
      </w:pPr>
      <w:r>
        <w:t>REPUBLIKA HRVATSKA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P="00F7659F" w:rsidR="00695AD9">
      <w:pPr>
        <w:rPr>
          <w:b/>
          <w:bCs/>
        </w:rPr>
      </w:pPr>
    </w:p>
    <w:p w:rsidRDefault="00763833" w:rsidR="00763833">
      <w:pPr>
        <w:jc w:val="center"/>
        <w:rPr>
          <w:b/>
          <w:bCs/>
        </w:rPr>
      </w:pPr>
    </w:p>
    <w:p w:rsidRDefault="004572F5" w:rsidP="00CF5CF1" w:rsidR="00CF5CF1">
      <w:pPr>
        <w:jc w:val="both"/>
      </w:pPr>
      <w:r>
        <w:tab/>
      </w:r>
      <w:r w:rsidR="00CF5CF1">
        <w:t>Trgovački sud u Osijeku,</w:t>
      </w:r>
      <w:r w:rsidR="00A41053">
        <w:t xml:space="preserve"> po</w:t>
      </w:r>
      <w:r w:rsidR="00CF5CF1">
        <w:t xml:space="preserve"> </w:t>
      </w:r>
      <w:r w:rsidR="009C1D35">
        <w:t>stečajnoj sutkinji</w:t>
      </w:r>
      <w:r w:rsidR="00CF5CF1">
        <w:t xml:space="preserve"> Nadi Roso, u stečajnom postupku nad dužnikom: </w:t>
      </w:r>
      <w:r w:rsidR="00A41053">
        <w:rPr>
          <w:b/>
        </w:rPr>
        <w:t>PRIMAT d.o.o. za usluge i trgovinu "u stečaju", Osijek, Vukovarska cesta 434, OIB: 30408759840, MBS: 030020822</w:t>
      </w:r>
      <w:r w:rsidR="00CF5CF1">
        <w:rPr>
          <w:b/>
          <w:bCs/>
        </w:rPr>
        <w:t>,</w:t>
      </w:r>
      <w:r w:rsidR="00CF5CF1">
        <w:t xml:space="preserve"> dana </w:t>
      </w:r>
      <w:r w:rsidR="00A41053">
        <w:t>2. ožujka 2017. g.,</w:t>
      </w:r>
    </w:p>
    <w:p w:rsidRDefault="00CF5CF1" w:rsidP="00CF5CF1" w:rsidR="00CF5CF1">
      <w:pPr>
        <w:jc w:val="both"/>
      </w:pPr>
    </w:p>
    <w:p w:rsidRDefault="00763833" w:rsidP="004572F5" w:rsidR="00763833">
      <w:pPr>
        <w:jc w:val="both"/>
      </w:pPr>
    </w:p>
    <w:p w:rsidRDefault="00695AD9" w:rsidR="00695AD9">
      <w:pPr>
        <w:jc w:val="both"/>
      </w:pPr>
    </w:p>
    <w:p w:rsidRDefault="0084627B" w:rsidP="00081501" w:rsidR="00081501" w:rsidRPr="00EB185D">
      <w:pPr>
        <w:jc w:val="center"/>
      </w:pPr>
      <w:r>
        <w:t>z a k l j u č i o  j e :</w:t>
      </w:r>
    </w:p>
    <w:p w:rsidRDefault="00695AD9" w:rsidR="00695AD9">
      <w:pPr>
        <w:jc w:val="both"/>
      </w:pPr>
    </w:p>
    <w:p w:rsidRDefault="00763833" w:rsidR="00763833">
      <w:pPr>
        <w:jc w:val="both"/>
      </w:pPr>
    </w:p>
    <w:p w:rsidRDefault="0084627B" w:rsidP="00A41053" w:rsidR="00F45DD4" w:rsidRPr="00A41053">
      <w:pPr>
        <w:numPr>
          <w:ilvl w:val="0"/>
          <w:numId w:val="22"/>
        </w:numPr>
        <w:suppressAutoHyphens/>
        <w:ind w:firstLine="851" w:left="0"/>
        <w:jc w:val="both"/>
        <w:rPr>
          <w:bCs/>
        </w:rPr>
      </w:pPr>
      <w:r>
        <w:t>Utvrđuje se da je rješenje o dosudi nekretnina stečajnog dužnika kupcu</w:t>
      </w:r>
      <w:r w:rsidR="00E77B94">
        <w:t xml:space="preserve"> </w:t>
      </w:r>
      <w:r w:rsidR="00A41053">
        <w:t xml:space="preserve">Metal-Zec d.o.o. Ilok, A. B. Šimića 4, OIB: 56897256931 </w:t>
      </w:r>
      <w:r w:rsidR="00CF5CF1">
        <w:t>za n</w:t>
      </w:r>
      <w:r w:rsidR="00CF5CF1" w:rsidRPr="00D75407">
        <w:t xml:space="preserve">ekretninu </w:t>
      </w:r>
      <w:r w:rsidR="00CF5CF1" w:rsidRPr="00A7347E">
        <w:rPr>
          <w:rFonts w:eastAsia="Calibri"/>
        </w:rPr>
        <w:t xml:space="preserve"> </w:t>
      </w:r>
      <w:r w:rsidR="00A41053">
        <w:t xml:space="preserve">upisanu kod Općinskog suda u Osijeku zemljišnoknjižni odjel Osijek </w:t>
      </w:r>
      <w:proofErr w:type="spellStart"/>
      <w:r w:rsidR="00A41053">
        <w:t>zk</w:t>
      </w:r>
      <w:proofErr w:type="spellEnd"/>
      <w:r w:rsidR="00A41053">
        <w:t xml:space="preserve">. ul. 16521 k.o. Osijek </w:t>
      </w:r>
      <w:proofErr w:type="spellStart"/>
      <w:r w:rsidR="00A41053">
        <w:t>kč</w:t>
      </w:r>
      <w:proofErr w:type="spellEnd"/>
      <w:r w:rsidR="00A41053">
        <w:t xml:space="preserve">. br. 10169/2 Vukovarska cesta 434 u </w:t>
      </w:r>
      <w:r w:rsidR="00A41053" w:rsidRPr="00A41053">
        <w:t>ukupnom površini od 4435 m2, koju čini ekonomsko dvorište 3977 m2 i poslovna građevina (skladišno-prodajni prostor za sirovine) 458 m2</w:t>
      </w:r>
      <w:r w:rsidR="009C1D35" w:rsidRPr="00A41053">
        <w:t xml:space="preserve"> </w:t>
      </w:r>
      <w:r w:rsidR="00264D7A" w:rsidRPr="00A41053">
        <w:rPr>
          <w:b/>
        </w:rPr>
        <w:t>predaje se</w:t>
      </w:r>
      <w:r w:rsidR="00264D7A" w:rsidRPr="00A41053">
        <w:t xml:space="preserve"> </w:t>
      </w:r>
      <w:r w:rsidR="00A41053" w:rsidRPr="00A41053">
        <w:t>Metal-Zec d.o.o. Ilok, A. B. Šimića 4, OIB: 56897256931</w:t>
      </w:r>
      <w:r w:rsidR="00264D7A" w:rsidRPr="00A41053">
        <w:t xml:space="preserve">. </w:t>
      </w:r>
      <w:r w:rsidR="00CA2D01" w:rsidRPr="00A41053">
        <w:t xml:space="preserve"> </w:t>
      </w:r>
    </w:p>
    <w:p w:rsidRDefault="00F45DD4" w:rsidP="00493768" w:rsidR="00F45DD4" w:rsidRPr="00A41053">
      <w:pPr>
        <w:jc w:val="both"/>
      </w:pPr>
    </w:p>
    <w:p w:rsidRDefault="0084627B" w:rsidP="009C1D35" w:rsidR="00493768" w:rsidRPr="00A41053">
      <w:pPr>
        <w:numPr>
          <w:ilvl w:val="0"/>
          <w:numId w:val="18"/>
        </w:numPr>
        <w:ind w:firstLine="709" w:left="142"/>
        <w:jc w:val="both"/>
      </w:pPr>
      <w:r w:rsidRPr="00A41053">
        <w:t xml:space="preserve">Zemljišnoknjižni odjel Općinskog suda u </w:t>
      </w:r>
      <w:r w:rsidR="00A41053" w:rsidRPr="00A41053">
        <w:t xml:space="preserve">Osijeku </w:t>
      </w:r>
      <w:proofErr w:type="spellStart"/>
      <w:r w:rsidR="00F72571" w:rsidRPr="00A41053">
        <w:t>zk</w:t>
      </w:r>
      <w:proofErr w:type="spellEnd"/>
      <w:r w:rsidR="00F72571" w:rsidRPr="00A41053">
        <w:t xml:space="preserve">. odjel </w:t>
      </w:r>
      <w:r w:rsidR="00A41053" w:rsidRPr="00A41053">
        <w:t>Osijek</w:t>
      </w:r>
      <w:r w:rsidR="00F72571" w:rsidRPr="00A41053">
        <w:t xml:space="preserve"> izvršit</w:t>
      </w:r>
      <w:r w:rsidRPr="00A41053">
        <w:t xml:space="preserve"> će upis prava vlasništva na predan</w:t>
      </w:r>
      <w:r w:rsidR="009D4238" w:rsidRPr="00A41053">
        <w:t>oj</w:t>
      </w:r>
      <w:r w:rsidRPr="00A41053">
        <w:t xml:space="preserve"> nekretnin</w:t>
      </w:r>
      <w:r w:rsidR="009D4238" w:rsidRPr="00A41053">
        <w:t>i</w:t>
      </w:r>
      <w:r w:rsidRPr="00A41053">
        <w:t xml:space="preserve"> u korist kupca i b</w:t>
      </w:r>
      <w:r w:rsidR="00386290" w:rsidRPr="00A41053">
        <w:t xml:space="preserve">risati sve terete i zabilježbe i </w:t>
      </w:r>
      <w:r w:rsidR="00560345" w:rsidRPr="00A41053">
        <w:t>to</w:t>
      </w:r>
      <w:r w:rsidR="00F72571" w:rsidRPr="00A41053">
        <w:t xml:space="preserve"> u odnosu na slijedeću nekretninu</w:t>
      </w:r>
      <w:r w:rsidR="00493768" w:rsidRPr="00A41053">
        <w:t>:</w:t>
      </w:r>
    </w:p>
    <w:p w:rsidRDefault="00F72571" w:rsidP="00F72571" w:rsidR="00F72571" w:rsidRPr="00A41053">
      <w:pPr>
        <w:ind w:left="851"/>
        <w:jc w:val="both"/>
      </w:pPr>
    </w:p>
    <w:p w:rsidRDefault="00A41053" w:rsidP="00A41053" w:rsidR="00F72571">
      <w:pPr>
        <w:pStyle w:val="Odlomakpopisa"/>
        <w:numPr>
          <w:ilvl w:val="0"/>
          <w:numId w:val="23"/>
        </w:numPr>
        <w:jc w:val="both"/>
        <w:rPr>
          <w:rFonts w:hAnsi="Times New Roman" w:ascii="Times New Roman"/>
          <w:sz w:val="24"/>
          <w:szCs w:val="24"/>
        </w:rPr>
      </w:pPr>
      <w:r w:rsidRPr="00A41053">
        <w:rPr>
          <w:rFonts w:hAnsi="Times New Roman" w:ascii="Times New Roman"/>
          <w:sz w:val="24"/>
          <w:szCs w:val="24"/>
        </w:rPr>
        <w:t xml:space="preserve">upisanu kod Općinskog suda u Osijeku zemljišnoknjižni odjel Osijek </w:t>
      </w:r>
      <w:proofErr w:type="spellStart"/>
      <w:r w:rsidRPr="00A41053">
        <w:rPr>
          <w:rFonts w:hAnsi="Times New Roman" w:ascii="Times New Roman"/>
          <w:sz w:val="24"/>
          <w:szCs w:val="24"/>
        </w:rPr>
        <w:t>zk</w:t>
      </w:r>
      <w:proofErr w:type="spellEnd"/>
      <w:r w:rsidRPr="00A41053">
        <w:rPr>
          <w:rFonts w:hAnsi="Times New Roman" w:ascii="Times New Roman"/>
          <w:sz w:val="24"/>
          <w:szCs w:val="24"/>
        </w:rPr>
        <w:t xml:space="preserve">. ul. 16521 k.o. Osijek </w:t>
      </w:r>
      <w:proofErr w:type="spellStart"/>
      <w:r w:rsidRPr="00A41053">
        <w:rPr>
          <w:rFonts w:hAnsi="Times New Roman" w:ascii="Times New Roman"/>
          <w:sz w:val="24"/>
          <w:szCs w:val="24"/>
        </w:rPr>
        <w:t>kč</w:t>
      </w:r>
      <w:proofErr w:type="spellEnd"/>
      <w:r w:rsidRPr="00A41053">
        <w:rPr>
          <w:rFonts w:hAnsi="Times New Roman" w:ascii="Times New Roman"/>
          <w:sz w:val="24"/>
          <w:szCs w:val="24"/>
        </w:rPr>
        <w:t>. br. 10169/2 Vukovarska cesta 434 u ukupnom površini od 4435 m2, koju čini ekonomsko dvorište 3977 m2 i poslovna građevina (skladišno-prodajni prostor za sirovine) 458 m2</w:t>
      </w:r>
    </w:p>
    <w:p w:rsidRDefault="00A41053" w:rsidP="00A41053" w:rsidR="00A41053">
      <w:pPr>
        <w:jc w:val="both"/>
      </w:pPr>
    </w:p>
    <w:p w:rsidRDefault="00A41053" w:rsidP="00A41053" w:rsidR="00A41053" w:rsidRPr="00A41053">
      <w:pPr>
        <w:jc w:val="both"/>
      </w:pPr>
    </w:p>
    <w:p w:rsidRDefault="00493768" w:rsidP="008918F2" w:rsidR="0084627B">
      <w:pPr>
        <w:ind w:left="1211"/>
        <w:jc w:val="both"/>
      </w:pPr>
      <w:r w:rsidRPr="00A41053">
        <w:rPr>
          <w:b/>
        </w:rPr>
        <w:t xml:space="preserve"> </w:t>
      </w:r>
      <w:r w:rsidRPr="00A41053">
        <w:t xml:space="preserve">B </w:t>
      </w:r>
      <w:proofErr w:type="spellStart"/>
      <w:r w:rsidR="00440696" w:rsidRPr="00A41053">
        <w:t>Vlastovnica</w:t>
      </w:r>
      <w:proofErr w:type="spellEnd"/>
    </w:p>
    <w:p w:rsidRDefault="009150BE" w:rsidP="008918F2" w:rsidR="009150BE" w:rsidRPr="00A41053">
      <w:pPr>
        <w:ind w:left="1211"/>
        <w:jc w:val="both"/>
      </w:pPr>
    </w:p>
    <w:tbl>
      <w:tblPr>
        <w:tblW w:type="dxa" w:w="8925"/>
        <w:shd w:fill="FFFFFF" w:color="auto" w:val="clear"/>
        <w:tblCellMar>
          <w:left w:type="dxa" w:w="0"/>
          <w:right w:type="dxa" w:w="0"/>
        </w:tblCellMar>
        <w:tblLook w:val="04A0" w:noVBand="1" w:noHBand="0" w:lastColumn="0" w:firstColumn="1" w:lastRow="0" w:firstRow="1"/>
      </w:tblPr>
      <w:tblGrid>
        <w:gridCol w:w="293"/>
        <w:gridCol w:w="293"/>
        <w:gridCol w:w="285"/>
        <w:gridCol w:w="5762"/>
        <w:gridCol w:w="1052"/>
        <w:gridCol w:w="11"/>
        <w:gridCol w:w="10"/>
        <w:gridCol w:w="946"/>
        <w:gridCol w:w="273"/>
      </w:tblGrid>
      <w:tr w:rsidTr="009150BE" w:rsidR="009150BE">
        <w:trPr>
          <w:gridAfter w:val="1"/>
          <w:wAfter w:type="dxa" w:w="300"/>
          <w:trHeight w:val="735"/>
        </w:trPr>
        <w:tc>
          <w:tcPr>
            <w:tcW w:type="dxa" w:w="600"/>
            <w:gridSpan w:val="2"/>
            <w:tcBorders>
              <w:left w:space="0" w:sz="6" w:color="000000" w:val="single"/>
            </w:tcBorders>
            <w:shd w:fill="auto" w:color="auto" w:val="clear"/>
            <w:tcMar>
              <w:top w:type="dxa" w:w="30"/>
              <w:left w:type="dxa" w:w="30"/>
              <w:bottom w:type="dxa" w:w="30"/>
              <w:right w:type="dxa" w:w="30"/>
            </w:tcMar>
            <w:hideMark/>
          </w:tcPr>
          <w:p w:rsidRDefault="009150BE" w:rsidR="009150BE" w:rsidRPr="009150BE">
            <w:pPr>
              <w:jc w:val="center"/>
              <w:rPr>
                <w:color w:val="333333"/>
              </w:rPr>
            </w:pPr>
            <w:r w:rsidRPr="009150BE">
              <w:rPr>
                <w:color w:val="000000"/>
              </w:rPr>
              <w:t>3.1</w:t>
            </w:r>
          </w:p>
        </w:tc>
        <w:tc>
          <w:tcPr>
            <w:tcW w:type="dxa" w:w="6525"/>
            <w:gridSpan w:val="2"/>
            <w:shd w:fill="auto" w:color="auto" w:val="clear"/>
            <w:tcMar>
              <w:top w:type="dxa" w:w="30"/>
              <w:left w:type="dxa" w:w="30"/>
              <w:bottom w:type="dxa" w:w="30"/>
              <w:right w:type="dxa" w:w="30"/>
            </w:tcMar>
            <w:hideMark/>
          </w:tcPr>
          <w:p w:rsidRDefault="009150BE" w:rsidR="009150BE" w:rsidRPr="009150BE">
            <w:pPr>
              <w:rPr>
                <w:color w:val="333333"/>
              </w:rPr>
            </w:pPr>
            <w:r w:rsidRPr="009150BE">
              <w:rPr>
                <w:color w:val="000000"/>
              </w:rPr>
              <w:t>Zaprimljeno 21.10.2014. broj Z-7915/14</w:t>
            </w:r>
            <w:r w:rsidRPr="009150BE">
              <w:rPr>
                <w:color w:val="000000"/>
              </w:rPr>
              <w:br/>
              <w:t xml:space="preserve">Na temelju zaključka Općinskog suda u Osijeku, od 20.10.2014. broj 14. OVR-2455/2014-3, </w:t>
            </w:r>
            <w:proofErr w:type="spellStart"/>
            <w:r w:rsidRPr="009150BE">
              <w:rPr>
                <w:color w:val="000000"/>
              </w:rPr>
              <w:t>zabilježuje</w:t>
            </w:r>
            <w:proofErr w:type="spellEnd"/>
            <w:r w:rsidRPr="009150BE">
              <w:rPr>
                <w:color w:val="000000"/>
              </w:rPr>
              <w:t xml:space="preserve"> se rješenje o ovrsi Općinskog suda u Osijeku od 20.10.2014. broj 14 OVR-2455/2014-2, kojim je određena sudska prodaja nekretnina u A.</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9150BE" w:rsidR="009150BE" w:rsidRPr="009150BE">
            <w:pPr>
              <w:rPr>
                <w:color w:val="333333"/>
              </w:rPr>
            </w:pPr>
          </w:p>
        </w:tc>
        <w:tc>
          <w:tcPr>
            <w:tcW w:type="dxa" w:w="300"/>
            <w:shd w:fill="auto" w:color="auto" w:val="clear"/>
            <w:hideMark/>
          </w:tcPr>
          <w:p w:rsidRDefault="009150BE" w:rsidR="009150BE">
            <w:pPr>
              <w:rPr>
                <w:color w:val="333333"/>
                <w:sz w:val="21"/>
                <w:szCs w:val="21"/>
              </w:rPr>
            </w:pPr>
          </w:p>
        </w:tc>
      </w:tr>
      <w:tr w:rsidTr="009150BE" w:rsidR="009150BE">
        <w:trPr>
          <w:trHeight w:val="15"/>
        </w:trPr>
        <w:tc>
          <w:tcPr>
            <w:tcW w:type="dxa" w:w="300"/>
            <w:shd w:fill="auto" w:color="auto" w:val="clear"/>
            <w:hideMark/>
          </w:tcPr>
          <w:p w:rsidRDefault="009150BE" w:rsidR="009150BE" w:rsidRPr="009150BE">
            <w:pPr>
              <w:rPr>
                <w:color w:val="333333"/>
              </w:rPr>
            </w:pPr>
          </w:p>
        </w:tc>
        <w:tc>
          <w:tcPr>
            <w:tcW w:type="dxa" w:w="8325"/>
            <w:gridSpan w:val="7"/>
            <w:tcBorders>
              <w:top w:space="0" w:sz="6" w:color="000000" w:val="single"/>
              <w:left w:space="0" w:sz="6" w:color="000000" w:val="single"/>
              <w:right w:space="0" w:sz="6" w:color="000000" w:val="single"/>
            </w:tcBorders>
            <w:shd w:fill="auto" w:color="auto" w:val="clear"/>
            <w:hideMark/>
          </w:tcPr>
          <w:p w:rsidRDefault="009150BE" w:rsidR="009150BE" w:rsidRPr="009150BE">
            <w:pPr>
              <w:rPr>
                <w:color w:val="333333"/>
              </w:rPr>
            </w:pPr>
          </w:p>
        </w:tc>
        <w:tc>
          <w:tcPr>
            <w:tcW w:type="dxa" w:w="300"/>
            <w:shd w:fill="auto" w:color="auto" w:val="clear"/>
            <w:hideMark/>
          </w:tcPr>
          <w:p w:rsidRDefault="009150BE" w:rsidR="009150BE">
            <w:pPr>
              <w:rPr>
                <w:color w:val="333333"/>
                <w:sz w:val="2"/>
                <w:szCs w:val="21"/>
              </w:rPr>
            </w:pPr>
          </w:p>
        </w:tc>
      </w:tr>
      <w:tr w:rsidTr="009150BE" w:rsidR="009150BE">
        <w:trPr>
          <w:trHeight w:val="570"/>
        </w:trPr>
        <w:tc>
          <w:tcPr>
            <w:tcW w:type="dxa" w:w="300"/>
            <w:shd w:fill="auto" w:color="auto" w:val="clear"/>
            <w:hideMark/>
          </w:tcPr>
          <w:p w:rsidRDefault="009150BE" w:rsidR="009150BE" w:rsidRPr="009150BE">
            <w:pPr>
              <w:rPr>
                <w:color w:val="333333"/>
              </w:rPr>
            </w:pPr>
          </w:p>
        </w:tc>
        <w:tc>
          <w:tcPr>
            <w:tcW w:type="dxa" w:w="600"/>
            <w:gridSpan w:val="2"/>
            <w:tcBorders>
              <w:left w:space="0" w:sz="6" w:color="000000" w:val="single"/>
            </w:tcBorders>
            <w:shd w:fill="auto" w:color="auto" w:val="clear"/>
            <w:tcMar>
              <w:top w:type="dxa" w:w="30"/>
              <w:left w:type="dxa" w:w="30"/>
              <w:bottom w:type="dxa" w:w="30"/>
              <w:right w:type="dxa" w:w="30"/>
            </w:tcMar>
            <w:hideMark/>
          </w:tcPr>
          <w:p w:rsidRDefault="009150BE" w:rsidR="009150BE" w:rsidRPr="009150BE">
            <w:pPr>
              <w:jc w:val="center"/>
              <w:rPr>
                <w:color w:val="333333"/>
              </w:rPr>
            </w:pPr>
            <w:r w:rsidRPr="009150BE">
              <w:rPr>
                <w:color w:val="000000"/>
              </w:rPr>
              <w:t>4.1</w:t>
            </w:r>
          </w:p>
        </w:tc>
        <w:tc>
          <w:tcPr>
            <w:tcW w:type="dxa" w:w="6525"/>
            <w:gridSpan w:val="2"/>
            <w:shd w:fill="auto" w:color="auto" w:val="clear"/>
            <w:tcMar>
              <w:top w:type="dxa" w:w="30"/>
              <w:left w:type="dxa" w:w="30"/>
              <w:bottom w:type="dxa" w:w="30"/>
              <w:right w:type="dxa" w:w="30"/>
            </w:tcMar>
            <w:hideMark/>
          </w:tcPr>
          <w:p w:rsidRDefault="009150BE" w:rsidR="009150BE" w:rsidRPr="009150BE">
            <w:pPr>
              <w:rPr>
                <w:color w:val="333333"/>
              </w:rPr>
            </w:pPr>
            <w:r w:rsidRPr="009150BE">
              <w:rPr>
                <w:color w:val="000000"/>
              </w:rPr>
              <w:t>Zaprimljeno 31.12.2014. broj Z-10124/14</w:t>
            </w:r>
            <w:r w:rsidRPr="009150BE">
              <w:rPr>
                <w:color w:val="000000"/>
              </w:rPr>
              <w:br/>
              <w:t xml:space="preserve">Temeljem Rješenja Financijske agencije od 30.12.2014.g. Klasa: UP-I/110/07/14-01/7580, </w:t>
            </w:r>
            <w:proofErr w:type="spellStart"/>
            <w:r w:rsidRPr="009150BE">
              <w:rPr>
                <w:color w:val="000000"/>
              </w:rPr>
              <w:t>Ur.broj</w:t>
            </w:r>
            <w:proofErr w:type="spellEnd"/>
            <w:r w:rsidRPr="009150BE">
              <w:rPr>
                <w:color w:val="000000"/>
              </w:rPr>
              <w:t xml:space="preserve">: 04-06-14-7580-28 </w:t>
            </w:r>
            <w:proofErr w:type="spellStart"/>
            <w:r w:rsidRPr="009150BE">
              <w:rPr>
                <w:color w:val="000000"/>
              </w:rPr>
              <w:t>zabilježuje</w:t>
            </w:r>
            <w:proofErr w:type="spellEnd"/>
            <w:r w:rsidRPr="009150BE">
              <w:rPr>
                <w:color w:val="000000"/>
              </w:rPr>
              <w:t xml:space="preserve"> se otvaranje postupka </w:t>
            </w:r>
            <w:proofErr w:type="spellStart"/>
            <w:r w:rsidRPr="009150BE">
              <w:rPr>
                <w:color w:val="000000"/>
              </w:rPr>
              <w:t>predstečajne</w:t>
            </w:r>
            <w:proofErr w:type="spellEnd"/>
            <w:r w:rsidRPr="009150BE">
              <w:rPr>
                <w:color w:val="000000"/>
              </w:rPr>
              <w:t xml:space="preserve"> nagodbe na nekretninama dužnika Primat d.o.o.</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9150BE" w:rsidR="009150BE">
            <w:pPr>
              <w:rPr>
                <w:color w:val="333333"/>
                <w:sz w:val="21"/>
                <w:szCs w:val="21"/>
              </w:rPr>
            </w:pPr>
          </w:p>
        </w:tc>
        <w:tc>
          <w:tcPr>
            <w:tcW w:type="dxa" w:w="300"/>
            <w:shd w:fill="auto" w:color="auto" w:val="clear"/>
            <w:hideMark/>
          </w:tcPr>
          <w:p w:rsidRDefault="009150BE" w:rsidR="009150BE">
            <w:pPr>
              <w:rPr>
                <w:color w:val="333333"/>
                <w:sz w:val="21"/>
                <w:szCs w:val="21"/>
              </w:rPr>
            </w:pPr>
          </w:p>
        </w:tc>
      </w:tr>
      <w:tr w:rsidTr="009150BE" w:rsidR="009150BE">
        <w:trPr>
          <w:trHeight w:val="15"/>
        </w:trPr>
        <w:tc>
          <w:tcPr>
            <w:tcW w:type="dxa" w:w="300"/>
            <w:shd w:fill="auto" w:color="auto" w:val="clear"/>
            <w:hideMark/>
          </w:tcPr>
          <w:p w:rsidRDefault="009150BE" w:rsidR="009150BE" w:rsidRPr="009150BE">
            <w:pPr>
              <w:rPr>
                <w:color w:val="333333"/>
              </w:rPr>
            </w:pPr>
          </w:p>
        </w:tc>
        <w:tc>
          <w:tcPr>
            <w:tcW w:type="dxa" w:w="8325"/>
            <w:gridSpan w:val="7"/>
            <w:tcBorders>
              <w:top w:space="0" w:sz="6" w:color="000000" w:val="single"/>
              <w:left w:space="0" w:sz="6" w:color="000000" w:val="single"/>
              <w:right w:space="0" w:sz="6" w:color="000000" w:val="single"/>
            </w:tcBorders>
            <w:shd w:fill="auto" w:color="auto" w:val="clear"/>
            <w:hideMark/>
          </w:tcPr>
          <w:p w:rsidRDefault="009150BE" w:rsidR="009150BE" w:rsidRPr="009150BE">
            <w:pPr>
              <w:rPr>
                <w:color w:val="333333"/>
              </w:rPr>
            </w:pPr>
          </w:p>
        </w:tc>
        <w:tc>
          <w:tcPr>
            <w:tcW w:type="dxa" w:w="300"/>
            <w:shd w:fill="auto" w:color="auto" w:val="clear"/>
            <w:hideMark/>
          </w:tcPr>
          <w:p w:rsidRDefault="009150BE" w:rsidR="009150BE">
            <w:pPr>
              <w:rPr>
                <w:color w:val="333333"/>
                <w:sz w:val="2"/>
                <w:szCs w:val="21"/>
              </w:rPr>
            </w:pPr>
          </w:p>
        </w:tc>
      </w:tr>
      <w:tr w:rsidTr="009150BE" w:rsidR="009150BE">
        <w:trPr>
          <w:trHeight w:val="570"/>
        </w:trPr>
        <w:tc>
          <w:tcPr>
            <w:tcW w:type="dxa" w:w="300"/>
            <w:shd w:fill="auto" w:color="auto" w:val="clear"/>
            <w:hideMark/>
          </w:tcPr>
          <w:p w:rsidRDefault="009150BE" w:rsidR="009150BE" w:rsidRPr="009150BE">
            <w:pPr>
              <w:rPr>
                <w:color w:val="333333"/>
              </w:rPr>
            </w:pPr>
          </w:p>
        </w:tc>
        <w:tc>
          <w:tcPr>
            <w:tcW w:type="dxa" w:w="600"/>
            <w:gridSpan w:val="2"/>
            <w:tcBorders>
              <w:left w:space="0" w:sz="6" w:color="000000" w:val="single"/>
            </w:tcBorders>
            <w:shd w:fill="auto" w:color="auto" w:val="clear"/>
            <w:tcMar>
              <w:top w:type="dxa" w:w="30"/>
              <w:left w:type="dxa" w:w="30"/>
              <w:bottom w:type="dxa" w:w="30"/>
              <w:right w:type="dxa" w:w="30"/>
            </w:tcMar>
            <w:hideMark/>
          </w:tcPr>
          <w:p w:rsidRDefault="009150BE" w:rsidR="009150BE" w:rsidRPr="009150BE">
            <w:pPr>
              <w:jc w:val="center"/>
              <w:rPr>
                <w:color w:val="333333"/>
              </w:rPr>
            </w:pPr>
            <w:r w:rsidRPr="009150BE">
              <w:rPr>
                <w:color w:val="000000"/>
              </w:rPr>
              <w:t>5.1</w:t>
            </w:r>
          </w:p>
        </w:tc>
        <w:tc>
          <w:tcPr>
            <w:tcW w:type="dxa" w:w="6525"/>
            <w:gridSpan w:val="2"/>
            <w:shd w:fill="auto" w:color="auto" w:val="clear"/>
            <w:tcMar>
              <w:top w:type="dxa" w:w="30"/>
              <w:left w:type="dxa" w:w="30"/>
              <w:bottom w:type="dxa" w:w="30"/>
              <w:right w:type="dxa" w:w="30"/>
            </w:tcMar>
            <w:hideMark/>
          </w:tcPr>
          <w:p w:rsidRDefault="009150BE" w:rsidR="009150BE" w:rsidRPr="009150BE">
            <w:pPr>
              <w:rPr>
                <w:color w:val="333333"/>
              </w:rPr>
            </w:pPr>
            <w:r w:rsidRPr="009150BE">
              <w:rPr>
                <w:color w:val="000000"/>
              </w:rPr>
              <w:t>Zaprimljeno 29.05.2015. broj Z-4342/15</w:t>
            </w:r>
            <w:r w:rsidRPr="009150BE">
              <w:rPr>
                <w:color w:val="000000"/>
              </w:rPr>
              <w:br/>
              <w:t xml:space="preserve">Na temelju rješenja Trgovačkog suda u Osijeku od 27. 05. 2015. g. br. 6 St-83/15-6 na nekretnini Primat d.o.o., Osijek, upisanim u A, </w:t>
            </w:r>
            <w:proofErr w:type="spellStart"/>
            <w:r w:rsidRPr="009150BE">
              <w:rPr>
                <w:color w:val="000000"/>
              </w:rPr>
              <w:t>zabilježuje</w:t>
            </w:r>
            <w:proofErr w:type="spellEnd"/>
            <w:r w:rsidRPr="009150BE">
              <w:rPr>
                <w:color w:val="000000"/>
              </w:rPr>
              <w:t xml:space="preserve"> se otvaranje stečajnog postupka.</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9150BE" w:rsidR="009150BE">
            <w:pPr>
              <w:rPr>
                <w:color w:val="333333"/>
                <w:sz w:val="21"/>
                <w:szCs w:val="21"/>
              </w:rPr>
            </w:pPr>
          </w:p>
        </w:tc>
        <w:tc>
          <w:tcPr>
            <w:tcW w:type="dxa" w:w="300"/>
            <w:shd w:fill="auto" w:color="auto" w:val="clear"/>
            <w:hideMark/>
          </w:tcPr>
          <w:p w:rsidRDefault="009150BE" w:rsidR="009150BE">
            <w:pPr>
              <w:rPr>
                <w:color w:val="333333"/>
                <w:sz w:val="21"/>
                <w:szCs w:val="21"/>
              </w:rPr>
            </w:pPr>
          </w:p>
        </w:tc>
      </w:tr>
      <w:tr w:rsidTr="009150BE" w:rsidR="009150BE">
        <w:trPr>
          <w:trHeight w:val="15"/>
        </w:trPr>
        <w:tc>
          <w:tcPr>
            <w:tcW w:type="dxa" w:w="300"/>
            <w:shd w:fill="auto" w:color="auto" w:val="clear"/>
            <w:hideMark/>
          </w:tcPr>
          <w:p w:rsidRDefault="009150BE" w:rsidR="009150BE" w:rsidRPr="009150BE">
            <w:pPr>
              <w:rPr>
                <w:color w:val="333333"/>
              </w:rPr>
            </w:pPr>
          </w:p>
        </w:tc>
        <w:tc>
          <w:tcPr>
            <w:tcW w:type="dxa" w:w="8325"/>
            <w:gridSpan w:val="7"/>
            <w:tcBorders>
              <w:top w:space="0" w:sz="6" w:color="000000" w:val="single"/>
              <w:left w:space="0" w:sz="6" w:color="000000" w:val="single"/>
              <w:right w:space="0" w:sz="6" w:color="000000" w:val="single"/>
            </w:tcBorders>
            <w:shd w:fill="auto" w:color="auto" w:val="clear"/>
            <w:hideMark/>
          </w:tcPr>
          <w:p w:rsidRDefault="009150BE" w:rsidR="009150BE" w:rsidRPr="009150BE">
            <w:pPr>
              <w:rPr>
                <w:color w:val="333333"/>
              </w:rPr>
            </w:pPr>
          </w:p>
        </w:tc>
        <w:tc>
          <w:tcPr>
            <w:tcW w:type="dxa" w:w="300"/>
            <w:shd w:fill="auto" w:color="auto" w:val="clear"/>
            <w:hideMark/>
          </w:tcPr>
          <w:p w:rsidRDefault="009150BE" w:rsidR="009150BE">
            <w:pPr>
              <w:rPr>
                <w:color w:val="333333"/>
                <w:sz w:val="2"/>
                <w:szCs w:val="21"/>
              </w:rPr>
            </w:pPr>
          </w:p>
        </w:tc>
      </w:tr>
      <w:tr w:rsidTr="009150BE" w:rsidR="009150BE">
        <w:trPr>
          <w:trHeight w:val="570"/>
        </w:trPr>
        <w:tc>
          <w:tcPr>
            <w:tcW w:type="dxa" w:w="300"/>
            <w:shd w:fill="auto" w:color="auto" w:val="clear"/>
            <w:hideMark/>
          </w:tcPr>
          <w:p w:rsidRDefault="009150BE" w:rsidR="009150BE" w:rsidRPr="009150BE">
            <w:pPr>
              <w:rPr>
                <w:color w:val="333333"/>
              </w:rPr>
            </w:pPr>
          </w:p>
        </w:tc>
        <w:tc>
          <w:tcPr>
            <w:tcW w:type="dxa" w:w="600"/>
            <w:gridSpan w:val="2"/>
            <w:tcBorders>
              <w:left w:space="0" w:sz="6" w:color="000000" w:val="single"/>
            </w:tcBorders>
            <w:shd w:fill="auto" w:color="auto" w:val="clear"/>
            <w:tcMar>
              <w:top w:type="dxa" w:w="30"/>
              <w:left w:type="dxa" w:w="30"/>
              <w:bottom w:type="dxa" w:w="30"/>
              <w:right w:type="dxa" w:w="30"/>
            </w:tcMar>
            <w:hideMark/>
          </w:tcPr>
          <w:p w:rsidRDefault="009150BE" w:rsidR="009150BE" w:rsidRPr="009150BE">
            <w:pPr>
              <w:jc w:val="center"/>
              <w:rPr>
                <w:color w:val="333333"/>
              </w:rPr>
            </w:pPr>
            <w:r w:rsidRPr="009150BE">
              <w:rPr>
                <w:color w:val="000000"/>
              </w:rPr>
              <w:t>6.1</w:t>
            </w:r>
          </w:p>
        </w:tc>
        <w:tc>
          <w:tcPr>
            <w:tcW w:type="dxa" w:w="6525"/>
            <w:gridSpan w:val="2"/>
            <w:shd w:fill="auto" w:color="auto" w:val="clear"/>
            <w:tcMar>
              <w:top w:type="dxa" w:w="30"/>
              <w:left w:type="dxa" w:w="30"/>
              <w:bottom w:type="dxa" w:w="30"/>
              <w:right w:type="dxa" w:w="30"/>
            </w:tcMar>
            <w:hideMark/>
          </w:tcPr>
          <w:p w:rsidRDefault="009150BE" w:rsidR="009150BE" w:rsidRPr="009150BE">
            <w:pPr>
              <w:rPr>
                <w:color w:val="333333"/>
              </w:rPr>
            </w:pPr>
            <w:r w:rsidRPr="009150BE">
              <w:rPr>
                <w:color w:val="000000"/>
              </w:rPr>
              <w:t>Zaprimljeno 18.11.2015. broj Z-8957/15</w:t>
            </w:r>
            <w:r w:rsidRPr="009150BE">
              <w:rPr>
                <w:color w:val="000000"/>
              </w:rPr>
              <w:br/>
              <w:t xml:space="preserve">Temeljem Rješenja Trgovačkog suda u Osijeku od 16. 11. 2015. g. br. St-83/15-24, </w:t>
            </w:r>
            <w:proofErr w:type="spellStart"/>
            <w:r w:rsidRPr="009150BE">
              <w:rPr>
                <w:color w:val="000000"/>
              </w:rPr>
              <w:t>zabilježuje</w:t>
            </w:r>
            <w:proofErr w:type="spellEnd"/>
            <w:r w:rsidRPr="009150BE">
              <w:rPr>
                <w:color w:val="000000"/>
              </w:rPr>
              <w:t xml:space="preserve"> se rješenje o prodaji nekretnine stečajnog dužnika.</w:t>
            </w:r>
          </w:p>
        </w:tc>
        <w:tc>
          <w:tcPr>
            <w:tcW w:type="auto" w:w="0"/>
            <w:shd w:fill="FFFFFF" w:color="auto" w:val="clear"/>
            <w:hideMark/>
          </w:tcPr>
          <w:p w:rsidRDefault="009150BE" w:rsidR="009150BE">
            <w:pPr>
              <w:rPr>
                <w:sz w:val="20"/>
                <w:szCs w:val="20"/>
              </w:rPr>
            </w:pPr>
          </w:p>
        </w:tc>
        <w:tc>
          <w:tcPr>
            <w:tcW w:type="auto" w:w="0"/>
            <w:shd w:fill="FFFFFF" w:color="auto" w:val="clear"/>
            <w:hideMark/>
          </w:tcPr>
          <w:p w:rsidRDefault="009150BE" w:rsidR="009150BE">
            <w:pPr>
              <w:rPr>
                <w:sz w:val="20"/>
                <w:szCs w:val="20"/>
              </w:rPr>
            </w:pPr>
          </w:p>
        </w:tc>
        <w:tc>
          <w:tcPr>
            <w:tcW w:type="auto" w:w="0"/>
            <w:shd w:fill="FFFFFF" w:color="auto" w:val="clear"/>
            <w:hideMark/>
          </w:tcPr>
          <w:p w:rsidRDefault="009150BE" w:rsidR="009150BE">
            <w:pPr>
              <w:rPr>
                <w:sz w:val="20"/>
                <w:szCs w:val="20"/>
              </w:rPr>
            </w:pPr>
          </w:p>
        </w:tc>
        <w:tc>
          <w:tcPr>
            <w:tcW w:type="auto" w:w="0"/>
            <w:shd w:fill="FFFFFF" w:color="auto" w:val="clear"/>
            <w:hideMark/>
          </w:tcPr>
          <w:p w:rsidRDefault="009150BE" w:rsidR="009150BE">
            <w:pPr>
              <w:rPr>
                <w:sz w:val="20"/>
                <w:szCs w:val="20"/>
              </w:rPr>
            </w:pPr>
          </w:p>
        </w:tc>
      </w:tr>
    </w:tbl>
    <w:p w:rsidRDefault="00B85ADD" w:rsidP="00F7659F" w:rsidR="00B85ADD" w:rsidRPr="00F7659F"/>
    <w:p w:rsidRDefault="00D4088D" w:rsidP="00D4088D" w:rsidR="006A0FB7">
      <w:pPr>
        <w:ind w:firstLine="708"/>
        <w:jc w:val="both"/>
      </w:pPr>
      <w:r>
        <w:t xml:space="preserve">            </w:t>
      </w:r>
      <w:r w:rsidR="00493768">
        <w:t xml:space="preserve">C </w:t>
      </w:r>
      <w:r w:rsidR="006A0FB7">
        <w:t xml:space="preserve">Teretovnica </w:t>
      </w:r>
    </w:p>
    <w:p w:rsidRDefault="0086014A" w:rsidP="00D4088D" w:rsidR="0086014A">
      <w:pPr>
        <w:ind w:firstLine="708"/>
        <w:jc w:val="both"/>
      </w:pPr>
    </w:p>
    <w:p w:rsidRDefault="0086014A" w:rsidP="00BF5F14" w:rsidR="00BF5F14" w:rsidRPr="0086014A">
      <w:pPr>
        <w:rPr>
          <w:color w:val="000000"/>
        </w:rPr>
      </w:pPr>
      <w:r w:rsidRPr="0086014A">
        <w:t xml:space="preserve">1.1 </w:t>
      </w:r>
      <w:r w:rsidRPr="0086014A">
        <w:rPr>
          <w:color w:val="000000"/>
        </w:rPr>
        <w:t>Primljeno: 28. studenog 2005. god. br. Z-9881/05</w:t>
      </w:r>
      <w:r w:rsidRPr="0086014A">
        <w:rPr>
          <w:color w:val="000000"/>
        </w:rPr>
        <w:br/>
        <w:t>Temeljem ugovora o založnom pravo od 24. studenog 2005 god. br. OU-2368/05 uknjižuje se pravo zaloga na nekretnine u A u iznosu 167.500.00 EUR i 50,000.00 EUR u kunskoj protuvrijednosti s pripadajućom redovnom kamatnom stopom, za korist:</w:t>
      </w:r>
    </w:p>
    <w:p w:rsidRDefault="0086014A" w:rsidP="00BF5F14" w:rsidR="0086014A" w:rsidRPr="0086014A">
      <w:pPr>
        <w:rPr>
          <w:b/>
          <w:bCs/>
          <w:color w:val="000000"/>
        </w:rPr>
      </w:pPr>
      <w:r w:rsidRPr="0086014A">
        <w:rPr>
          <w:b/>
          <w:bCs/>
          <w:color w:val="000000"/>
        </w:rPr>
        <w:t>ZAGREBAČKA BANKA  D.D., ZAGREB, PAROMLINSKA 2</w:t>
      </w:r>
    </w:p>
    <w:p w:rsidRDefault="0086014A" w:rsidP="00BF5F14" w:rsidR="0086014A" w:rsidRPr="0086014A">
      <w:pPr>
        <w:rPr>
          <w:b/>
          <w:bCs/>
          <w:color w:val="000000"/>
        </w:rPr>
      </w:pPr>
    </w:p>
    <w:p w:rsidRDefault="0086014A" w:rsidP="00BF5F14" w:rsidR="0086014A" w:rsidRPr="0086014A">
      <w:pPr>
        <w:rPr>
          <w:color w:val="000000"/>
        </w:rPr>
      </w:pPr>
      <w:r w:rsidRPr="0086014A">
        <w:rPr>
          <w:b/>
          <w:bCs/>
          <w:color w:val="000000"/>
        </w:rPr>
        <w:t xml:space="preserve">2.1 </w:t>
      </w:r>
      <w:r w:rsidRPr="0086014A">
        <w:rPr>
          <w:color w:val="000000"/>
        </w:rPr>
        <w:t>Zaprimljeno 04.10.2006. broj Z-11988/2006</w:t>
      </w:r>
      <w:r w:rsidRPr="0086014A">
        <w:rPr>
          <w:color w:val="000000"/>
        </w:rPr>
        <w:br/>
        <w:t>Na temelju ugovora o založnom pravu od 03.10.2006.g. broj OU-2017/06, uknjižuje se pravo zaloga na nekretnine u A, kao GLAVNI ULOŽAK, u iznosu od 142.670,00 EUR, u kunskoj protuvrijednosti, s kamatama, naknadama i troškovima, za korist:</w:t>
      </w:r>
    </w:p>
    <w:p w:rsidRDefault="0086014A" w:rsidP="00BF5F14" w:rsidR="0086014A" w:rsidRPr="0086014A">
      <w:pPr>
        <w:rPr>
          <w:b/>
          <w:bCs/>
          <w:color w:val="000000"/>
        </w:rPr>
      </w:pPr>
      <w:r w:rsidRPr="0086014A">
        <w:rPr>
          <w:b/>
          <w:bCs/>
          <w:color w:val="000000"/>
        </w:rPr>
        <w:t>ZAGREBAČKA  BANKA DD ZAGREB</w:t>
      </w:r>
    </w:p>
    <w:p w:rsidRDefault="0086014A" w:rsidP="00BF5F14" w:rsidR="0086014A">
      <w:pPr>
        <w:rPr>
          <w:bCs/>
          <w:color w:val="000000"/>
        </w:rPr>
      </w:pPr>
      <w:r w:rsidRPr="0086014A">
        <w:rPr>
          <w:bCs/>
          <w:color w:val="000000"/>
        </w:rPr>
        <w:t>Iznos tereta: 142.670,00 EUR</w:t>
      </w:r>
    </w:p>
    <w:p w:rsidRDefault="0086014A" w:rsidP="00BF5F14" w:rsidR="0086014A">
      <w:pPr>
        <w:rPr>
          <w:bCs/>
          <w:color w:val="000000"/>
        </w:rPr>
      </w:pPr>
      <w:r>
        <w:rPr>
          <w:bCs/>
          <w:color w:val="000000"/>
        </w:rPr>
        <w:t xml:space="preserve">2.2 </w:t>
      </w:r>
      <w:proofErr w:type="spellStart"/>
      <w:r>
        <w:rPr>
          <w:bCs/>
          <w:color w:val="000000"/>
        </w:rPr>
        <w:t>Zabilježuje</w:t>
      </w:r>
      <w:proofErr w:type="spellEnd"/>
      <w:r>
        <w:rPr>
          <w:bCs/>
          <w:color w:val="000000"/>
        </w:rPr>
        <w:t xml:space="preserve"> se da je SPOREDNI ULOŽAK </w:t>
      </w:r>
      <w:proofErr w:type="spellStart"/>
      <w:r>
        <w:rPr>
          <w:bCs/>
          <w:color w:val="000000"/>
        </w:rPr>
        <w:t>zk</w:t>
      </w:r>
      <w:proofErr w:type="spellEnd"/>
      <w:r>
        <w:rPr>
          <w:bCs/>
          <w:color w:val="000000"/>
        </w:rPr>
        <w:t>. ul. 2488, u k.o. Beli Manastir</w:t>
      </w:r>
    </w:p>
    <w:p w:rsidRDefault="0086014A" w:rsidP="00BF5F14" w:rsidR="0086014A">
      <w:pPr>
        <w:rPr>
          <w:bCs/>
          <w:color w:val="000000"/>
        </w:rPr>
      </w:pPr>
    </w:p>
    <w:p w:rsidRDefault="0086014A" w:rsidP="00BF5F14" w:rsidR="0086014A" w:rsidRPr="0086014A">
      <w:pPr>
        <w:rPr>
          <w:bCs/>
          <w:color w:val="000000"/>
        </w:rPr>
      </w:pPr>
      <w:r w:rsidRPr="0086014A">
        <w:rPr>
          <w:bCs/>
          <w:color w:val="000000"/>
        </w:rPr>
        <w:t xml:space="preserve">3.1 </w:t>
      </w:r>
    </w:p>
    <w:tbl>
      <w:tblPr>
        <w:tblW w:type="dxa" w:w="8925"/>
        <w:shd w:fill="FFFFFF" w:color="auto" w:val="clear"/>
        <w:tblCellMar>
          <w:left w:type="dxa" w:w="0"/>
          <w:right w:type="dxa" w:w="0"/>
        </w:tblCellMar>
        <w:tblLook w:val="04A0" w:noVBand="1" w:noHBand="0" w:lastColumn="0" w:firstColumn="1" w:lastRow="0" w:firstRow="1"/>
      </w:tblPr>
      <w:tblGrid>
        <w:gridCol w:w="292"/>
        <w:gridCol w:w="450"/>
        <w:gridCol w:w="4570"/>
        <w:gridCol w:w="823"/>
        <w:gridCol w:w="714"/>
        <w:gridCol w:w="303"/>
        <w:gridCol w:w="303"/>
        <w:gridCol w:w="31"/>
        <w:gridCol w:w="288"/>
        <w:gridCol w:w="863"/>
        <w:gridCol w:w="288"/>
      </w:tblGrid>
      <w:tr w:rsidTr="0086014A" w:rsidR="0086014A" w:rsidRPr="0086014A">
        <w:trPr>
          <w:gridAfter w:val="2"/>
          <w:wAfter w:type="dxa" w:w="780"/>
          <w:trHeight w:val="915"/>
        </w:trPr>
        <w:tc>
          <w:tcPr>
            <w:tcW w:type="dxa" w:w="5475"/>
            <w:gridSpan w:val="3"/>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16.04.2007. broj Z-5878/2007</w:t>
            </w:r>
            <w:r w:rsidRPr="0086014A">
              <w:rPr>
                <w:color w:val="000000"/>
              </w:rPr>
              <w:br/>
              <w:t>Temeljem ugovora o založnom pravu od 13.04.2007.g. Ov.br- 12141/07 uknjižuje se pravo zaloga u iznosu od 2.400.000,00 Kn. sa redovnom kamatnom stopom u iznosu od 7,32% godišnje- promjenjiva, sa svim ostalim naknadama i troškovima iz ugovora, za korist:</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2.400.000,00 KN</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ZAGREBAČKA BANKA D.D., ZAGREB, PAROMLINSKA 2</w:t>
            </w:r>
          </w:p>
        </w:tc>
        <w:tc>
          <w:tcPr>
            <w:tcW w:type="dxa" w:w="1200"/>
            <w:gridSpan w:val="3"/>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15"/>
        </w:trPr>
        <w:tc>
          <w:tcPr>
            <w:tcW w:type="dxa" w:w="300"/>
            <w:shd w:fill="auto" w:color="auto" w:val="clear"/>
            <w:hideMark/>
          </w:tcPr>
          <w:p w:rsidRDefault="0086014A" w:rsidR="0086014A" w:rsidRPr="0086014A">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 xml:space="preserve">4. </w:t>
            </w:r>
          </w:p>
        </w:tc>
        <w:tc>
          <w:tcPr>
            <w:tcW w:type="dxa" w:w="300"/>
            <w:shd w:fill="auto" w:color="auto" w:val="clear"/>
            <w:hideMark/>
          </w:tcPr>
          <w:p w:rsidRDefault="0086014A" w:rsidR="0086014A" w:rsidRPr="0086014A">
            <w:pPr>
              <w:rPr>
                <w:color w:val="333333"/>
              </w:rPr>
            </w:pPr>
          </w:p>
        </w:tc>
      </w:tr>
      <w:tr w:rsidTr="0086014A" w:rsidR="0086014A" w:rsidRPr="0086014A">
        <w:trPr>
          <w:trHeight w:val="108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4.1</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14.12.2007. broj Z-17012/07</w:t>
            </w:r>
            <w:r w:rsidRPr="0086014A">
              <w:rPr>
                <w:color w:val="000000"/>
              </w:rPr>
              <w:br/>
              <w:t xml:space="preserve">Temeljem Ugovora o založnom pravu od 06.12. 2007.g. </w:t>
            </w:r>
            <w:proofErr w:type="spellStart"/>
            <w:r w:rsidRPr="0086014A">
              <w:rPr>
                <w:color w:val="000000"/>
              </w:rPr>
              <w:t>solemniziranog</w:t>
            </w:r>
            <w:proofErr w:type="spellEnd"/>
            <w:r w:rsidRPr="0086014A">
              <w:rPr>
                <w:color w:val="000000"/>
              </w:rPr>
              <w:t xml:space="preserve"> po javnom bilježniku Mirjani Borić iz Osijeka, Vijenac Jakova Gotovca 13 pod br. OV-41009/07, uknjižuje se pravo zaloga na nekretnine upisane u A, kao GLAVNI ULOŽAK, u iznosu od 5.000.000,00 KN s ugovorenim naknadama i </w:t>
            </w:r>
            <w:r w:rsidRPr="0086014A">
              <w:rPr>
                <w:color w:val="000000"/>
              </w:rPr>
              <w:lastRenderedPageBreak/>
              <w:t>troškovima, te ostalim uvjetima iz Ugovora, za korist:</w:t>
            </w:r>
          </w:p>
        </w:tc>
        <w:tc>
          <w:tcPr>
            <w:tcW w:type="dxa" w:w="1200"/>
            <w:gridSpan w:val="3"/>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lastRenderedPageBreak/>
              <w:t>5.000.000,00 KN</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ZAGREBAČKA BANKA D.D., ZAGREB, PAROMLINSKA 2</w:t>
            </w:r>
          </w:p>
        </w:tc>
        <w:tc>
          <w:tcPr>
            <w:tcW w:type="dxa" w:w="1200"/>
            <w:gridSpan w:val="3"/>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39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4.2</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14.12.2007. broj Z-17012/07</w:t>
            </w:r>
            <w:r w:rsidRPr="0086014A">
              <w:rPr>
                <w:color w:val="000000"/>
              </w:rPr>
              <w:br/>
            </w:r>
            <w:proofErr w:type="spellStart"/>
            <w:r w:rsidRPr="0086014A">
              <w:rPr>
                <w:color w:val="000000"/>
              </w:rPr>
              <w:t>Zabilježuje</w:t>
            </w:r>
            <w:proofErr w:type="spellEnd"/>
            <w:r w:rsidRPr="0086014A">
              <w:rPr>
                <w:color w:val="000000"/>
              </w:rPr>
              <w:t xml:space="preserve"> se da je sporedni uložak u </w:t>
            </w:r>
            <w:proofErr w:type="spellStart"/>
            <w:r w:rsidRPr="0086014A">
              <w:rPr>
                <w:color w:val="000000"/>
              </w:rPr>
              <w:t>zk.ul</w:t>
            </w:r>
            <w:proofErr w:type="spellEnd"/>
            <w:r w:rsidRPr="0086014A">
              <w:rPr>
                <w:color w:val="000000"/>
              </w:rPr>
              <w:t>. 2488 k.o. Beli Manastir.</w:t>
            </w:r>
          </w:p>
        </w:tc>
        <w:tc>
          <w:tcPr>
            <w:tcW w:type="dxa" w:w="1200"/>
            <w:gridSpan w:val="3"/>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15"/>
        </w:trPr>
        <w:tc>
          <w:tcPr>
            <w:tcW w:type="dxa" w:w="300"/>
            <w:shd w:fill="auto" w:color="auto" w:val="clear"/>
            <w:hideMark/>
          </w:tcPr>
          <w:p w:rsidRDefault="0086014A" w:rsidR="0086014A" w:rsidRPr="0086014A">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8325"/>
            <w:gridSpan w:val="9"/>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 xml:space="preserve">5. </w:t>
            </w:r>
          </w:p>
        </w:tc>
        <w:tc>
          <w:tcPr>
            <w:tcW w:type="dxa" w:w="300"/>
            <w:shd w:fill="auto" w:color="auto" w:val="clear"/>
            <w:hideMark/>
          </w:tcPr>
          <w:p w:rsidRDefault="0086014A" w:rsidR="0086014A" w:rsidRPr="0086014A">
            <w:pPr>
              <w:rPr>
                <w:color w:val="333333"/>
              </w:rPr>
            </w:pPr>
          </w:p>
        </w:tc>
      </w:tr>
      <w:tr w:rsidTr="0086014A" w:rsidR="0086014A" w:rsidRPr="0086014A">
        <w:trPr>
          <w:trHeight w:val="108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5.1</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14.08.2008. broj Z-9484/08</w:t>
            </w:r>
            <w:r w:rsidRPr="0086014A">
              <w:rPr>
                <w:color w:val="000000"/>
              </w:rPr>
              <w:br/>
              <w:t xml:space="preserve">Temeljem Ugovora o dugoročnom kreditu Zagrebačke banke d.d. Zagreb od 12.08.2008. </w:t>
            </w:r>
            <w:proofErr w:type="spellStart"/>
            <w:r w:rsidRPr="0086014A">
              <w:rPr>
                <w:color w:val="000000"/>
              </w:rPr>
              <w:t>solemniziranog</w:t>
            </w:r>
            <w:proofErr w:type="spellEnd"/>
            <w:r w:rsidRPr="0086014A">
              <w:rPr>
                <w:color w:val="000000"/>
              </w:rPr>
              <w:t xml:space="preserve"> po javnom bilježniku Mirjani Borić iz Osijeka pod br. </w:t>
            </w:r>
            <w:proofErr w:type="spellStart"/>
            <w:r w:rsidRPr="0086014A">
              <w:rPr>
                <w:color w:val="000000"/>
              </w:rPr>
              <w:t>Ov</w:t>
            </w:r>
            <w:proofErr w:type="spellEnd"/>
            <w:r w:rsidRPr="0086014A">
              <w:rPr>
                <w:color w:val="000000"/>
              </w:rPr>
              <w:t>-24895/08 , uknjižuje se pravo zaloga na nekretnine u A, u iznosu od 162.000,00 EUR u kunskoj protuvrijednosti uz sve kamate , naknade i troškove po Ugovoru o kreditu, kao glavna hipoteka, za korist:</w:t>
            </w:r>
          </w:p>
        </w:tc>
        <w:tc>
          <w:tcPr>
            <w:tcW w:type="dxa" w:w="1200"/>
            <w:gridSpan w:val="3"/>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162.000,00 EUR</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ZAGREBAČKA BANKA D.D., ZAGREB</w:t>
            </w:r>
          </w:p>
        </w:tc>
        <w:tc>
          <w:tcPr>
            <w:tcW w:type="dxa" w:w="1200"/>
            <w:gridSpan w:val="3"/>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39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5.2</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14.08.2008. broj Z-9484/08</w:t>
            </w:r>
            <w:r w:rsidRPr="0086014A">
              <w:rPr>
                <w:color w:val="000000"/>
              </w:rPr>
              <w:br/>
            </w:r>
            <w:proofErr w:type="spellStart"/>
            <w:r w:rsidRPr="0086014A">
              <w:rPr>
                <w:color w:val="000000"/>
              </w:rPr>
              <w:t>Zabilježuje</w:t>
            </w:r>
            <w:proofErr w:type="spellEnd"/>
            <w:r w:rsidRPr="0086014A">
              <w:rPr>
                <w:color w:val="000000"/>
              </w:rPr>
              <w:t xml:space="preserve"> se da je sporedna hipoteka upisana u </w:t>
            </w:r>
            <w:proofErr w:type="spellStart"/>
            <w:r w:rsidRPr="0086014A">
              <w:rPr>
                <w:color w:val="000000"/>
              </w:rPr>
              <w:t>z..k.ul</w:t>
            </w:r>
            <w:proofErr w:type="spellEnd"/>
            <w:r w:rsidRPr="0086014A">
              <w:rPr>
                <w:color w:val="000000"/>
              </w:rPr>
              <w:t>. 2488 k.o. Beli Manastir .</w:t>
            </w:r>
          </w:p>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r>
    </w:tbl>
    <w:p w:rsidRDefault="0086014A" w:rsidP="00BF5F14" w:rsidR="0086014A" w:rsidRPr="0086014A">
      <w:pPr>
        <w:rPr>
          <w:bCs/>
          <w:color w:val="000000"/>
        </w:rPr>
      </w:pPr>
    </w:p>
    <w:tbl>
      <w:tblPr>
        <w:tblW w:type="dxa" w:w="8925"/>
        <w:shd w:fill="FFFFFF" w:color="auto" w:val="clear"/>
        <w:tblCellMar>
          <w:left w:type="dxa" w:w="0"/>
          <w:right w:type="dxa" w:w="0"/>
        </w:tblCellMar>
        <w:tblLook w:val="04A0" w:noVBand="1" w:noHBand="0" w:lastColumn="0" w:firstColumn="1" w:lastRow="0" w:firstRow="1"/>
      </w:tblPr>
      <w:tblGrid>
        <w:gridCol w:w="431"/>
        <w:gridCol w:w="480"/>
        <w:gridCol w:w="4259"/>
        <w:gridCol w:w="496"/>
        <w:gridCol w:w="824"/>
        <w:gridCol w:w="1027"/>
        <w:gridCol w:w="58"/>
        <w:gridCol w:w="58"/>
        <w:gridCol w:w="1052"/>
        <w:gridCol w:w="240"/>
      </w:tblGrid>
      <w:tr w:rsidTr="0086014A" w:rsidR="0086014A" w:rsidRPr="0086014A">
        <w:trPr>
          <w:gridAfter w:val="1"/>
          <w:wAfter w:type="dxa" w:w="300"/>
          <w:trHeight w:val="3840"/>
        </w:trPr>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6.1</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18.12.2009. broj Z-12504/09</w:t>
            </w:r>
            <w:r w:rsidRPr="0086014A">
              <w:rPr>
                <w:color w:val="000000"/>
              </w:rPr>
              <w:br/>
              <w:t xml:space="preserve">Na temelju Ugovora o založnom pravu od 15. 12. 2009. g. br. </w:t>
            </w:r>
            <w:proofErr w:type="spellStart"/>
            <w:r w:rsidRPr="0086014A">
              <w:rPr>
                <w:color w:val="000000"/>
              </w:rPr>
              <w:t>ov</w:t>
            </w:r>
            <w:proofErr w:type="spellEnd"/>
            <w:r w:rsidRPr="0086014A">
              <w:rPr>
                <w:color w:val="000000"/>
              </w:rPr>
              <w:t xml:space="preserve">. 26789/09. uknjižuje se založno pravo na nekretnine PRIMAT d.o.o. Osijeka, upisane u A, u iznosu od 1.500.000, 00 KN, s kamatom po dospijeću koja se utvrđuje u visini stope važeće zakonske zatezne kamate u skladu s Odlukom o kamatnim stopama Banke ( promjenjiva kamatna stopa ), koja na dan sklapanja Ugovora iznosi 17,00 % godišnje, a u slučaju promjene stope zateznih kamata prema eskontnoj stopi HNB koja je vrijedila zadnjeg polugodišta koje je prethodilo tekućem polugodištu uvećanoj za ( </w:t>
            </w:r>
            <w:proofErr w:type="spellStart"/>
            <w:r w:rsidRPr="0086014A">
              <w:rPr>
                <w:color w:val="000000"/>
              </w:rPr>
              <w:t>pp</w:t>
            </w:r>
            <w:proofErr w:type="spellEnd"/>
            <w:r w:rsidRPr="0086014A">
              <w:rPr>
                <w:color w:val="000000"/>
              </w:rPr>
              <w:t xml:space="preserve"> godišnje, koja teče od dana dospijeća do dana namirenja tražbine, te u iznosu od 180.000,00 EUR u kunskoj protuvrijednosti po srednjem tečaju HNB na dan vraćanja kredita s redovnom kamatom u iznosu od 7,37 % godišnje, promjenjiva u skladu s Odlukom o kamatnim stopama Banke, </w:t>
            </w:r>
            <w:proofErr w:type="spellStart"/>
            <w:r w:rsidRPr="0086014A">
              <w:rPr>
                <w:color w:val="000000"/>
              </w:rPr>
              <w:t>interkalarnu</w:t>
            </w:r>
            <w:proofErr w:type="spellEnd"/>
            <w:r w:rsidRPr="0086014A">
              <w:rPr>
                <w:color w:val="000000"/>
              </w:rPr>
              <w:t xml:space="preserve"> kamatu po stopi jednakoj stopi redovne kamate, naknadu za obradu zahtijeva i administriranje kredita u iznosu od 1,00 % od iznosa kredita, naknadu za prijevremenu otplatu kredita u iznosu od 1,00 % od iznosa kredita, te </w:t>
            </w:r>
            <w:r w:rsidRPr="0086014A">
              <w:rPr>
                <w:color w:val="000000"/>
              </w:rPr>
              <w:lastRenderedPageBreak/>
              <w:t xml:space="preserve">sve ostale naknade određene Odlukom o tarifi naknada za usluge Banke, važećem na dan obračuna, kamata po dospijeću na dospjele neplaćene tražbine, osim na dospjelu neplaćenu kamatu, obračunat će se u visini stope važeće zakonske zatezne kamate u skladu s Odlukom o kamatnim stopama Banke ( promjenjiva kamatna stopa ), koja na dan sklapanja Ugovora iznosi 17,00 % godišnje, a u slučaju promjene stope zateznih kamata prema eskontnoj stopi HNB koja je vrijedila zadnjeg dana polugodišta koje je prethodilo tekućem polugodištu uvećanoj za 8 </w:t>
            </w:r>
            <w:proofErr w:type="spellStart"/>
            <w:r w:rsidRPr="0086014A">
              <w:rPr>
                <w:color w:val="000000"/>
              </w:rPr>
              <w:t>pp</w:t>
            </w:r>
            <w:proofErr w:type="spellEnd"/>
            <w:r w:rsidRPr="0086014A">
              <w:rPr>
                <w:color w:val="000000"/>
              </w:rPr>
              <w:t xml:space="preserve"> godišnje, koja teče od dana dospijeća do dana namirenja tražbine kao GLAVNI ULOŽAK za korist:</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lastRenderedPageBreak/>
              <w:t>1.500.000,00 KN</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ZAGREBAČKA BANKA D.D. , OIB: 92963223473, ZAGREB, PAROMLINSKA 2</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15"/>
        </w:trPr>
        <w:tc>
          <w:tcPr>
            <w:tcW w:type="dxa" w:w="300"/>
            <w:shd w:fill="auto" w:color="auto" w:val="clear"/>
            <w:hideMark/>
          </w:tcPr>
          <w:p w:rsidRDefault="0086014A" w:rsidR="0086014A" w:rsidRPr="0086014A">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 xml:space="preserve">7. </w:t>
            </w:r>
          </w:p>
        </w:tc>
        <w:tc>
          <w:tcPr>
            <w:tcW w:type="dxa" w:w="300"/>
            <w:shd w:fill="auto" w:color="auto" w:val="clear"/>
            <w:hideMark/>
          </w:tcPr>
          <w:p w:rsidRDefault="0086014A" w:rsidR="0086014A" w:rsidRPr="0086014A">
            <w:pPr>
              <w:rPr>
                <w:color w:val="333333"/>
              </w:rPr>
            </w:pPr>
          </w:p>
        </w:tc>
      </w:tr>
      <w:tr w:rsidTr="0086014A" w:rsidR="0086014A" w:rsidRPr="0086014A">
        <w:trPr>
          <w:trHeight w:val="57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7.1</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18.12.2009. broj Z-12504/09</w:t>
            </w:r>
            <w:r w:rsidRPr="0086014A">
              <w:rPr>
                <w:color w:val="000000"/>
              </w:rPr>
              <w:br/>
            </w:r>
            <w:proofErr w:type="spellStart"/>
            <w:r w:rsidRPr="0086014A">
              <w:rPr>
                <w:color w:val="000000"/>
              </w:rPr>
              <w:t>zabilježuje</w:t>
            </w:r>
            <w:proofErr w:type="spellEnd"/>
            <w:r w:rsidRPr="0086014A">
              <w:rPr>
                <w:color w:val="000000"/>
              </w:rPr>
              <w:t xml:space="preserve"> se da je kao sporedni z.k.ul. određen z.k.ul.br. 2506 k.o. Beli Manastir i to č.k.br. 3373/1, kod Općinskog suda u Belom Manastiru.</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15"/>
        </w:trPr>
        <w:tc>
          <w:tcPr>
            <w:tcW w:type="dxa" w:w="300"/>
            <w:shd w:fill="auto" w:color="auto" w:val="clear"/>
            <w:hideMark/>
          </w:tcPr>
          <w:p w:rsidRDefault="0086014A" w:rsidR="0086014A" w:rsidRPr="0086014A">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 xml:space="preserve">8. </w:t>
            </w:r>
          </w:p>
        </w:tc>
        <w:tc>
          <w:tcPr>
            <w:tcW w:type="dxa" w:w="300"/>
            <w:shd w:fill="auto" w:color="auto" w:val="clear"/>
            <w:hideMark/>
          </w:tcPr>
          <w:p w:rsidRDefault="0086014A" w:rsidR="0086014A" w:rsidRPr="0086014A">
            <w:pPr>
              <w:rPr>
                <w:color w:val="333333"/>
              </w:rPr>
            </w:pPr>
          </w:p>
        </w:tc>
      </w:tr>
      <w:tr w:rsidTr="0086014A" w:rsidR="0086014A" w:rsidRPr="0086014A">
        <w:trPr>
          <w:trHeight w:val="108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8.1</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23.12.2010. broj Z-11875/10</w:t>
            </w:r>
            <w:r w:rsidRPr="0086014A">
              <w:rPr>
                <w:color w:val="000000"/>
              </w:rPr>
              <w:br/>
              <w:t xml:space="preserve">Temeljem Ugovora o založnom pravu od 06. 12. 2010.g. </w:t>
            </w:r>
            <w:proofErr w:type="spellStart"/>
            <w:r w:rsidRPr="0086014A">
              <w:rPr>
                <w:color w:val="000000"/>
              </w:rPr>
              <w:t>solemniziranog</w:t>
            </w:r>
            <w:proofErr w:type="spellEnd"/>
            <w:r w:rsidRPr="0086014A">
              <w:rPr>
                <w:color w:val="000000"/>
              </w:rPr>
              <w:t xml:space="preserve"> po Javnom bilježniku Mirjani Borić iz Osijeka, Vijenac Jakova Gotovca 13 pod </w:t>
            </w:r>
            <w:proofErr w:type="spellStart"/>
            <w:r w:rsidRPr="0086014A">
              <w:rPr>
                <w:color w:val="000000"/>
              </w:rPr>
              <w:t>posl</w:t>
            </w:r>
            <w:proofErr w:type="spellEnd"/>
            <w:r w:rsidRPr="0086014A">
              <w:rPr>
                <w:color w:val="000000"/>
              </w:rPr>
              <w:t xml:space="preserve"> broj: OV-32343/10, uknjižuje se pravo zaloga na nekretnine upisane u A, u iznosu od 5.000.000,00 KN s ugovorenim naknadama, kamatama, troškovima, te ostalim uvjetima iz Ugovora za korist:</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5.000.000,00 KN</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GLAVNI ULOŽAK</w:t>
            </w: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ZAGREBAČKA BANKA D.D., OIB: 92963223473, ZAGREB, PAROMLINSKA 2</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39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8.2</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23.12.2010. broj Z-11875/10</w:t>
            </w:r>
            <w:r w:rsidRPr="0086014A">
              <w:rPr>
                <w:color w:val="000000"/>
              </w:rPr>
              <w:br/>
            </w:r>
            <w:proofErr w:type="spellStart"/>
            <w:r w:rsidRPr="0086014A">
              <w:rPr>
                <w:color w:val="000000"/>
              </w:rPr>
              <w:t>Zabilježuje</w:t>
            </w:r>
            <w:proofErr w:type="spellEnd"/>
            <w:r w:rsidRPr="0086014A">
              <w:rPr>
                <w:color w:val="000000"/>
              </w:rPr>
              <w:t xml:space="preserve"> se da je kao sporedni uložak određen </w:t>
            </w:r>
            <w:proofErr w:type="spellStart"/>
            <w:r w:rsidRPr="0086014A">
              <w:rPr>
                <w:color w:val="000000"/>
              </w:rPr>
              <w:t>zk.ul</w:t>
            </w:r>
            <w:proofErr w:type="spellEnd"/>
            <w:r w:rsidRPr="0086014A">
              <w:rPr>
                <w:color w:val="000000"/>
              </w:rPr>
              <w:t>. 2506 k.o. Beli Manastir</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15"/>
        </w:trPr>
        <w:tc>
          <w:tcPr>
            <w:tcW w:type="dxa" w:w="300"/>
            <w:shd w:fill="auto" w:color="auto" w:val="clear"/>
            <w:hideMark/>
          </w:tcPr>
          <w:p w:rsidRDefault="0086014A" w:rsidR="0086014A" w:rsidRPr="0086014A">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 xml:space="preserve">9. </w:t>
            </w:r>
          </w:p>
        </w:tc>
        <w:tc>
          <w:tcPr>
            <w:tcW w:type="dxa" w:w="300"/>
            <w:shd w:fill="auto" w:color="auto" w:val="clear"/>
            <w:hideMark/>
          </w:tcPr>
          <w:p w:rsidRDefault="0086014A" w:rsidR="0086014A" w:rsidRPr="0086014A">
            <w:pPr>
              <w:rPr>
                <w:color w:val="333333"/>
              </w:rPr>
            </w:pPr>
          </w:p>
        </w:tc>
      </w:tr>
      <w:tr w:rsidTr="0086014A" w:rsidR="0086014A" w:rsidRPr="0086014A">
        <w:trPr>
          <w:trHeight w:val="108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9.1</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17.05.2012. broj Z-4892/12</w:t>
            </w:r>
            <w:r w:rsidRPr="0086014A">
              <w:rPr>
                <w:color w:val="000000"/>
              </w:rPr>
              <w:br/>
              <w:t xml:space="preserve">Temeljem Sporazuma radi osiguranja novčane tražbine zasnivanjem založnog prava od 16.05.2012.g., </w:t>
            </w:r>
            <w:proofErr w:type="spellStart"/>
            <w:r w:rsidRPr="0086014A">
              <w:rPr>
                <w:color w:val="000000"/>
              </w:rPr>
              <w:t>solemniziran</w:t>
            </w:r>
            <w:proofErr w:type="spellEnd"/>
            <w:r w:rsidRPr="0086014A">
              <w:rPr>
                <w:color w:val="000000"/>
              </w:rPr>
              <w:t xml:space="preserve"> po javnom bilježniku Hrvatinu </w:t>
            </w:r>
            <w:proofErr w:type="spellStart"/>
            <w:r w:rsidRPr="0086014A">
              <w:rPr>
                <w:color w:val="000000"/>
              </w:rPr>
              <w:t>Šustić</w:t>
            </w:r>
            <w:proofErr w:type="spellEnd"/>
            <w:r w:rsidRPr="0086014A">
              <w:rPr>
                <w:color w:val="000000"/>
              </w:rPr>
              <w:t xml:space="preserve">, Osijek, pod </w:t>
            </w:r>
            <w:proofErr w:type="spellStart"/>
            <w:r w:rsidRPr="0086014A">
              <w:rPr>
                <w:color w:val="000000"/>
              </w:rPr>
              <w:t>br.OV</w:t>
            </w:r>
            <w:proofErr w:type="spellEnd"/>
            <w:r w:rsidRPr="0086014A">
              <w:rPr>
                <w:color w:val="000000"/>
              </w:rPr>
              <w:t xml:space="preserve">-1526/12, uknjižuje se pravo zaloga na nekretnine u A, u iznosu od 36.400,00 EUR, u kunskoj protuvrijednosti, zajedno sa svim </w:t>
            </w:r>
            <w:r w:rsidRPr="0086014A">
              <w:rPr>
                <w:color w:val="000000"/>
              </w:rPr>
              <w:lastRenderedPageBreak/>
              <w:t xml:space="preserve">kamatama, naknadama i troškovima, te ostalim </w:t>
            </w:r>
            <w:proofErr w:type="spellStart"/>
            <w:r w:rsidRPr="0086014A">
              <w:rPr>
                <w:color w:val="000000"/>
              </w:rPr>
              <w:t>uvetima</w:t>
            </w:r>
            <w:proofErr w:type="spellEnd"/>
            <w:r w:rsidRPr="0086014A">
              <w:rPr>
                <w:color w:val="000000"/>
              </w:rPr>
              <w:t xml:space="preserve"> u skladu s citiranim Sporazumom, ( glavna hipoteka ), za korist:</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lastRenderedPageBreak/>
              <w:t>36.400,00 EUR</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VOLKSBANK D.D., OIB: 78427478595, ZAGREB, VARŠAVSKA 9</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39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9.2</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17.05.2012. broj Z-4892/12</w:t>
            </w:r>
            <w:r w:rsidRPr="0086014A">
              <w:rPr>
                <w:color w:val="000000"/>
              </w:rPr>
              <w:br/>
            </w:r>
            <w:proofErr w:type="spellStart"/>
            <w:r w:rsidRPr="0086014A">
              <w:rPr>
                <w:color w:val="000000"/>
              </w:rPr>
              <w:t>Zabilježuje</w:t>
            </w:r>
            <w:proofErr w:type="spellEnd"/>
            <w:r w:rsidRPr="0086014A">
              <w:rPr>
                <w:color w:val="000000"/>
              </w:rPr>
              <w:t xml:space="preserve"> se da je kao sporedni z.k.uložak određen z.k.ul.br. 2506 k.o. Beli Manastir.</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57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9.3</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17.05.2012. broj Z-4892/12</w:t>
            </w:r>
            <w:r w:rsidRPr="0086014A">
              <w:rPr>
                <w:color w:val="000000"/>
              </w:rPr>
              <w:br/>
            </w:r>
            <w:proofErr w:type="spellStart"/>
            <w:r w:rsidRPr="0086014A">
              <w:rPr>
                <w:color w:val="000000"/>
              </w:rPr>
              <w:t>Zabilježuje</w:t>
            </w:r>
            <w:proofErr w:type="spellEnd"/>
            <w:r w:rsidRPr="0086014A">
              <w:rPr>
                <w:color w:val="000000"/>
              </w:rPr>
              <w:t xml:space="preserve"> se obveza brisanja hipoteka pod br. Z-9881/05, Z-11988/06, Z-5878/07, Z-17012/07, Z-9484/08, Z-12504/09, Z-11875/10 i gornjim </w:t>
            </w:r>
            <w:proofErr w:type="spellStart"/>
            <w:r w:rsidRPr="0086014A">
              <w:rPr>
                <w:color w:val="000000"/>
              </w:rPr>
              <w:t>br.Z</w:t>
            </w:r>
            <w:proofErr w:type="spellEnd"/>
            <w:r w:rsidRPr="0086014A">
              <w:rPr>
                <w:color w:val="000000"/>
              </w:rPr>
              <w:t>-4892/12.</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15"/>
        </w:trPr>
        <w:tc>
          <w:tcPr>
            <w:tcW w:type="dxa" w:w="300"/>
            <w:shd w:fill="auto" w:color="auto" w:val="clear"/>
            <w:hideMark/>
          </w:tcPr>
          <w:p w:rsidRDefault="0086014A" w:rsidR="0086014A" w:rsidRPr="0086014A">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270"/>
        </w:trPr>
        <w:tc>
          <w:tcPr>
            <w:tcW w:type="dxa" w:w="300"/>
            <w:shd w:fill="auto" w:color="auto" w:val="clear"/>
            <w:hideMark/>
          </w:tcPr>
          <w:p w:rsidRDefault="0086014A" w:rsidR="0086014A" w:rsidRPr="0086014A">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 xml:space="preserve">10. </w:t>
            </w:r>
          </w:p>
        </w:tc>
        <w:tc>
          <w:tcPr>
            <w:tcW w:type="dxa" w:w="300"/>
            <w:shd w:fill="auto" w:color="auto" w:val="clear"/>
            <w:hideMark/>
          </w:tcPr>
          <w:p w:rsidRDefault="0086014A" w:rsidR="0086014A" w:rsidRPr="0086014A">
            <w:pPr>
              <w:rPr>
                <w:color w:val="333333"/>
              </w:rPr>
            </w:pPr>
          </w:p>
        </w:tc>
      </w:tr>
      <w:tr w:rsidTr="0086014A" w:rsidR="0086014A" w:rsidRPr="0086014A">
        <w:trPr>
          <w:trHeight w:val="2805"/>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10.1</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29.10.2014. broj Z-8191/14</w:t>
            </w:r>
            <w:r w:rsidRPr="0086014A">
              <w:rPr>
                <w:color w:val="000000"/>
              </w:rPr>
              <w:br/>
              <w:t xml:space="preserve">Na temelju </w:t>
            </w:r>
            <w:proofErr w:type="spellStart"/>
            <w:r w:rsidRPr="0086014A">
              <w:rPr>
                <w:color w:val="000000"/>
              </w:rPr>
              <w:t>ovosudnog</w:t>
            </w:r>
            <w:proofErr w:type="spellEnd"/>
            <w:r w:rsidRPr="0086014A">
              <w:rPr>
                <w:color w:val="000000"/>
              </w:rPr>
              <w:t xml:space="preserve"> rješenja od 28.10.2014. br. 14 </w:t>
            </w:r>
            <w:proofErr w:type="spellStart"/>
            <w:r w:rsidRPr="0086014A">
              <w:rPr>
                <w:color w:val="000000"/>
              </w:rPr>
              <w:t>Ovr</w:t>
            </w:r>
            <w:proofErr w:type="spellEnd"/>
            <w:r w:rsidRPr="0086014A">
              <w:rPr>
                <w:color w:val="000000"/>
              </w:rPr>
              <w:t>-2519/14, uknjižuje se ovršno pravo zaloga na nekretninama u A, radi osiguranja novčane tražbine predlagatelja osiguranja:</w:t>
            </w:r>
            <w:r w:rsidRPr="0086014A">
              <w:rPr>
                <w:color w:val="000000"/>
              </w:rPr>
              <w:br/>
              <w:t>u iznosu od 5.974,32 kn zajedno sa zakonskim zateznim kamatama sukladno čl. 12.a. ZFPPN-a, tekućim od 16.11.2013. pa do konačne isplate, u visini koja je jednaka referentnoj stopi koju određuje HNB uvećanoj za 8 postotnih poena,</w:t>
            </w:r>
            <w:r w:rsidRPr="0086014A">
              <w:rPr>
                <w:color w:val="000000"/>
              </w:rPr>
              <w:br/>
              <w:t xml:space="preserve">dosuđenih troškova ovršnog postupka u iznosu od 2.043,75 kn zajedno sa zakonskim zateznim kamatama tekućim od 26. svibnja 2014. pa do konačne isplate, sve po stopi koja se određuje za svako polugodište uvećanjem eskontne stope HNB-a koja je vrijedila zadnjeg dana polugodišta koje je prethodilo tekućem polugodištu za 5 postotnih poena, kao i troškova postupka osiguranja u iznosu od 1.490,00 kn, zajedno sa zakonskim zateznim kamatama tekućim od 28. listopada 2014. pa do isplate po stopi koja se određuje za svako polugodište uvećanjem eskontne stope HNB-a koja je vrijedila </w:t>
            </w:r>
            <w:proofErr w:type="spellStart"/>
            <w:r w:rsidRPr="0086014A">
              <w:rPr>
                <w:color w:val="000000"/>
              </w:rPr>
              <w:t>zajednjeg</w:t>
            </w:r>
            <w:proofErr w:type="spellEnd"/>
            <w:r w:rsidRPr="0086014A">
              <w:rPr>
                <w:color w:val="000000"/>
              </w:rPr>
              <w:t xml:space="preserve"> dana polugodišta koje je prethodilo tekućem polugodištu za 5 postotnih poena, za korist</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5.974,32 KN</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39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b/>
                <w:bCs/>
                <w:color w:val="000000"/>
              </w:rPr>
              <w:t>INA - INDUSTRIJA NAFTE D.D., OIB: 27759560625, ZAGREB, AVENIJA V. HOLJEVCA 10</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86014A" w:rsidR="0086014A" w:rsidRPr="0086014A">
            <w:pPr>
              <w:rPr>
                <w:color w:val="333333"/>
              </w:rPr>
            </w:pPr>
          </w:p>
        </w:tc>
        <w:tc>
          <w:tcPr>
            <w:tcW w:type="dxa" w:w="300"/>
            <w:shd w:fill="auto" w:color="auto" w:val="clear"/>
            <w:hideMark/>
          </w:tcPr>
          <w:p w:rsidRDefault="0086014A" w:rsidR="0086014A" w:rsidRPr="0086014A">
            <w:pPr>
              <w:rPr>
                <w:color w:val="333333"/>
              </w:rPr>
            </w:pPr>
          </w:p>
        </w:tc>
      </w:tr>
      <w:tr w:rsidTr="0086014A" w:rsidR="0086014A" w:rsidRPr="0086014A">
        <w:trPr>
          <w:trHeight w:val="390"/>
        </w:trPr>
        <w:tc>
          <w:tcPr>
            <w:tcW w:type="dxa" w:w="300"/>
            <w:shd w:fill="auto" w:color="auto" w:val="clear"/>
            <w:hideMark/>
          </w:tcPr>
          <w:p w:rsidRDefault="0086014A" w:rsidR="0086014A" w:rsidRPr="0086014A">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86014A" w:rsidR="0086014A" w:rsidRPr="0086014A">
            <w:pPr>
              <w:jc w:val="center"/>
              <w:rPr>
                <w:color w:val="333333"/>
              </w:rPr>
            </w:pPr>
            <w:r w:rsidRPr="0086014A">
              <w:rPr>
                <w:color w:val="000000"/>
              </w:rPr>
              <w:t>10.2</w:t>
            </w:r>
          </w:p>
        </w:tc>
        <w:tc>
          <w:tcPr>
            <w:tcW w:type="dxa" w:w="5475"/>
            <w:gridSpan w:val="2"/>
            <w:shd w:fill="auto" w:color="auto" w:val="clear"/>
            <w:tcMar>
              <w:top w:type="dxa" w:w="30"/>
              <w:left w:type="dxa" w:w="30"/>
              <w:bottom w:type="dxa" w:w="30"/>
              <w:right w:type="dxa" w:w="30"/>
            </w:tcMar>
            <w:hideMark/>
          </w:tcPr>
          <w:p w:rsidRDefault="0086014A" w:rsidR="0086014A" w:rsidRPr="0086014A">
            <w:pPr>
              <w:rPr>
                <w:color w:val="333333"/>
              </w:rPr>
            </w:pPr>
            <w:r w:rsidRPr="0086014A">
              <w:rPr>
                <w:color w:val="000000"/>
              </w:rPr>
              <w:t>Zaprimljeno 29.10.2014. broj Z-8191/14</w:t>
            </w:r>
            <w:r w:rsidRPr="0086014A">
              <w:rPr>
                <w:color w:val="000000"/>
              </w:rPr>
              <w:br/>
            </w:r>
            <w:proofErr w:type="spellStart"/>
            <w:r w:rsidRPr="0086014A">
              <w:rPr>
                <w:color w:val="000000"/>
              </w:rPr>
              <w:t>Zabilježuje</w:t>
            </w:r>
            <w:proofErr w:type="spellEnd"/>
            <w:r w:rsidRPr="0086014A">
              <w:rPr>
                <w:color w:val="000000"/>
              </w:rPr>
              <w:t xml:space="preserve"> se </w:t>
            </w:r>
            <w:proofErr w:type="spellStart"/>
            <w:r w:rsidRPr="0086014A">
              <w:rPr>
                <w:color w:val="000000"/>
              </w:rPr>
              <w:t>ovršivost</w:t>
            </w:r>
            <w:proofErr w:type="spellEnd"/>
            <w:r w:rsidRPr="0086014A">
              <w:rPr>
                <w:color w:val="000000"/>
              </w:rPr>
              <w:t xml:space="preserve"> tražbine.</w:t>
            </w:r>
          </w:p>
        </w:tc>
        <w:tc>
          <w:tcPr>
            <w:tcW w:type="dxa" w:w="1200"/>
            <w:gridSpan w:val="2"/>
            <w:shd w:fill="auto" w:color="auto" w:val="clear"/>
            <w:tcMar>
              <w:top w:type="dxa" w:w="30"/>
              <w:left w:type="dxa" w:w="30"/>
              <w:bottom w:type="dxa" w:w="30"/>
              <w:right w:type="dxa" w:w="30"/>
            </w:tcMar>
            <w:hideMark/>
          </w:tcPr>
          <w:p w:rsidRDefault="0086014A" w:rsidR="0086014A" w:rsidRPr="0086014A">
            <w:pPr>
              <w:rPr>
                <w:color w:val="333333"/>
              </w:rPr>
            </w:pPr>
          </w:p>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c>
          <w:tcPr>
            <w:tcW w:type="auto" w:w="0"/>
            <w:shd w:fill="FFFFFF" w:color="auto" w:val="clear"/>
            <w:hideMark/>
          </w:tcPr>
          <w:p w:rsidRDefault="0086014A" w:rsidR="0086014A" w:rsidRPr="0086014A"/>
        </w:tc>
      </w:tr>
    </w:tbl>
    <w:p w:rsidRDefault="0086014A" w:rsidP="00BF5F14" w:rsidR="0086014A" w:rsidRPr="0086014A">
      <w:pPr>
        <w:rPr>
          <w:bCs/>
          <w:color w:val="000000"/>
        </w:rPr>
      </w:pPr>
    </w:p>
    <w:p w:rsidRDefault="0086014A" w:rsidP="00BF5F14" w:rsidR="0086014A" w:rsidRPr="0086014A">
      <w:pPr>
        <w:rPr>
          <w:bCs/>
          <w:color w:val="000000"/>
        </w:rPr>
      </w:pPr>
    </w:p>
    <w:p w:rsidRDefault="0086014A" w:rsidP="00BF5F14" w:rsidR="0086014A" w:rsidRPr="0086014A"/>
    <w:p w:rsidRDefault="0084627B" w:rsidP="00D446EF" w:rsidR="0084627B" w:rsidRPr="00BF5F14">
      <w:pPr>
        <w:ind w:left="1065"/>
        <w:jc w:val="center"/>
      </w:pPr>
      <w:r w:rsidRPr="00BF5F14">
        <w:t>Obrazloženje</w:t>
      </w:r>
    </w:p>
    <w:p w:rsidRDefault="000A10DC" w:rsidP="00F7659F" w:rsidR="000A10DC">
      <w:pPr>
        <w:jc w:val="both"/>
      </w:pPr>
    </w:p>
    <w:p w:rsidRDefault="00B85ADD" w:rsidP="0086014A" w:rsidR="0086014A">
      <w:pPr>
        <w:ind w:firstLine="708"/>
        <w:jc w:val="both"/>
      </w:pPr>
      <w:r>
        <w:t>Pravomoćnim r</w:t>
      </w:r>
      <w:r w:rsidR="0084627B">
        <w:t>ješenjem Trgovačkog suda u Osijeku broj St-</w:t>
      </w:r>
      <w:r w:rsidR="0086014A">
        <w:t>83/15 od 23. siječnja 2017. g.</w:t>
      </w:r>
      <w:r w:rsidR="00E22E37">
        <w:t xml:space="preserve"> </w:t>
      </w:r>
      <w:r w:rsidR="0084627B">
        <w:t xml:space="preserve">nekretnine stečajnog dužnika </w:t>
      </w:r>
      <w:r w:rsidR="0086014A">
        <w:rPr>
          <w:b/>
        </w:rPr>
        <w:t xml:space="preserve">PRIMAT d.o.o. za usluge i trgovinu "u stečaju", Osijek, Vukovarska cesta 434, OIB: 30408759840, MBS: 030020822 </w:t>
      </w:r>
      <w:r w:rsidR="0084627B">
        <w:t>dosuđen</w:t>
      </w:r>
      <w:r w:rsidR="000A10DC">
        <w:t>e</w:t>
      </w:r>
      <w:r w:rsidR="00A33C2B">
        <w:t xml:space="preserve"> </w:t>
      </w:r>
      <w:r w:rsidR="000A10DC">
        <w:t>su</w:t>
      </w:r>
      <w:r w:rsidR="0084627B">
        <w:t xml:space="preserve"> </w:t>
      </w:r>
      <w:r w:rsidR="00F7659F">
        <w:t xml:space="preserve">jedinom ponuditelju </w:t>
      </w:r>
      <w:r w:rsidR="0086014A">
        <w:t>Metal-Zec d.o.o. Ilok, A. B. Šimića 4, OIB: 56897256931.</w:t>
      </w:r>
    </w:p>
    <w:p w:rsidRDefault="00B85ADD" w:rsidP="0086014A" w:rsidR="0084627B">
      <w:pPr>
        <w:ind w:firstLine="708"/>
        <w:jc w:val="both"/>
      </w:pPr>
      <w:r>
        <w:tab/>
      </w:r>
      <w:r w:rsidR="0086014A">
        <w:tab/>
      </w:r>
    </w:p>
    <w:p w:rsidRDefault="0084627B" w:rsidP="000A10DC" w:rsidR="00E22E37">
      <w:pPr>
        <w:ind w:firstLine="708"/>
        <w:jc w:val="both"/>
      </w:pPr>
      <w:r>
        <w:t xml:space="preserve">Rješenje o dosudi nekretnine kupcu </w:t>
      </w:r>
      <w:r w:rsidR="0086014A">
        <w:t>Metal-Zec d.o.o. Ilok, A. B. Šimića 4, OIB: 56897256931</w:t>
      </w:r>
      <w:r w:rsidR="000A10DC">
        <w:rPr>
          <w:bCs/>
        </w:rPr>
        <w:t>,</w:t>
      </w:r>
      <w:r w:rsidR="003F7074">
        <w:t xml:space="preserve"> </w:t>
      </w:r>
      <w:r>
        <w:t xml:space="preserve">od </w:t>
      </w:r>
      <w:r w:rsidR="0086014A">
        <w:t>23. siječnja 2017. g.</w:t>
      </w:r>
      <w:r>
        <w:t xml:space="preserve"> postalo je pravomoćno </w:t>
      </w:r>
      <w:r w:rsidR="0086014A">
        <w:t>6. veljače 2017</w:t>
      </w:r>
      <w:r w:rsidR="000A10DC">
        <w:t>. g.</w:t>
      </w:r>
      <w:r w:rsidR="003A554D">
        <w:t xml:space="preserve"> </w:t>
      </w:r>
      <w:r>
        <w:t xml:space="preserve">a kupac je iznos </w:t>
      </w:r>
      <w:proofErr w:type="spellStart"/>
      <w:r>
        <w:t>kupovnine</w:t>
      </w:r>
      <w:proofErr w:type="spellEnd"/>
      <w:r>
        <w:t xml:space="preserve"> u cijelosti uplatio</w:t>
      </w:r>
      <w:r w:rsidR="000A10DC">
        <w:t xml:space="preserve"> dana </w:t>
      </w:r>
      <w:r w:rsidR="0086014A">
        <w:t>20. veljače 2017</w:t>
      </w:r>
      <w:r w:rsidR="000A10DC">
        <w:t>. g.</w:t>
      </w:r>
      <w:r>
        <w:t xml:space="preserve"> </w:t>
      </w:r>
    </w:p>
    <w:p w:rsidRDefault="006F4F1C" w:rsidP="00A33C2B" w:rsidR="006F4F1C">
      <w:pPr>
        <w:jc w:val="both"/>
      </w:pPr>
    </w:p>
    <w:p w:rsidRDefault="0084627B" w:rsidP="003E26E4" w:rsidR="0084627B">
      <w:pPr>
        <w:ind w:firstLine="708"/>
        <w:jc w:val="both"/>
      </w:pPr>
      <w:r>
        <w:t>S obzirom na gornje okolnosti, sud je temeljem čl. 6. st. 1. u svezi čl. 158. i 170. Stečajnog zakona u svezi s čl. 101. st. 4. Ovršnog zakona, odlučio kao u izreci ovog zaključka.</w:t>
      </w:r>
    </w:p>
    <w:p w:rsidRDefault="00B85ADD" w:rsidP="00B85ADD" w:rsidR="00B85ADD">
      <w:pPr>
        <w:jc w:val="both"/>
      </w:pPr>
    </w:p>
    <w:p w:rsidRDefault="00E22E37" w:rsidP="00B85ADD" w:rsidR="00E22E37">
      <w:pPr>
        <w:jc w:val="both"/>
      </w:pPr>
    </w:p>
    <w:p w:rsidRDefault="000A10DC" w:rsidP="000A10DC" w:rsidR="0084627B">
      <w:pPr>
        <w:tabs>
          <w:tab w:pos="5389" w:val="center"/>
          <w:tab w:pos="7245" w:val="left"/>
        </w:tabs>
        <w:ind w:left="1425"/>
      </w:pPr>
      <w:r>
        <w:tab/>
      </w:r>
      <w:r w:rsidR="0084627B">
        <w:t>U Osijeku</w:t>
      </w:r>
      <w:r w:rsidR="003A554D">
        <w:t xml:space="preserve"> </w:t>
      </w:r>
      <w:r w:rsidR="0086014A">
        <w:t>2. ožujka 2017. g.</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E22E37" w:rsidP="00EA19E1" w:rsidR="00E22E37"/>
    <w:p w:rsidRDefault="00E22E37" w:rsidP="00EA19E1" w:rsidR="00E22E37"/>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EA19E1" w:rsidP="00EA19E1" w:rsidR="00EA19E1">
      <w:pPr>
        <w:pStyle w:val="Tijeloteksta"/>
        <w:numPr>
          <w:ilvl w:val="0"/>
          <w:numId w:val="5"/>
        </w:numPr>
      </w:pPr>
      <w:r>
        <w:t>Stečajn</w:t>
      </w:r>
      <w:r w:rsidR="003A416C">
        <w:t>i</w:t>
      </w:r>
      <w:r>
        <w:t xml:space="preserve"> upravitelj</w:t>
      </w:r>
      <w:r w:rsidR="003A416C">
        <w:t xml:space="preserve"> </w:t>
      </w:r>
      <w:r w:rsidR="0086014A">
        <w:t>Nikola Kruljac, Našice B. Jelačića 48, Martin, 31500 Našice</w:t>
      </w:r>
    </w:p>
    <w:p w:rsidRDefault="0086014A" w:rsidP="00EA19E1" w:rsidR="0086014A">
      <w:pPr>
        <w:pStyle w:val="Tijeloteksta"/>
        <w:numPr>
          <w:ilvl w:val="0"/>
          <w:numId w:val="5"/>
        </w:numPr>
      </w:pPr>
      <w:r>
        <w:t>Metal-Zec d.o.o. Ilok, A. B. Šimića 4</w:t>
      </w:r>
    </w:p>
    <w:p w:rsidRDefault="003A416C" w:rsidP="00EA19E1" w:rsidR="003A416C">
      <w:pPr>
        <w:pStyle w:val="Tijeloteksta"/>
        <w:numPr>
          <w:ilvl w:val="0"/>
          <w:numId w:val="5"/>
        </w:numPr>
      </w:pPr>
      <w:r>
        <w:t xml:space="preserve">OS </w:t>
      </w:r>
      <w:r w:rsidR="0086014A">
        <w:t>Osijek</w:t>
      </w:r>
      <w:r>
        <w:t xml:space="preserve">, </w:t>
      </w:r>
      <w:proofErr w:type="spellStart"/>
      <w:r>
        <w:t>zk</w:t>
      </w:r>
      <w:proofErr w:type="spellEnd"/>
      <w:r>
        <w:t xml:space="preserve">. odjel </w:t>
      </w:r>
      <w:r w:rsidR="0086014A">
        <w:t>Osijek</w:t>
      </w:r>
      <w:r>
        <w:t xml:space="preserve"> uz </w:t>
      </w:r>
      <w:r w:rsidR="000A10DC">
        <w:t xml:space="preserve"> rješenje o dosudi od </w:t>
      </w:r>
      <w:r w:rsidR="0086014A">
        <w:t>23.1.2017. g.</w:t>
      </w:r>
      <w:r w:rsidR="000A10DC">
        <w:t xml:space="preserve"> s potvrdom pravomoćnosti</w:t>
      </w:r>
    </w:p>
    <w:p w:rsidRDefault="0086014A" w:rsidP="00EA19E1" w:rsidR="0086014A">
      <w:pPr>
        <w:pStyle w:val="Tijeloteksta"/>
        <w:numPr>
          <w:ilvl w:val="0"/>
          <w:numId w:val="5"/>
        </w:numPr>
      </w:pPr>
      <w:r>
        <w:t xml:space="preserve">za Zagrebačku banku d.d. Zagreb – odvjetnici iz OD Mađarić i </w:t>
      </w:r>
      <w:proofErr w:type="spellStart"/>
      <w:r>
        <w:t>Luio</w:t>
      </w:r>
      <w:proofErr w:type="spellEnd"/>
      <w:r>
        <w:t xml:space="preserve"> d.o.o. Osijek, </w:t>
      </w:r>
      <w:proofErr w:type="spellStart"/>
      <w:r>
        <w:t>Jegerova</w:t>
      </w:r>
      <w:proofErr w:type="spellEnd"/>
      <w:r>
        <w:t xml:space="preserve"> 6</w:t>
      </w:r>
    </w:p>
    <w:p w:rsidRDefault="0086014A" w:rsidP="00EA19E1" w:rsidR="0086014A">
      <w:pPr>
        <w:pStyle w:val="Tijeloteksta"/>
        <w:numPr>
          <w:ilvl w:val="0"/>
          <w:numId w:val="5"/>
        </w:numPr>
      </w:pPr>
      <w:r>
        <w:t>SBERBANK d.d. Zagreb, Varšavska 9</w:t>
      </w:r>
    </w:p>
    <w:p w:rsidRDefault="00F7659F" w:rsidP="00EA19E1" w:rsidR="00E22E37">
      <w:pPr>
        <w:pStyle w:val="Tijeloteksta"/>
        <w:numPr>
          <w:ilvl w:val="0"/>
          <w:numId w:val="5"/>
        </w:numPr>
      </w:pPr>
      <w:r>
        <w:t xml:space="preserve"> </w:t>
      </w:r>
      <w:r w:rsidR="000A10DC">
        <w:t>e-</w:t>
      </w:r>
      <w:proofErr w:type="spellStart"/>
      <w:r w:rsidR="00E22E37">
        <w:t>ogl</w:t>
      </w:r>
      <w:proofErr w:type="spellEnd"/>
      <w:r w:rsidR="00E22E37">
        <w:t>. pl.</w:t>
      </w:r>
    </w:p>
    <w:p w:rsidRDefault="003A416C" w:rsidP="00EA19E1" w:rsidR="00F7659F">
      <w:pPr>
        <w:pStyle w:val="Tijeloteksta"/>
        <w:numPr>
          <w:ilvl w:val="0"/>
          <w:numId w:val="5"/>
        </w:numPr>
      </w:pPr>
      <w:r>
        <w:t>K-</w:t>
      </w:r>
      <w:r w:rsidR="0086014A">
        <w:t>2.4.</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8A72EF" w:rsidP="0084627B" w:rsidR="008A72EF">
      <w:pPr>
        <w:ind w:left="1425"/>
        <w:jc w:val="both"/>
      </w:pPr>
      <w:bookmarkStart w:name="_GoBack" w:id="0"/>
      <w:bookmarkEnd w:id="0"/>
    </w:p>
    <w:sectPr w:rsidR="008A72EF">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3103" w:rsidR="00FD3103">
      <w:r>
        <w:separator/>
      </w:r>
    </w:p>
  </w:endnote>
  <w:endnote w:id="0" w:type="continuationSeparator">
    <w:p w:rsidRDefault="00FD3103" w:rsidR="00FD31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3103" w:rsidR="00FD3103">
      <w:r>
        <w:separator/>
      </w:r>
    </w:p>
  </w:footnote>
  <w:footnote w:id="0" w:type="continuationSeparator">
    <w:p w:rsidRDefault="00FD3103" w:rsidR="00FD31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160FFC">
      <w:rPr>
        <w:noProof/>
      </w:rPr>
      <w:t>5</w:t>
    </w:r>
    <w:r>
      <w:fldChar w:fldCharType="end"/>
    </w:r>
  </w:p>
  <w:p w:rsidRDefault="0086014A" w:rsidP="0086014A" w:rsidR="0086014A">
    <w:pPr>
      <w:jc w:val="right"/>
    </w:pPr>
    <w:r>
      <w:t>6 St-83/15-73</w:t>
    </w:r>
  </w:p>
  <w:p w:rsidRDefault="00F50565" w:rsidR="00F505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16C" w:rsidP="003A416C" w:rsidR="003A416C">
    <w:pPr>
      <w:jc w:val="right"/>
    </w:pPr>
    <w:r>
      <w:t>6 St-</w:t>
    </w:r>
    <w:r w:rsidR="00A41053">
      <w:t>83/15-73</w:t>
    </w:r>
  </w:p>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6">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9">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2">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3">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4">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9">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0">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2">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4"/>
  </w:num>
  <w:num w:numId="2">
    <w:abstractNumId w:val="16"/>
  </w:num>
  <w:num w:numId="3">
    <w:abstractNumId w:val="18"/>
  </w:num>
  <w:num w:numId="4">
    <w:abstractNumId w:val="10"/>
  </w:num>
  <w:num w:numId="5">
    <w:abstractNumId w:val="17"/>
  </w:num>
  <w:num w:numId="6">
    <w:abstractNumId w:val="19"/>
  </w:num>
  <w:num w:numId="7">
    <w:abstractNumId w:val="20"/>
  </w:num>
  <w:num w:numId="8">
    <w:abstractNumId w:val="12"/>
  </w:num>
  <w:num w:numId="9">
    <w:abstractNumId w:val="21"/>
  </w:num>
  <w:num w:numId="10">
    <w:abstractNumId w:val="3"/>
  </w:num>
  <w:num w:numId="11">
    <w:abstractNumId w:val="9"/>
  </w:num>
  <w:num w:numId="12">
    <w:abstractNumId w:val="22"/>
  </w:num>
  <w:num w:numId="13">
    <w:abstractNumId w:val="2"/>
  </w:num>
  <w:num w:numId="14">
    <w:abstractNumId w:val="15"/>
  </w:num>
  <w:num w:numId="15">
    <w:abstractNumId w:val="6"/>
  </w:num>
  <w:num w:numId="16">
    <w:abstractNumId w:val="4"/>
  </w:num>
  <w:num w:numId="17">
    <w:abstractNumId w:val="5"/>
  </w:num>
  <w:num w:numId="18">
    <w:abstractNumId w:val="8"/>
  </w:num>
  <w:num w:numId="19">
    <w:abstractNumId w:val="7"/>
  </w:num>
  <w:num w:numId="20">
    <w:abstractNumId w:val="1"/>
  </w:num>
  <w:num w:numId="21">
    <w:abstractNumId w:val="13"/>
  </w:num>
  <w:num w:numId="22">
    <w:abstractNumId w:val="0"/>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70955"/>
    <w:rsid w:val="000716DB"/>
    <w:rsid w:val="00072104"/>
    <w:rsid w:val="00081501"/>
    <w:rsid w:val="000A10DC"/>
    <w:rsid w:val="000A6105"/>
    <w:rsid w:val="000B573E"/>
    <w:rsid w:val="000C2DBD"/>
    <w:rsid w:val="000C75FF"/>
    <w:rsid w:val="000D4086"/>
    <w:rsid w:val="000F0255"/>
    <w:rsid w:val="000F4A51"/>
    <w:rsid w:val="00103E2E"/>
    <w:rsid w:val="00111E95"/>
    <w:rsid w:val="00114985"/>
    <w:rsid w:val="001158DF"/>
    <w:rsid w:val="0011607C"/>
    <w:rsid w:val="0012187C"/>
    <w:rsid w:val="0012580D"/>
    <w:rsid w:val="00141989"/>
    <w:rsid w:val="00155C69"/>
    <w:rsid w:val="00160FFC"/>
    <w:rsid w:val="00165DD6"/>
    <w:rsid w:val="0018745E"/>
    <w:rsid w:val="00193FD2"/>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33769"/>
    <w:rsid w:val="00437703"/>
    <w:rsid w:val="00440696"/>
    <w:rsid w:val="004572F5"/>
    <w:rsid w:val="00470300"/>
    <w:rsid w:val="004729F3"/>
    <w:rsid w:val="00490D02"/>
    <w:rsid w:val="00493768"/>
    <w:rsid w:val="004B1F30"/>
    <w:rsid w:val="004B3AE7"/>
    <w:rsid w:val="004B3D9B"/>
    <w:rsid w:val="004E03C2"/>
    <w:rsid w:val="004F48C7"/>
    <w:rsid w:val="0052368D"/>
    <w:rsid w:val="00551F22"/>
    <w:rsid w:val="0055370E"/>
    <w:rsid w:val="00560345"/>
    <w:rsid w:val="00575B4B"/>
    <w:rsid w:val="005A6222"/>
    <w:rsid w:val="005B609C"/>
    <w:rsid w:val="005B6CBA"/>
    <w:rsid w:val="005B740E"/>
    <w:rsid w:val="005C4314"/>
    <w:rsid w:val="005D1D07"/>
    <w:rsid w:val="005D2CAF"/>
    <w:rsid w:val="005D76EF"/>
    <w:rsid w:val="005E558D"/>
    <w:rsid w:val="006012CC"/>
    <w:rsid w:val="00602FFC"/>
    <w:rsid w:val="006315D8"/>
    <w:rsid w:val="00666DFD"/>
    <w:rsid w:val="00670F10"/>
    <w:rsid w:val="00672D37"/>
    <w:rsid w:val="00677551"/>
    <w:rsid w:val="00695AD9"/>
    <w:rsid w:val="006976A3"/>
    <w:rsid w:val="006A0FB7"/>
    <w:rsid w:val="006B17D9"/>
    <w:rsid w:val="006C1EE3"/>
    <w:rsid w:val="006D18E6"/>
    <w:rsid w:val="006D6978"/>
    <w:rsid w:val="006F3607"/>
    <w:rsid w:val="006F4F1C"/>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72EF"/>
    <w:rsid w:val="008D37BB"/>
    <w:rsid w:val="008D4CA6"/>
    <w:rsid w:val="008F0D18"/>
    <w:rsid w:val="00901EED"/>
    <w:rsid w:val="00902607"/>
    <w:rsid w:val="009150BE"/>
    <w:rsid w:val="00925E5F"/>
    <w:rsid w:val="00935C18"/>
    <w:rsid w:val="0094128C"/>
    <w:rsid w:val="00944FF5"/>
    <w:rsid w:val="009516A0"/>
    <w:rsid w:val="00973133"/>
    <w:rsid w:val="009B72A4"/>
    <w:rsid w:val="009C1D35"/>
    <w:rsid w:val="009D4238"/>
    <w:rsid w:val="009E299F"/>
    <w:rsid w:val="00A33C2B"/>
    <w:rsid w:val="00A3682D"/>
    <w:rsid w:val="00A41053"/>
    <w:rsid w:val="00A41D6B"/>
    <w:rsid w:val="00A652E1"/>
    <w:rsid w:val="00AA02FE"/>
    <w:rsid w:val="00AA7BA7"/>
    <w:rsid w:val="00AB71FE"/>
    <w:rsid w:val="00B11FDD"/>
    <w:rsid w:val="00B1738D"/>
    <w:rsid w:val="00B2515B"/>
    <w:rsid w:val="00B2798C"/>
    <w:rsid w:val="00B47CF8"/>
    <w:rsid w:val="00B56C02"/>
    <w:rsid w:val="00B65007"/>
    <w:rsid w:val="00B85ADD"/>
    <w:rsid w:val="00BA1368"/>
    <w:rsid w:val="00BA388C"/>
    <w:rsid w:val="00BA441E"/>
    <w:rsid w:val="00BC5C48"/>
    <w:rsid w:val="00BF5F14"/>
    <w:rsid w:val="00BF79EC"/>
    <w:rsid w:val="00C26D1C"/>
    <w:rsid w:val="00C3127D"/>
    <w:rsid w:val="00C428B5"/>
    <w:rsid w:val="00C5562A"/>
    <w:rsid w:val="00C63693"/>
    <w:rsid w:val="00C6437F"/>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F257CB"/>
    <w:rsid w:val="00F25F91"/>
    <w:rsid w:val="00F45DD4"/>
    <w:rsid w:val="00F50565"/>
    <w:rsid w:val="00F63D27"/>
    <w:rsid w:val="00F661AF"/>
    <w:rsid w:val="00F70CCD"/>
    <w:rsid w:val="00F72571"/>
    <w:rsid w:val="00F7659F"/>
    <w:rsid w:val="00F8328B"/>
    <w:rsid w:val="00FA0CE4"/>
    <w:rsid w:val="00FB7D0A"/>
    <w:rsid w:val="00FD3103"/>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160FFC"/>
    <w:rPr>
      <w:color w:val="808080"/>
      <w:bdr w:space="0" w:sz="0" w:color="auto" w:val="none"/>
      <w:shd w:fill="CCFFFF" w:color="auto" w:val="clear"/>
    </w:rPr>
  </w:style>
  <w:style w:customStyle="true" w:styleId="eSPISCCParagraphDefaultFont" w:type="character">
    <w:name w:val="eSPIS_CC_Paragraph Default Font"/>
    <w:basedOn w:val="Naglaeno"/>
    <w:rsid w:val="00160FF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60FFC"/>
    <w:rPr>
      <w:b/>
      <w:bCs/>
      <w:bdr w:space="0" w:sz="0" w:color="auto" w:val="none"/>
      <w:shd w:fill="FFFFCC" w:color="auto" w:val="clear"/>
      <w:lang w:val="hr-HR"/>
    </w:rPr>
  </w:style>
  <w:style w:customStyle="true" w:styleId="PozadinaSvijetloCrvena" w:type="character">
    <w:name w:val="Pozadina_SvijetloCrvena"/>
    <w:basedOn w:val="eSPISCCParagraphDefaultFont"/>
    <w:rsid w:val="00160FF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60FF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160FFC"/>
    <w:rPr>
      <w:color w:val="808080"/>
      <w:bdr w:color="auto" w:space="0" w:sz="0" w:val="none"/>
      <w:shd w:color="auto" w:fill="CCFFFF" w:val="clear"/>
    </w:rPr>
  </w:style>
  <w:style w:customStyle="1" w:styleId="eSPISCCParagraphDefaultFont" w:type="character">
    <w:name w:val="eSPIS_CC_Paragraph Default Font"/>
    <w:basedOn w:val="Naglaeno"/>
    <w:rsid w:val="00160FF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60FFC"/>
    <w:rPr>
      <w:b/>
      <w:bCs/>
      <w:bdr w:color="auto" w:space="0" w:sz="0" w:val="none"/>
      <w:shd w:color="auto" w:fill="FFFFCC" w:val="clear"/>
      <w:lang w:val="hr-HR"/>
    </w:rPr>
  </w:style>
  <w:style w:customStyle="1" w:styleId="PozadinaSvijetloCrvena" w:type="character">
    <w:name w:val="Pozadina_SvijetloCrvena"/>
    <w:basedOn w:val="eSPISCCParagraphDefaultFont"/>
    <w:rsid w:val="00160FF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60FF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2015.</izvorni_sadrzaj>
    <derivirana_varijabla naziv="DomainObject.Predmet.DatumOsnivanja_1">20.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St-83/2015</izvorni_sadrzaj>
    <derivirana_varijabla naziv="DomainObject.Predmet.OznakaBroj_1">St-83/2015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prilogu spisa nalazi se ovr-1774/14
i ovr 2456/14 sa Općinskog suda u
Osijeku</izvorni_sadrzaj>
    <derivirana_varijabla naziv="DomainObject.Predmet.PrimjedbaSuca_1">u prilogu spisa nalazi se ovr-1774/14
i ovr 2456/14 sa Općinskog suda u
Osijeku</derivirana_varijabla>
  </DomainObject.Predmet.PrimjedbaSuca>
  <DomainObject.Predmet.ProtustrankaFormated>
    <izvorni_sadrzaj>  PRIMAT d.o.o. za usluge i trgovinu</izvorni_sadrzaj>
    <derivirana_varijabla naziv="DomainObject.Predmet.ProtustrankaFormated_1">  PRIMAT d.o.o. za usluge i trgovinu</derivirana_varijabla>
  </DomainObject.Predmet.ProtustrankaFormated>
  <DomainObject.Predmet.ProtustrankaFormatedOIB>
    <izvorni_sadrzaj>  PRIMAT d.o.o. za usluge i trgovinu, OIB 30408759840</izvorni_sadrzaj>
    <derivirana_varijabla naziv="DomainObject.Predmet.ProtustrankaFormatedOIB_1">  PRIMAT d.o.o. za usluge i trgovinu, OIB 30408759840</derivirana_varijabla>
  </DomainObject.Predmet.ProtustrankaFormatedOIB>
  <DomainObject.Predmet.ProtustrankaFormatedWithAdress>
    <izvorni_sadrzaj> PRIMAT d.o.o. za usluge i trgovinu, Vukovarska Cesta 434, 31000 Osijek</izvorni_sadrzaj>
    <derivirana_varijabla naziv="DomainObject.Predmet.ProtustrankaFormatedWithAdress_1"> PRIMAT d.o.o. za usluge i trgovinu, Vukovarska Cesta 434, 31000 Osijek</derivirana_varijabla>
  </DomainObject.Predmet.ProtustrankaFormatedWithAdress>
  <DomainObject.Predmet.ProtustrankaFormatedWithAdressOIB>
    <izvorni_sadrzaj> PRIMAT d.o.o. za usluge i trgovinu, OIB 30408759840, Vukovarska Cesta 434, 31000 Osijek</izvorni_sadrzaj>
    <derivirana_varijabla naziv="DomainObject.Predmet.ProtustrankaFormatedWithAdressOIB_1"> PRIMAT d.o.o. za usluge i trgovinu, OIB 30408759840, Vukovarska Cesta 434, 31000 Osijek</derivirana_varijabla>
  </DomainObject.Predmet.ProtustrankaFormatedWithAdressOIB>
  <DomainObject.Predmet.ProtustrankaWithAdress>
    <izvorni_sadrzaj>PRIMAT d.o.o. za usluge i trgovinu Vukovarska Cesta 434, 31000 Osijek</izvorni_sadrzaj>
    <derivirana_varijabla naziv="DomainObject.Predmet.ProtustrankaWithAdress_1">PRIMAT d.o.o. za usluge i trgovinu Vukovarska Cesta 434, 31000 Osijek</derivirana_varijabla>
  </DomainObject.Predmet.ProtustrankaWithAdress>
  <DomainObject.Predmet.ProtustrankaWithAdressOIB>
    <izvorni_sadrzaj>PRIMAT d.o.o. za usluge i trgovinu, OIB 30408759840, Vukovarska Cesta 434, 31000 Osijek</izvorni_sadrzaj>
    <derivirana_varijabla naziv="DomainObject.Predmet.ProtustrankaWithAdressOIB_1">PRIMAT d.o.o. za usluge i trgovinu, OIB 30408759840, Vukovarska Cesta 434, 31000 Osijek</derivirana_varijabla>
  </DomainObject.Predmet.ProtustrankaWithAdressOIB>
  <DomainObject.Predmet.ProtustrankaNazivFormated>
    <izvorni_sadrzaj>PRIMAT d.o.o. za usluge i trgovinu</izvorni_sadrzaj>
    <derivirana_varijabla naziv="DomainObject.Predmet.ProtustrankaNazivFormated_1">PRIMAT d.o.o. za usluge i trgovinu</derivirana_varijabla>
  </DomainObject.Predmet.ProtustrankaNazivFormated>
  <DomainObject.Predmet.ProtustrankaNazivFormatedOIB>
    <izvorni_sadrzaj>PRIMAT d.o.o. za usluge i trgovinu, OIB 30408759840</izvorni_sadrzaj>
    <derivirana_varijabla naziv="DomainObject.Predmet.ProtustrankaNazivFormatedOIB_1">PRIMAT d.o.o. za usluge i trgovinu, OIB 30408759840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PRIMAT d.o.o. za usluge i trgovinu</item>
    </izvorni_sadrzaj>
    <derivirana_varijabla naziv="DomainObject.Predmet.ProtuStrankaListFormated_1">
      <item>PRIMAT d.o.o. za usluge i trgovinu</item>
    </derivirana_varijabla>
  </DomainObject.Predmet.ProtuStrankaListFormated>
  <DomainObject.Predmet.ProtuStrankaListFormatedOIB>
    <izvorni_sadrzaj>
      <item>PRIMAT d.o.o. za usluge i trgovinu, OIB 30408759840</item>
    </izvorni_sadrzaj>
    <derivirana_varijabla naziv="DomainObject.Predmet.ProtuStrankaListFormatedOIB_1">
      <item>PRIMAT d.o.o. za usluge i trgovinu, OIB 30408759840</item>
    </derivirana_varijabla>
  </DomainObject.Predmet.ProtuStrankaListFormatedOIB>
  <DomainObject.Predmet.ProtuStrankaListFormatedWithAdress>
    <izvorni_sadrzaj>
      <item>PRIMAT d.o.o. za usluge i trgovinu, Vukovarska Cesta 434, 31000 Osijek</item>
    </izvorni_sadrzaj>
    <derivirana_varijabla naziv="DomainObject.Predmet.ProtuStrankaListFormatedWithAdress_1">
      <item>PRIMAT d.o.o. za usluge i trgovinu, Vukovarska Cesta 434, 31000 Osijek</item>
    </derivirana_varijabla>
  </DomainObject.Predmet.ProtuStrankaListFormatedWithAdress>
  <DomainObject.Predmet.ProtuStrankaListFormatedWithAdressOIB>
    <izvorni_sadrzaj>
      <item>PRIMAT d.o.o. za usluge i trgovinu, OIB 30408759840, Vukovarska Cesta 434, 31000 Osijek</item>
    </izvorni_sadrzaj>
    <derivirana_varijabla naziv="DomainObject.Predmet.ProtuStrankaListFormatedWithAdressOIB_1">
      <item>PRIMAT d.o.o. za usluge i trgovinu, OIB 30408759840, Vukovarska Cesta 434, 31000 Osijek</item>
    </derivirana_varijabla>
  </DomainObject.Predmet.ProtuStrankaListFormatedWithAdressOIB>
  <DomainObject.Predmet.ProtuStrankaListNazivFormated>
    <izvorni_sadrzaj>
      <item>PRIMAT d.o.o. za usluge i trgovinu</item>
    </izvorni_sadrzaj>
    <derivirana_varijabla naziv="DomainObject.Predmet.ProtuStrankaListNazivFormated_1">
      <item>PRIMAT d.o.o. za usluge i trgovinu</item>
    </derivirana_varijabla>
  </DomainObject.Predmet.ProtuStrankaListNazivFormated>
  <DomainObject.Predmet.ProtuStrankaListNazivFormatedOIB>
    <izvorni_sadrzaj>
      <item>PRIMAT d.o.o. za usluge i trgovinu, OIB 30408759840</item>
    </izvorni_sadrzaj>
    <derivirana_varijabla naziv="DomainObject.Predmet.ProtuStrankaListNazivFormatedOIB_1">
      <item>PRIMAT d.o.o. za usluge i trgovinu, OIB 30408759840</item>
    </derivirana_varijabla>
  </DomainObject.Predmet.ProtuStrankaListNazivFormatedOIB>
  <DomainObject.Predmet.OstaliListFormated>
    <izvorni_sadrzaj>
      <item>Porezna uprava Osijek</item>
      <item>oglasna ploča- PRIMAT d.o.o.</item>
      <item>Nikola Kruljac</item>
      <item>NARODNE NOVINE, dioničko društvo za izdavanje i tiskanje Službenog lista Republike Hrvatske, službenih i drugih obrazaca te </item>
    </izvorni_sadrzaj>
    <derivirana_varijabla naziv="DomainObject.Predmet.OstaliListFormated_1">
      <item>Porezna uprava Osijek</item>
      <item>oglasna ploča- PRIMAT d.o.o.</item>
      <item>Nikola Kruljac</item>
      <item>NARODNE NOVINE, dioničko društvo za izdavanje i tiskanje Službenog lista Republike Hrvatske, službenih i drugih obrazaca te </item>
    </derivirana_varijabla>
  </DomainObject.Predmet.OstaliListFormated>
  <DomainObject.Predmet.OstaliListFormatedOIB>
    <izvorni_sadrzaj>
      <item>Porezna uprava Osijek, OIB 18683136487</item>
      <item>oglasna ploča- PRIMAT d.o.o.</item>
      <item>Nikola Kruljac, OIB 49223643131</item>
      <item>NARODNE NOVINE, dioničko društvo za izdavanje i tiskanje Službenog lista Republike Hrvatske, službenih i drugih obrazaca te , OIB 64546066176</item>
    </izvorni_sadrzaj>
    <derivirana_varijabla naziv="DomainObject.Predmet.OstaliListFormatedOIB_1">
      <item>Porezna uprava Osijek, OIB 18683136487</item>
      <item>oglasna ploča- PRIMAT d.o.o.</item>
      <item>Nikola Kruljac, OIB 49223643131</item>
      <item>NARODNE NOVINE, dioničko društvo za izdavanje i tiskanje Službenog lista Republike Hrvatske, službenih i drugih obrazaca te , OIB 64546066176</item>
    </derivirana_varijabla>
  </DomainObject.Predmet.OstaliListFormatedOIB>
  <DomainObject.Predmet.OstaliListFormatedWithAdress>
    <izvorni_sadrzaj>
      <item>Porezna uprava Osijek, bb, 31000 Osijek</item>
      <item>oglasna ploča- PRIMAT d.o.o.</item>
      <item>Nikola Kruljac, Bana Josipa Jelačića 48, 31500 Martin</item>
      <item>NARODNE NOVINE, dioničko društvo za izdavanje i tiskanje Službenog lista Republike Hrvatske, službenih i drugih obrazaca te , Savski Gaj XIII. put 6, Zagreb</item>
    </izvorni_sadrzaj>
    <derivirana_varijabla naziv="DomainObject.Predmet.OstaliListFormatedWithAdress_1">
      <item>Porezna uprava Osijek, bb, 31000 Osijek</item>
      <item>oglasna ploča- PRIMAT d.o.o.</item>
      <item>Nikola Kruljac, Bana Josipa Jelačića 48, 31500 Martin</item>
      <item>NARODNE NOVINE, dioničko društvo za izdavanje i tiskanje Službenog lista Republike Hrvatske, službenih i drugih obrazaca te , Savski Gaj XIII. put 6, Zagreb</item>
    </derivirana_varijabla>
  </DomainObject.Predmet.OstaliListFormatedWithAdress>
  <DomainObject.Predmet.OstaliListFormatedWithAdressOIB>
    <izvorni_sadrzaj>
      <item>Porezna uprava Osijek, OIB 18683136487, bb, 31000 Osijek</item>
      <item>oglasna ploča- PRIMAT d.o.o.</item>
      <item>Nikola Kruljac, OIB 49223643131, Bana Josipa Jelačića 48, 31500 Martin</item>
      <item>NARODNE NOVINE, dioničko društvo za izdavanje i tiskanje Službenog lista Republike Hrvatske, službenih i drugih obrazaca te , OIB 64546066176, Savski Gaj XIII. put 6, Zagreb</item>
    </izvorni_sadrzaj>
    <derivirana_varijabla naziv="DomainObject.Predmet.OstaliListFormatedWithAdressOIB_1">
      <item>Porezna uprava Osijek, OIB 18683136487, bb, 31000 Osijek</item>
      <item>oglasna ploča- PRIMAT d.o.o.</item>
      <item>Nikola Kruljac, OIB 49223643131, Bana Josipa Jelačića 48, 31500 Martin</item>
      <item>NARODNE NOVINE, dioničko društvo za izdavanje i tiskanje Službenog lista Republike Hrvatske, službenih i drugih obrazaca te , OIB 64546066176, Savski Gaj XIII. put 6, Zagreb</item>
    </derivirana_varijabla>
  </DomainObject.Predmet.OstaliListFormatedWithAdressOIB>
  <DomainObject.Predmet.OstaliListNazivFormated>
    <izvorni_sadrzaj>
      <item>Porezna uprava Osijek</item>
      <item>oglasna ploča- PRIMAT d.o.o.</item>
      <item>Nikola Kruljac</item>
      <item>NARODNE NOVINE, dioničko društvo za izdavanje i tiskanje Službenog lista Republike Hrvatske, službenih i drugih obrazaca te </item>
    </izvorni_sadrzaj>
    <derivirana_varijabla naziv="DomainObject.Predmet.OstaliListNazivFormated_1">
      <item>Porezna uprava Osijek</item>
      <item>oglasna ploča- PRIMAT d.o.o.</item>
      <item>Nikola Kruljac</item>
      <item>NARODNE NOVINE, dioničko društvo za izdavanje i tiskanje Službenog lista Republike Hrvatske, službenih i drugih obrazaca te </item>
    </derivirana_varijabla>
  </DomainObject.Predmet.OstaliListNazivFormated>
  <DomainObject.Predmet.OstaliListNazivFormatedOIB>
    <izvorni_sadrzaj>
      <item>Porezna uprava Osijek, OIB 18683136487</item>
      <item>oglasna ploča- PRIMAT d.o.o.</item>
      <item>Nikola Kruljac, OIB 49223643131</item>
      <item>NARODNE NOVINE, dioničko društvo za izdavanje i tiskanje Službenog lista Republike Hrvatske, službenih i drugih obrazaca te , OIB 64546066176</item>
    </izvorni_sadrzaj>
    <derivirana_varijabla naziv="DomainObject.Predmet.OstaliListNazivFormatedOIB_1">
      <item>Porezna uprava Osijek, OIB 18683136487</item>
      <item>oglasna ploča- PRIMAT d.o.o.</item>
      <item>Nikola Kruljac, OIB 49223643131</item>
      <item>NARODNE NOVINE, dioničko društvo za izdavanje i tiskanje Službenog lista Republike Hrvatske, službenih i drugih obrazaca te ,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PRIMAT d.o.o. za usluge i trgovinu</izvorni_sadrzaj>
    <derivirana_varijabla naziv="DomainObject.Predmet.ProtustrankaIDrugi_1">PRIMAT d.o.o. za usluge i trgovinu</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PRIMAT d.o.o. za usluge i trgovinu, OIB 30408759840, Vukovarska Cesta 434, 31000 Osijek</izvorni_sadrzaj>
    <derivirana_varijabla naziv="DomainObject.Predmet.ProtustrankaIDrugiAdressOIB_1">PRIMAT d.o.o. za usluge i trgovinu, OIB 30408759840, Vukovarska Cesta 434,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PRIMAT d.o.o. za usluge i trgovinu</item>
      <item>Porezna uprava Osijek</item>
      <item>oglasna ploča- PRIMAT d.o.o.</item>
      <item>Nikola Kruljac</item>
      <item>NARODNE NOVINE, dioničko društvo za izdavanje i tiskanje Službenog lista Republike Hrvatske, službenih i drugih obrazaca te </item>
    </izvorni_sadrzaj>
    <derivirana_varijabla naziv="DomainObject.Predmet.SudioniciListNaziv_1">
      <item>FINA Regionalni centar Osijek</item>
      <item>PRIMAT d.o.o. za usluge i trgovinu</item>
      <item>Porezna uprava Osijek</item>
      <item>oglasna ploča- PRIMAT d.o.o.</item>
      <item>Nikola Kruljac</item>
      <item>NARODNE NOVINE, dioničko društvo za izdavanje i tiskanje Službenog lista Republike Hrvatske, službenih i drugih obrazaca te </item>
    </derivirana_varijabla>
  </DomainObject.Predmet.SudioniciListNaziv>
  <DomainObject.Predmet.SudioniciListAdressOIB>
    <izvorni_sadrzaj>
      <item>FINA Regionalni centar Osijek, OIB 85821130368</item>
      <item>PRIMAT d.o.o. za usluge i trgovinu, OIB 30408759840, Vukovarska Cesta 434,31000 Osijek</item>
      <item>Porezna uprava Osijek, OIB 18683136487, bb,31000 Osijek</item>
      <item>oglasna ploča- PRIMAT d.o.o.</item>
      <item>Nikola Kruljac, OIB 49223643131, Bana Josipa Jelačića 48,31500 Martin</item>
      <item>NARODNE NOVINE, dioničko društvo za izdavanje i tiskanje Službenog lista Republike Hrvatske, službenih i drugih obrazaca te , OIB 64546066176, Savski Gaj XIII. put 6,Zagreb</item>
    </izvorni_sadrzaj>
    <derivirana_varijabla naziv="DomainObject.Predmet.SudioniciListAdressOIB_1">
      <item>FINA Regionalni centar Osijek, OIB 85821130368</item>
      <item>PRIMAT d.o.o. za usluge i trgovinu, OIB 30408759840, Vukovarska Cesta 434,31000 Osijek</item>
      <item>Porezna uprava Osijek, OIB 18683136487, bb,31000 Osijek</item>
      <item>oglasna ploča- PRIMAT d.o.o.</item>
      <item>Nikola Kruljac, OIB 49223643131, Bana Josipa Jelačića 48,31500 Martin</item>
      <item>NARODNE NOVINE, dioničko društvo za izdavanje i tiskanje Službenog lista Republike Hrvatske, službenih i drugih obrazaca te , OIB 64546066176, Savski Gaj XIII. put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30408759840</item>
      <item>, OIB 18683136487</item>
      <item>, OIB null</item>
      <item>, OIB 49223643131</item>
      <item>, OIB 64546066176</item>
    </izvorni_sadrzaj>
    <derivirana_varijabla naziv="DomainObject.Predmet.SudioniciListNazivOIB_1">
      <item>, OIB 85821130368</item>
      <item>, OIB 30408759840</item>
      <item>, OIB 18683136487</item>
      <item>, OIB null</item>
      <item>, OIB 49223643131</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9C8DDB-C3DC-49D5-BE7C-D29B6D67FF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1601</properties:Words>
  <properties:Characters>8980</properties:Characters>
  <properties:Lines>481</properties:Lines>
  <properties:Paragraphs>91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2017-03-02T11:58:00Z</dcterms:created>
  <dc:creator>banka</dc:creator>
  <cp:lastModifiedBy>Danijela Sekulić</cp:lastModifiedBy>
  <cp:lastPrinted>2017-03-02T12:14:00Z</cp:lastPrinted>
  <dcterms:modified xmlns:xsi="http://www.w3.org/2001/XMLSchema-instance" xsi:type="dcterms:W3CDTF">2017-03-02T12:15:00Z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