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5c037" w14:paraId="3c5c037" w:rsidRDefault="000C68F1" w:rsidR="000C68F1" w:rsidRPr="00797FED">
      <w:pPr>
        <w15:collapsed w:val="false"/>
        <w:rPr>
          <w:rFonts w:hAnsi="Times New Roman" w:ascii="Times New Roman"/>
          <w:szCs w:val="24"/>
        </w:rPr>
      </w:pPr>
    </w:p>
    <w:p w:rsidRDefault="000C68F1" w:rsidR="00991667" w:rsidRPr="00797FED">
      <w:pPr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 xml:space="preserve">    </w:t>
      </w:r>
      <w:r w:rsidR="004673A0">
        <w:rPr>
          <w:rFonts w:hAnsi="Times New Roman" w:ascii="Times New Roman"/>
          <w:szCs w:val="24"/>
        </w:rPr>
        <w:t xml:space="preserve">           </w:t>
      </w:r>
      <w:r w:rsidRPr="00797FED">
        <w:rPr>
          <w:rFonts w:hAnsi="Times New Roman" w:ascii="Times New Roman"/>
          <w:szCs w:val="24"/>
        </w:rPr>
        <w:t xml:space="preserve"> </w:t>
      </w:r>
      <w:r w:rsidR="004673A0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3951" w:rsidR="009F3951" w:rsidRPr="00797FED">
      <w:pPr>
        <w:rPr>
          <w:rFonts w:hAnsi="Times New Roman" w:ascii="Times New Roman"/>
          <w:szCs w:val="24"/>
        </w:rPr>
      </w:pPr>
    </w:p>
    <w:p w:rsidRDefault="007D462E" w:rsidR="000C68F1" w:rsidRPr="00797FED">
      <w:pPr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 xml:space="preserve">          Republika Hrvatska</w:t>
      </w:r>
    </w:p>
    <w:p w:rsidRDefault="007D462E" w:rsidR="007D462E" w:rsidRPr="00797FED">
      <w:pPr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>TRGOVAČKI SUD U ZAGREBU</w:t>
      </w:r>
    </w:p>
    <w:p w:rsidRDefault="007D462E" w:rsidR="000C68F1" w:rsidRPr="00797FED">
      <w:pPr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 xml:space="preserve">      </w:t>
      </w:r>
      <w:r w:rsidR="00A25149" w:rsidRPr="00797FED">
        <w:rPr>
          <w:rFonts w:hAnsi="Times New Roman" w:ascii="Times New Roman"/>
          <w:szCs w:val="24"/>
        </w:rPr>
        <w:t xml:space="preserve"> </w:t>
      </w:r>
      <w:r w:rsidR="00EC424D" w:rsidRPr="00797FED">
        <w:rPr>
          <w:rFonts w:hAnsi="Times New Roman" w:ascii="Times New Roman"/>
          <w:szCs w:val="24"/>
        </w:rPr>
        <w:t xml:space="preserve">Zagreb, </w:t>
      </w:r>
      <w:proofErr w:type="spellStart"/>
      <w:r w:rsidR="00EC424D" w:rsidRPr="00797FED">
        <w:rPr>
          <w:rFonts w:hAnsi="Times New Roman" w:ascii="Times New Roman"/>
          <w:szCs w:val="24"/>
        </w:rPr>
        <w:t>Amruševa</w:t>
      </w:r>
      <w:proofErr w:type="spellEnd"/>
      <w:r w:rsidR="00EC424D" w:rsidRPr="00797FED">
        <w:rPr>
          <w:rFonts w:hAnsi="Times New Roman" w:ascii="Times New Roman"/>
          <w:szCs w:val="24"/>
        </w:rPr>
        <w:t xml:space="preserve"> 2/II</w:t>
      </w:r>
      <w:r w:rsidR="000C68F1" w:rsidRPr="00797FED">
        <w:rPr>
          <w:rFonts w:hAnsi="Times New Roman" w:ascii="Times New Roman"/>
          <w:szCs w:val="24"/>
        </w:rPr>
        <w:tab/>
      </w:r>
      <w:r w:rsidR="000C68F1" w:rsidRPr="00797FED">
        <w:rPr>
          <w:rFonts w:hAnsi="Times New Roman" w:ascii="Times New Roman"/>
          <w:szCs w:val="24"/>
        </w:rPr>
        <w:tab/>
      </w:r>
      <w:r w:rsidR="000C68F1" w:rsidRPr="00797FED">
        <w:rPr>
          <w:rFonts w:hAnsi="Times New Roman" w:ascii="Times New Roman"/>
          <w:szCs w:val="24"/>
        </w:rPr>
        <w:tab/>
      </w:r>
      <w:r w:rsidR="000C68F1" w:rsidRPr="00797FED">
        <w:rPr>
          <w:rFonts w:hAnsi="Times New Roman" w:ascii="Times New Roman"/>
          <w:szCs w:val="24"/>
        </w:rPr>
        <w:tab/>
      </w:r>
      <w:r w:rsidR="000C68F1" w:rsidRPr="00797FED">
        <w:rPr>
          <w:rFonts w:hAnsi="Times New Roman" w:ascii="Times New Roman"/>
          <w:szCs w:val="24"/>
        </w:rPr>
        <w:tab/>
        <w:t xml:space="preserve">                             </w:t>
      </w:r>
    </w:p>
    <w:p w:rsidRDefault="000C68F1" w:rsidR="000C68F1" w:rsidRPr="00797FED">
      <w:pPr>
        <w:jc w:val="right"/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="00EC424D" w:rsidRPr="00797FED">
        <w:rPr>
          <w:rFonts w:hAnsi="Times New Roman" w:ascii="Times New Roman"/>
          <w:szCs w:val="24"/>
        </w:rPr>
        <w:t>20</w:t>
      </w:r>
      <w:r w:rsidR="00877D64" w:rsidRPr="00797FED">
        <w:rPr>
          <w:rFonts w:hAnsi="Times New Roman" w:ascii="Times New Roman"/>
          <w:szCs w:val="24"/>
        </w:rPr>
        <w:t>.</w:t>
      </w:r>
      <w:r w:rsidR="00AD077A" w:rsidRPr="00797FED">
        <w:rPr>
          <w:rFonts w:hAnsi="Times New Roman" w:ascii="Times New Roman"/>
          <w:szCs w:val="24"/>
        </w:rPr>
        <w:t xml:space="preserve"> </w:t>
      </w:r>
      <w:r w:rsidRPr="00797FED">
        <w:rPr>
          <w:rFonts w:hAnsi="Times New Roman" w:ascii="Times New Roman"/>
          <w:szCs w:val="24"/>
        </w:rPr>
        <w:t>St-</w:t>
      </w:r>
      <w:r w:rsidR="00227890">
        <w:rPr>
          <w:rFonts w:hAnsi="Times New Roman" w:ascii="Times New Roman"/>
          <w:szCs w:val="24"/>
        </w:rPr>
        <w:t>5</w:t>
      </w:r>
      <w:r w:rsidR="00172602">
        <w:rPr>
          <w:rFonts w:hAnsi="Times New Roman" w:ascii="Times New Roman"/>
          <w:szCs w:val="24"/>
        </w:rPr>
        <w:t>904/16</w:t>
      </w:r>
    </w:p>
    <w:p w:rsidRDefault="00C758CB" w:rsidP="00C758CB" w:rsidR="00C758CB" w:rsidRPr="00797FED">
      <w:pPr>
        <w:jc w:val="center"/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>R E P U B L I K A    H R V A T S K A</w:t>
      </w:r>
    </w:p>
    <w:p w:rsidRDefault="0043255A" w:rsidR="0043255A" w:rsidRPr="00797FED">
      <w:pPr>
        <w:jc w:val="right"/>
        <w:rPr>
          <w:rFonts w:hAnsi="Times New Roman" w:ascii="Times New Roman"/>
          <w:szCs w:val="24"/>
        </w:rPr>
      </w:pPr>
    </w:p>
    <w:p w:rsidRDefault="000C68F1" w:rsidP="00385637" w:rsidR="000C68F1" w:rsidRPr="00797FED">
      <w:pPr>
        <w:jc w:val="center"/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>R J E Š E N J E</w:t>
      </w:r>
    </w:p>
    <w:p w:rsidRDefault="000C68F1" w:rsidR="00A27E56">
      <w:pPr>
        <w:pStyle w:val="Tijeloteksta"/>
        <w:rPr>
          <w:szCs w:val="24"/>
        </w:rPr>
      </w:pPr>
      <w:r w:rsidRPr="00797FED">
        <w:rPr>
          <w:szCs w:val="24"/>
        </w:rPr>
        <w:tab/>
      </w:r>
    </w:p>
    <w:p w:rsidRDefault="00EE6857" w:rsidP="00EE6857" w:rsidR="000E40A4" w:rsidRPr="00EE6857">
      <w:pPr>
        <w:pStyle w:val="Tijeloteksta"/>
        <w:ind w:firstLine="720"/>
        <w:rPr>
          <w:szCs w:val="24"/>
        </w:rPr>
      </w:pPr>
      <w:r w:rsidRPr="00C06198">
        <w:rPr>
          <w:szCs w:val="24"/>
        </w:rPr>
        <w:t>Trgovački sud u Zagrebu</w:t>
      </w:r>
      <w:r>
        <w:rPr>
          <w:szCs w:val="24"/>
        </w:rPr>
        <w:t>,</w:t>
      </w:r>
      <w:r w:rsidRPr="00C06198">
        <w:rPr>
          <w:szCs w:val="24"/>
        </w:rPr>
        <w:t xml:space="preserve"> po sucu pojedincu </w:t>
      </w:r>
      <w:r w:rsidR="00172602">
        <w:rPr>
          <w:szCs w:val="24"/>
        </w:rPr>
        <w:t xml:space="preserve">Luciji Butigan, </w:t>
      </w:r>
      <w:r w:rsidR="00A27E56">
        <w:rPr>
          <w:szCs w:val="24"/>
        </w:rPr>
        <w:t xml:space="preserve">povodom </w:t>
      </w:r>
      <w:r w:rsidR="00172602">
        <w:rPr>
          <w:szCs w:val="24"/>
        </w:rPr>
        <w:t>prijedloga vjerovnika Republika Hrvatska, Ministarstvo financija, Porezna uprava, Područni ured Zagreb</w:t>
      </w:r>
      <w:r w:rsidR="00A27E56">
        <w:rPr>
          <w:szCs w:val="24"/>
        </w:rPr>
        <w:t>,</w:t>
      </w:r>
      <w:r w:rsidR="00A27E56" w:rsidRPr="000F7F02">
        <w:rPr>
          <w:szCs w:val="24"/>
        </w:rPr>
        <w:t xml:space="preserve"> </w:t>
      </w:r>
      <w:r w:rsidR="00A27E56">
        <w:rPr>
          <w:szCs w:val="24"/>
        </w:rPr>
        <w:t xml:space="preserve">za otvaranje  stečajnog postupka nad dužnikom </w:t>
      </w:r>
      <w:r w:rsidR="00172602">
        <w:rPr>
          <w:szCs w:val="24"/>
        </w:rPr>
        <w:t>GRADNJA TRGOVINA LUČIĆ, društvo s ograničenom odgovornošću za trgovinu i graditeljstvo, Zagreb (Grad Zagreb), Jazbina 20/a, OIB: 50944999255</w:t>
      </w:r>
      <w:r w:rsidR="00A27E56">
        <w:rPr>
          <w:szCs w:val="24"/>
        </w:rPr>
        <w:t>,</w:t>
      </w:r>
      <w:r>
        <w:rPr>
          <w:szCs w:val="24"/>
        </w:rPr>
        <w:t xml:space="preserve"> </w:t>
      </w:r>
      <w:r w:rsidR="009F3951" w:rsidRPr="00797FED">
        <w:rPr>
          <w:szCs w:val="24"/>
        </w:rPr>
        <w:t xml:space="preserve">dana </w:t>
      </w:r>
      <w:r w:rsidR="00172602">
        <w:rPr>
          <w:szCs w:val="24"/>
        </w:rPr>
        <w:t xml:space="preserve">10. listopada </w:t>
      </w:r>
      <w:r w:rsidR="00593794" w:rsidRPr="00797FED">
        <w:rPr>
          <w:szCs w:val="24"/>
        </w:rPr>
        <w:t>201</w:t>
      </w:r>
      <w:r w:rsidR="00CB35A3">
        <w:rPr>
          <w:szCs w:val="24"/>
        </w:rPr>
        <w:t>7</w:t>
      </w:r>
      <w:r w:rsidR="00593794" w:rsidRPr="00797FED">
        <w:rPr>
          <w:szCs w:val="24"/>
        </w:rPr>
        <w:t>.</w:t>
      </w:r>
    </w:p>
    <w:p w:rsidRDefault="00593794" w:rsidR="00593794" w:rsidRPr="00797FED">
      <w:pPr>
        <w:pStyle w:val="Tijeloteksta"/>
        <w:rPr>
          <w:szCs w:val="24"/>
        </w:rPr>
      </w:pPr>
    </w:p>
    <w:p w:rsidRDefault="00347A1F" w:rsidP="00385637" w:rsidR="000C68F1" w:rsidRPr="00797FED">
      <w:pPr>
        <w:jc w:val="center"/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>r</w:t>
      </w:r>
      <w:r w:rsidR="000C68F1" w:rsidRPr="00797FED">
        <w:rPr>
          <w:rFonts w:hAnsi="Times New Roman" w:ascii="Times New Roman"/>
          <w:szCs w:val="24"/>
        </w:rPr>
        <w:t xml:space="preserve"> i j e š i o     j e</w:t>
      </w:r>
    </w:p>
    <w:p w:rsidRDefault="000C68F1" w:rsidP="00E77FF9" w:rsidR="000C68F1" w:rsidRPr="00797FED">
      <w:pPr>
        <w:jc w:val="both"/>
        <w:rPr>
          <w:rFonts w:hAnsi="Times New Roman" w:ascii="Times New Roman"/>
          <w:szCs w:val="24"/>
        </w:rPr>
      </w:pPr>
    </w:p>
    <w:p w:rsidRDefault="00BE6555" w:rsidP="00BE6555" w:rsidR="00BE6555">
      <w:pPr>
        <w:numPr>
          <w:ilvl w:val="0"/>
          <w:numId w:val="22"/>
        </w:numPr>
        <w:jc w:val="both"/>
        <w:rPr>
          <w:rFonts w:hAnsi="Times New Roman" w:ascii="Times New Roman"/>
          <w:szCs w:val="24"/>
        </w:rPr>
      </w:pPr>
      <w:r w:rsidRPr="006C63E0">
        <w:rPr>
          <w:rFonts w:hAnsi="Times New Roman" w:ascii="Times New Roman"/>
          <w:szCs w:val="24"/>
        </w:rPr>
        <w:t xml:space="preserve">Otvara se stečajni postupak nad </w:t>
      </w:r>
      <w:r w:rsidR="002E36FC" w:rsidRPr="006C63E0">
        <w:rPr>
          <w:rFonts w:hAnsi="Times New Roman" w:ascii="Times New Roman"/>
          <w:szCs w:val="24"/>
        </w:rPr>
        <w:t>stečajnim</w:t>
      </w:r>
      <w:r w:rsidR="00DA7628" w:rsidRPr="006C63E0">
        <w:rPr>
          <w:rFonts w:hAnsi="Times New Roman" w:ascii="Times New Roman"/>
          <w:szCs w:val="24"/>
        </w:rPr>
        <w:t xml:space="preserve"> </w:t>
      </w:r>
      <w:r w:rsidR="002E36FC" w:rsidRPr="006C63E0">
        <w:rPr>
          <w:rFonts w:hAnsi="Times New Roman" w:ascii="Times New Roman"/>
          <w:szCs w:val="24"/>
        </w:rPr>
        <w:t>dužnikom</w:t>
      </w:r>
      <w:r w:rsidR="008C0B67" w:rsidRPr="006C63E0">
        <w:rPr>
          <w:rFonts w:hAnsi="Times New Roman" w:ascii="Times New Roman"/>
          <w:szCs w:val="24"/>
        </w:rPr>
        <w:t xml:space="preserve"> </w:t>
      </w:r>
      <w:r w:rsidR="00172602">
        <w:rPr>
          <w:rFonts w:hAnsi="Times New Roman" w:ascii="Times New Roman"/>
          <w:szCs w:val="24"/>
        </w:rPr>
        <w:t>GRADNJA TRGOVINA LUČIĆ, društvo s ograničenom odgovornošću za trgovinu i graditeljstvo, Zagreb (Grad Zagreb), Jazbina 20/a, OIB: 50944999255</w:t>
      </w:r>
      <w:r w:rsidR="006C63E0">
        <w:rPr>
          <w:rFonts w:hAnsi="Times New Roman" w:ascii="Times New Roman"/>
          <w:szCs w:val="24"/>
        </w:rPr>
        <w:t>.</w:t>
      </w:r>
    </w:p>
    <w:p w:rsidRDefault="006C63E0" w:rsidP="006C63E0" w:rsidR="006C63E0" w:rsidRPr="006C63E0">
      <w:pPr>
        <w:ind w:left="720"/>
        <w:jc w:val="both"/>
        <w:rPr>
          <w:rFonts w:hAnsi="Times New Roman" w:ascii="Times New Roman"/>
          <w:szCs w:val="24"/>
        </w:rPr>
      </w:pPr>
    </w:p>
    <w:p w:rsidRDefault="00BE6555" w:rsidP="00F84755" w:rsidR="00F84755" w:rsidRPr="00760FD1">
      <w:pPr>
        <w:numPr>
          <w:ilvl w:val="0"/>
          <w:numId w:val="22"/>
        </w:numPr>
        <w:jc w:val="both"/>
        <w:rPr>
          <w:rFonts w:hAnsi="Times New Roman" w:ascii="Times New Roman"/>
          <w:szCs w:val="24"/>
        </w:rPr>
      </w:pPr>
      <w:r w:rsidRPr="00760FD1">
        <w:rPr>
          <w:rFonts w:eastAsia="Batang" w:hAnsi="Times New Roman" w:ascii="Times New Roman"/>
          <w:bCs/>
          <w:szCs w:val="24"/>
        </w:rPr>
        <w:t>Za stečajnog upravitelja imenuje se</w:t>
      </w:r>
      <w:r w:rsidR="00CB35A3" w:rsidRPr="00760FD1">
        <w:rPr>
          <w:rFonts w:eastAsia="Batang" w:hAnsi="Times New Roman" w:ascii="Times New Roman"/>
          <w:bCs/>
          <w:szCs w:val="24"/>
        </w:rPr>
        <w:t xml:space="preserve"> </w:t>
      </w:r>
      <w:r w:rsidR="00172602">
        <w:rPr>
          <w:rFonts w:eastAsia="Batang" w:hAnsi="Times New Roman" w:ascii="Times New Roman"/>
          <w:bCs/>
          <w:szCs w:val="24"/>
        </w:rPr>
        <w:t xml:space="preserve">Ana </w:t>
      </w:r>
      <w:proofErr w:type="spellStart"/>
      <w:r w:rsidR="00172602">
        <w:rPr>
          <w:rFonts w:eastAsia="Batang" w:hAnsi="Times New Roman" w:ascii="Times New Roman"/>
          <w:bCs/>
          <w:szCs w:val="24"/>
        </w:rPr>
        <w:t>Vičević</w:t>
      </w:r>
      <w:proofErr w:type="spellEnd"/>
      <w:r w:rsidR="00172602">
        <w:rPr>
          <w:rFonts w:eastAsia="Batang" w:hAnsi="Times New Roman" w:ascii="Times New Roman"/>
          <w:bCs/>
          <w:szCs w:val="24"/>
        </w:rPr>
        <w:t xml:space="preserve"> Gračanin</w:t>
      </w:r>
      <w:r w:rsidR="00647C5F">
        <w:rPr>
          <w:rFonts w:eastAsia="Batang" w:hAnsi="Times New Roman" w:ascii="Times New Roman"/>
          <w:bCs/>
          <w:szCs w:val="24"/>
        </w:rPr>
        <w:t xml:space="preserve">, </w:t>
      </w:r>
      <w:proofErr w:type="spellStart"/>
      <w:r w:rsidR="00172602">
        <w:rPr>
          <w:rFonts w:eastAsia="Batang" w:hAnsi="Times New Roman" w:ascii="Times New Roman"/>
          <w:bCs/>
          <w:szCs w:val="24"/>
        </w:rPr>
        <w:t>Šušnjevac</w:t>
      </w:r>
      <w:proofErr w:type="spellEnd"/>
      <w:r w:rsidR="00172602">
        <w:rPr>
          <w:rFonts w:eastAsia="Batang" w:hAnsi="Times New Roman" w:ascii="Times New Roman"/>
          <w:bCs/>
          <w:szCs w:val="24"/>
        </w:rPr>
        <w:t xml:space="preserve"> 3</w:t>
      </w:r>
      <w:r w:rsidR="00760FD1" w:rsidRPr="00760FD1">
        <w:rPr>
          <w:rFonts w:eastAsia="Batang" w:hAnsi="Times New Roman" w:ascii="Times New Roman"/>
          <w:bCs/>
          <w:szCs w:val="24"/>
        </w:rPr>
        <w:t xml:space="preserve">, </w:t>
      </w:r>
      <w:r w:rsidR="00172602">
        <w:rPr>
          <w:rFonts w:eastAsia="Batang" w:hAnsi="Times New Roman" w:ascii="Times New Roman"/>
          <w:bCs/>
          <w:szCs w:val="24"/>
        </w:rPr>
        <w:t>Čavle</w:t>
      </w:r>
      <w:r w:rsidR="00760FD1" w:rsidRPr="00760FD1">
        <w:rPr>
          <w:rFonts w:eastAsia="Batang" w:hAnsi="Times New Roman" w:ascii="Times New Roman"/>
          <w:bCs/>
          <w:szCs w:val="24"/>
        </w:rPr>
        <w:t>, OIB:</w:t>
      </w:r>
      <w:r w:rsidR="00647C5F">
        <w:rPr>
          <w:rFonts w:eastAsia="Batang" w:hAnsi="Times New Roman" w:ascii="Times New Roman"/>
          <w:bCs/>
          <w:szCs w:val="24"/>
        </w:rPr>
        <w:t xml:space="preserve"> </w:t>
      </w:r>
      <w:r w:rsidR="00172602">
        <w:rPr>
          <w:rFonts w:eastAsia="Batang" w:hAnsi="Times New Roman" w:ascii="Times New Roman"/>
          <w:bCs/>
          <w:szCs w:val="24"/>
        </w:rPr>
        <w:t>75471893129</w:t>
      </w:r>
      <w:r w:rsidR="00647C5F">
        <w:rPr>
          <w:rFonts w:eastAsia="Batang" w:hAnsi="Times New Roman" w:ascii="Times New Roman"/>
          <w:bCs/>
          <w:szCs w:val="24"/>
        </w:rPr>
        <w:t>.</w:t>
      </w:r>
    </w:p>
    <w:p w:rsidRDefault="00BE6555" w:rsidP="00760FD1" w:rsidR="00BE6555" w:rsidRPr="00797FED">
      <w:pPr>
        <w:jc w:val="both"/>
        <w:rPr>
          <w:rFonts w:hAnsi="Times New Roman" w:ascii="Times New Roman"/>
          <w:szCs w:val="24"/>
        </w:rPr>
      </w:pPr>
    </w:p>
    <w:p w:rsidRDefault="00BE6555" w:rsidP="00BE6555" w:rsidR="00BE6555" w:rsidRPr="00797FED">
      <w:pPr>
        <w:numPr>
          <w:ilvl w:val="0"/>
          <w:numId w:val="22"/>
        </w:numPr>
        <w:jc w:val="both"/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>Stečajni po</w:t>
      </w:r>
      <w:r w:rsidR="00273243" w:rsidRPr="00797FED">
        <w:rPr>
          <w:rFonts w:hAnsi="Times New Roman" w:ascii="Times New Roman"/>
          <w:szCs w:val="24"/>
        </w:rPr>
        <w:t>stupak otvoren je dana</w:t>
      </w:r>
      <w:r w:rsidR="009F3951" w:rsidRPr="00797FED">
        <w:rPr>
          <w:rFonts w:hAnsi="Times New Roman" w:ascii="Times New Roman"/>
          <w:szCs w:val="24"/>
        </w:rPr>
        <w:t xml:space="preserve"> </w:t>
      </w:r>
      <w:r w:rsidR="00172602">
        <w:rPr>
          <w:rFonts w:hAnsi="Times New Roman" w:ascii="Times New Roman"/>
          <w:szCs w:val="24"/>
        </w:rPr>
        <w:t>10</w:t>
      </w:r>
      <w:r w:rsidR="006C63E0">
        <w:rPr>
          <w:rFonts w:hAnsi="Times New Roman" w:ascii="Times New Roman"/>
          <w:szCs w:val="24"/>
        </w:rPr>
        <w:t>. li</w:t>
      </w:r>
      <w:r w:rsidR="00172602">
        <w:rPr>
          <w:rFonts w:hAnsi="Times New Roman" w:ascii="Times New Roman"/>
          <w:szCs w:val="24"/>
        </w:rPr>
        <w:t xml:space="preserve">stopada </w:t>
      </w:r>
      <w:r w:rsidR="00273243" w:rsidRPr="00797FED">
        <w:rPr>
          <w:rFonts w:hAnsi="Times New Roman" w:ascii="Times New Roman"/>
          <w:szCs w:val="24"/>
        </w:rPr>
        <w:t>20</w:t>
      </w:r>
      <w:r w:rsidR="00A64B78" w:rsidRPr="00797FED">
        <w:rPr>
          <w:rFonts w:hAnsi="Times New Roman" w:ascii="Times New Roman"/>
          <w:szCs w:val="24"/>
        </w:rPr>
        <w:t>1</w:t>
      </w:r>
      <w:r w:rsidR="00CB35A3">
        <w:rPr>
          <w:rFonts w:hAnsi="Times New Roman" w:ascii="Times New Roman"/>
          <w:szCs w:val="24"/>
        </w:rPr>
        <w:t>7</w:t>
      </w:r>
      <w:r w:rsidR="00593794" w:rsidRPr="00797FED">
        <w:rPr>
          <w:rFonts w:hAnsi="Times New Roman" w:ascii="Times New Roman"/>
          <w:szCs w:val="24"/>
        </w:rPr>
        <w:t>.</w:t>
      </w:r>
      <w:r w:rsidR="002E36FC">
        <w:rPr>
          <w:rFonts w:hAnsi="Times New Roman" w:ascii="Times New Roman"/>
          <w:szCs w:val="24"/>
        </w:rPr>
        <w:t xml:space="preserve">, </w:t>
      </w:r>
      <w:r w:rsidR="00CA0084">
        <w:rPr>
          <w:rFonts w:hAnsi="Times New Roman" w:ascii="Times New Roman"/>
          <w:szCs w:val="24"/>
        </w:rPr>
        <w:t xml:space="preserve">u </w:t>
      </w:r>
      <w:r w:rsidR="005522A7">
        <w:rPr>
          <w:rFonts w:hAnsi="Times New Roman" w:ascii="Times New Roman"/>
          <w:szCs w:val="24"/>
        </w:rPr>
        <w:t xml:space="preserve"> 15,00 </w:t>
      </w:r>
      <w:r w:rsidR="00CA0084">
        <w:rPr>
          <w:rFonts w:hAnsi="Times New Roman" w:ascii="Times New Roman"/>
          <w:szCs w:val="24"/>
        </w:rPr>
        <w:t xml:space="preserve">sati, a </w:t>
      </w:r>
      <w:r w:rsidR="002E36FC">
        <w:rPr>
          <w:rFonts w:hAnsi="Times New Roman" w:ascii="Times New Roman"/>
          <w:szCs w:val="24"/>
        </w:rPr>
        <w:t>kojeg je dana</w:t>
      </w:r>
      <w:r w:rsidR="00CA0084">
        <w:rPr>
          <w:rFonts w:hAnsi="Times New Roman" w:ascii="Times New Roman"/>
          <w:szCs w:val="24"/>
        </w:rPr>
        <w:t xml:space="preserve"> u naznačeno vrijeme,</w:t>
      </w:r>
      <w:r w:rsidR="002E36FC">
        <w:rPr>
          <w:rFonts w:hAnsi="Times New Roman" w:ascii="Times New Roman"/>
          <w:szCs w:val="24"/>
        </w:rPr>
        <w:t xml:space="preserve"> ovo rješenje</w:t>
      </w:r>
      <w:r w:rsidRPr="00797FED">
        <w:rPr>
          <w:rFonts w:hAnsi="Times New Roman" w:ascii="Times New Roman"/>
          <w:szCs w:val="24"/>
        </w:rPr>
        <w:t xml:space="preserve"> o otvaranju </w:t>
      </w:r>
      <w:r w:rsidR="00CA0084">
        <w:rPr>
          <w:rFonts w:hAnsi="Times New Roman" w:ascii="Times New Roman"/>
          <w:szCs w:val="24"/>
        </w:rPr>
        <w:t xml:space="preserve">stečajnog postupka objavljeno </w:t>
      </w:r>
      <w:r w:rsidR="00172602">
        <w:rPr>
          <w:rFonts w:hAnsi="Times New Roman" w:ascii="Times New Roman"/>
          <w:szCs w:val="24"/>
        </w:rPr>
        <w:t>na Mrežnoj stranici e-O</w:t>
      </w:r>
      <w:r w:rsidR="002E36FC">
        <w:rPr>
          <w:rFonts w:hAnsi="Times New Roman" w:ascii="Times New Roman"/>
          <w:szCs w:val="24"/>
        </w:rPr>
        <w:t>glasna ploča</w:t>
      </w:r>
      <w:r w:rsidR="002E36FC" w:rsidRPr="00797FED">
        <w:rPr>
          <w:rFonts w:hAnsi="Times New Roman" w:ascii="Times New Roman"/>
          <w:szCs w:val="24"/>
        </w:rPr>
        <w:t xml:space="preserve"> </w:t>
      </w:r>
      <w:r w:rsidR="002E36FC">
        <w:rPr>
          <w:rFonts w:hAnsi="Times New Roman" w:ascii="Times New Roman"/>
          <w:szCs w:val="24"/>
        </w:rPr>
        <w:t>Trgovačkog suda u Zagrebu</w:t>
      </w:r>
      <w:r w:rsidRPr="00797FED">
        <w:rPr>
          <w:rFonts w:hAnsi="Times New Roman" w:ascii="Times New Roman"/>
          <w:szCs w:val="24"/>
        </w:rPr>
        <w:t>.</w:t>
      </w:r>
      <w:r w:rsidR="008C51C9">
        <w:rPr>
          <w:rFonts w:hAnsi="Times New Roman" w:ascii="Times New Roman"/>
          <w:szCs w:val="24"/>
        </w:rPr>
        <w:t xml:space="preserve"> </w:t>
      </w:r>
    </w:p>
    <w:p w:rsidRDefault="00BE6555" w:rsidP="00BE6555" w:rsidR="00BE6555" w:rsidRPr="00797FED">
      <w:pPr>
        <w:jc w:val="both"/>
        <w:rPr>
          <w:rFonts w:hAnsi="Times New Roman" w:ascii="Times New Roman"/>
          <w:szCs w:val="24"/>
        </w:rPr>
      </w:pPr>
    </w:p>
    <w:p w:rsidRDefault="00BE6555" w:rsidP="00BE6555" w:rsidR="002D65D1">
      <w:pPr>
        <w:numPr>
          <w:ilvl w:val="0"/>
          <w:numId w:val="22"/>
        </w:numPr>
        <w:jc w:val="both"/>
        <w:rPr>
          <w:rFonts w:hAnsi="Times New Roman" w:ascii="Times New Roman"/>
          <w:szCs w:val="24"/>
        </w:rPr>
      </w:pPr>
      <w:r w:rsidRPr="002D65D1">
        <w:rPr>
          <w:rFonts w:hAnsi="Times New Roman" w:ascii="Times New Roman"/>
          <w:szCs w:val="24"/>
        </w:rPr>
        <w:t>Poziv</w:t>
      </w:r>
      <w:r w:rsidR="002D65D1" w:rsidRPr="002D65D1">
        <w:rPr>
          <w:rFonts w:hAnsi="Times New Roman" w:ascii="Times New Roman"/>
          <w:szCs w:val="24"/>
        </w:rPr>
        <w:t>aju se vjerovnici da u roku od 6</w:t>
      </w:r>
      <w:r w:rsidRPr="002D65D1">
        <w:rPr>
          <w:rFonts w:hAnsi="Times New Roman" w:ascii="Times New Roman"/>
          <w:szCs w:val="24"/>
        </w:rPr>
        <w:t xml:space="preserve">0 dana od dana objave </w:t>
      </w:r>
      <w:r w:rsidR="002D65D1" w:rsidRPr="002D65D1">
        <w:rPr>
          <w:rFonts w:hAnsi="Times New Roman" w:ascii="Times New Roman"/>
          <w:szCs w:val="24"/>
        </w:rPr>
        <w:t xml:space="preserve">ovog </w:t>
      </w:r>
      <w:r w:rsidR="002E36FC" w:rsidRPr="002D65D1">
        <w:rPr>
          <w:rFonts w:hAnsi="Times New Roman" w:ascii="Times New Roman"/>
          <w:szCs w:val="24"/>
        </w:rPr>
        <w:t>rješenja</w:t>
      </w:r>
      <w:r w:rsidRPr="002D65D1">
        <w:rPr>
          <w:rFonts w:hAnsi="Times New Roman" w:ascii="Times New Roman"/>
          <w:szCs w:val="24"/>
        </w:rPr>
        <w:t xml:space="preserve"> o otvaranju stečajnog postupka </w:t>
      </w:r>
      <w:r w:rsidR="00172602">
        <w:rPr>
          <w:rFonts w:hAnsi="Times New Roman" w:ascii="Times New Roman"/>
          <w:szCs w:val="24"/>
        </w:rPr>
        <w:t>na Mrežnoj stranici e-O</w:t>
      </w:r>
      <w:r w:rsidR="002E36FC" w:rsidRPr="002D65D1">
        <w:rPr>
          <w:rFonts w:hAnsi="Times New Roman" w:ascii="Times New Roman"/>
          <w:szCs w:val="24"/>
        </w:rPr>
        <w:t>glasna ploča Trgovačkog suda u Zagrebu</w:t>
      </w:r>
      <w:r w:rsidR="002D65D1" w:rsidRPr="002D65D1">
        <w:rPr>
          <w:rFonts w:hAnsi="Times New Roman" w:ascii="Times New Roman"/>
          <w:szCs w:val="24"/>
        </w:rPr>
        <w:t>,</w:t>
      </w:r>
      <w:r w:rsidR="002E36FC" w:rsidRPr="002D65D1">
        <w:rPr>
          <w:rFonts w:hAnsi="Times New Roman" w:ascii="Times New Roman"/>
          <w:szCs w:val="24"/>
        </w:rPr>
        <w:t xml:space="preserve"> </w:t>
      </w:r>
      <w:r w:rsidR="002D65D1">
        <w:rPr>
          <w:rFonts w:hAnsi="Times New Roman" w:ascii="Times New Roman"/>
          <w:szCs w:val="24"/>
        </w:rPr>
        <w:t>u skladu s pravilima Stečajnog zakona (NN 71/15), o prijavi tražbina prijave svoje tražbine.</w:t>
      </w:r>
    </w:p>
    <w:p w:rsidRDefault="008702C6" w:rsidP="008702C6" w:rsidR="008702C6">
      <w:pPr>
        <w:ind w:left="720"/>
        <w:jc w:val="both"/>
        <w:rPr>
          <w:rFonts w:hAnsi="Times New Roman" w:ascii="Times New Roman"/>
          <w:szCs w:val="24"/>
        </w:rPr>
      </w:pPr>
    </w:p>
    <w:p w:rsidRDefault="002D65D1" w:rsidP="00BE6555" w:rsidR="002D65D1">
      <w:pPr>
        <w:numPr>
          <w:ilvl w:val="0"/>
          <w:numId w:val="2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Pozivaju se </w:t>
      </w:r>
      <w:proofErr w:type="spellStart"/>
      <w:r>
        <w:rPr>
          <w:rFonts w:hAnsi="Times New Roman" w:ascii="Times New Roman"/>
          <w:szCs w:val="24"/>
        </w:rPr>
        <w:t>razlučni</w:t>
      </w:r>
      <w:proofErr w:type="spellEnd"/>
      <w:r>
        <w:rPr>
          <w:rFonts w:hAnsi="Times New Roman" w:ascii="Times New Roman"/>
          <w:szCs w:val="24"/>
        </w:rPr>
        <w:t xml:space="preserve"> i izlučni vjerovnici da stečajnom upravitelju u roku od 60 dana od dana objave rješenja o </w:t>
      </w:r>
      <w:r w:rsidRPr="002D65D1">
        <w:rPr>
          <w:rFonts w:hAnsi="Times New Roman" w:ascii="Times New Roman"/>
          <w:szCs w:val="24"/>
        </w:rPr>
        <w:t>otvaranju stečajnog postupka na Mrežnoj stranici e-</w:t>
      </w:r>
      <w:r w:rsidR="00172602">
        <w:rPr>
          <w:rFonts w:hAnsi="Times New Roman" w:ascii="Times New Roman"/>
          <w:szCs w:val="24"/>
        </w:rPr>
        <w:t>O</w:t>
      </w:r>
      <w:r w:rsidRPr="002D65D1">
        <w:rPr>
          <w:rFonts w:hAnsi="Times New Roman" w:ascii="Times New Roman"/>
          <w:szCs w:val="24"/>
        </w:rPr>
        <w:t>glasna ploča Trgovačkog suda u Zagrebu</w:t>
      </w:r>
      <w:r>
        <w:rPr>
          <w:rFonts w:hAnsi="Times New Roman" w:ascii="Times New Roman"/>
          <w:szCs w:val="24"/>
        </w:rPr>
        <w:t>, podneskom obavijeste o svojim pravima, u skladu s pravilima Stečajnog zakona (</w:t>
      </w:r>
      <w:r w:rsidR="00647C5F">
        <w:rPr>
          <w:rFonts w:hAnsi="Times New Roman" w:ascii="Times New Roman"/>
          <w:szCs w:val="24"/>
        </w:rPr>
        <w:t>"</w:t>
      </w:r>
      <w:r>
        <w:rPr>
          <w:rFonts w:hAnsi="Times New Roman" w:ascii="Times New Roman"/>
          <w:szCs w:val="24"/>
        </w:rPr>
        <w:t>NN</w:t>
      </w:r>
      <w:r w:rsidR="00647C5F">
        <w:rPr>
          <w:rFonts w:hAnsi="Times New Roman" w:ascii="Times New Roman"/>
          <w:szCs w:val="24"/>
        </w:rPr>
        <w:t>"</w:t>
      </w:r>
      <w:r>
        <w:rPr>
          <w:rFonts w:hAnsi="Times New Roman" w:ascii="Times New Roman"/>
          <w:szCs w:val="24"/>
        </w:rPr>
        <w:t xml:space="preserve"> 71/15), o obavješćivanju o izlučnim i </w:t>
      </w:r>
      <w:proofErr w:type="spellStart"/>
      <w:r>
        <w:rPr>
          <w:rFonts w:hAnsi="Times New Roman" w:ascii="Times New Roman"/>
          <w:szCs w:val="24"/>
        </w:rPr>
        <w:t>razlučnim</w:t>
      </w:r>
      <w:proofErr w:type="spellEnd"/>
      <w:r>
        <w:rPr>
          <w:rFonts w:hAnsi="Times New Roman" w:ascii="Times New Roman"/>
          <w:szCs w:val="24"/>
        </w:rPr>
        <w:t xml:space="preserve"> pravima. </w:t>
      </w:r>
    </w:p>
    <w:p w:rsidRDefault="008702C6" w:rsidP="008702C6" w:rsidR="008702C6">
      <w:pPr>
        <w:ind w:left="720"/>
        <w:jc w:val="both"/>
        <w:rPr>
          <w:rFonts w:hAnsi="Times New Roman" w:ascii="Times New Roman"/>
          <w:szCs w:val="24"/>
        </w:rPr>
      </w:pPr>
    </w:p>
    <w:p w:rsidRDefault="002D65D1" w:rsidP="00BE6555" w:rsidR="002D65D1">
      <w:pPr>
        <w:numPr>
          <w:ilvl w:val="0"/>
          <w:numId w:val="2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Pozivaju se dužnikovi dužnici da svoje obveze bez odgode ispunjavaju stečajnom upravitelju za stečajnog dužnika.</w:t>
      </w:r>
    </w:p>
    <w:p w:rsidRDefault="002D65D1" w:rsidP="002D65D1" w:rsidR="002D65D1" w:rsidRPr="002D65D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CB35A3" w:rsidP="006D12A5" w:rsidR="00CB35A3" w:rsidRPr="006D12A5">
      <w:pPr>
        <w:numPr>
          <w:ilvl w:val="0"/>
          <w:numId w:val="22"/>
        </w:numPr>
        <w:jc w:val="both"/>
        <w:rPr>
          <w:rFonts w:hAnsi="Times New Roman" w:ascii="Times New Roman"/>
          <w:szCs w:val="24"/>
        </w:rPr>
      </w:pPr>
      <w:r w:rsidRPr="002D65D1">
        <w:rPr>
          <w:rFonts w:hAnsi="Times New Roman" w:ascii="Times New Roman"/>
          <w:szCs w:val="24"/>
        </w:rPr>
        <w:t xml:space="preserve">Ovo Rješenje dostavlja se </w:t>
      </w:r>
      <w:r w:rsidR="00172602">
        <w:rPr>
          <w:rFonts w:hAnsi="Times New Roman" w:ascii="Times New Roman"/>
          <w:szCs w:val="24"/>
        </w:rPr>
        <w:t>Općinskom građanskom sudu u Zagrebu</w:t>
      </w:r>
      <w:r w:rsidR="00713359">
        <w:rPr>
          <w:rFonts w:hAnsi="Times New Roman" w:ascii="Times New Roman"/>
          <w:szCs w:val="24"/>
        </w:rPr>
        <w:t xml:space="preserve">, </w:t>
      </w:r>
      <w:r w:rsidR="00B74C50">
        <w:rPr>
          <w:rFonts w:hAnsi="Times New Roman" w:ascii="Times New Roman"/>
          <w:szCs w:val="24"/>
        </w:rPr>
        <w:t>Zemljišno-knjižn</w:t>
      </w:r>
      <w:r w:rsidR="00172602">
        <w:rPr>
          <w:rFonts w:hAnsi="Times New Roman" w:ascii="Times New Roman"/>
          <w:szCs w:val="24"/>
        </w:rPr>
        <w:t>i odjel Zagreb</w:t>
      </w:r>
      <w:r w:rsidR="00B74C50">
        <w:rPr>
          <w:rFonts w:hAnsi="Times New Roman" w:ascii="Times New Roman"/>
          <w:szCs w:val="24"/>
        </w:rPr>
        <w:t xml:space="preserve">, </w:t>
      </w:r>
      <w:r w:rsidRPr="002D65D1">
        <w:rPr>
          <w:rFonts w:hAnsi="Times New Roman" w:ascii="Times New Roman"/>
          <w:szCs w:val="24"/>
        </w:rPr>
        <w:t xml:space="preserve">radi provedbe </w:t>
      </w:r>
      <w:r w:rsidR="00172602" w:rsidRPr="002D65D1">
        <w:rPr>
          <w:rFonts w:hAnsi="Times New Roman" w:ascii="Times New Roman"/>
          <w:szCs w:val="24"/>
        </w:rPr>
        <w:t>upisa</w:t>
      </w:r>
      <w:r w:rsidR="00172602" w:rsidRPr="002D65D1">
        <w:rPr>
          <w:rFonts w:hAnsi="Times New Roman" w:ascii="Times New Roman"/>
          <w:szCs w:val="24"/>
        </w:rPr>
        <w:t xml:space="preserve"> </w:t>
      </w:r>
      <w:r w:rsidRPr="002D65D1">
        <w:rPr>
          <w:rFonts w:hAnsi="Times New Roman" w:ascii="Times New Roman"/>
          <w:szCs w:val="24"/>
        </w:rPr>
        <w:t>zabilježbe otvaranja stečajnog postupka nad dužnikom</w:t>
      </w:r>
      <w:r w:rsidR="006D12A5">
        <w:rPr>
          <w:rFonts w:hAnsi="Times New Roman" w:ascii="Times New Roman"/>
          <w:szCs w:val="24"/>
        </w:rPr>
        <w:t xml:space="preserve"> </w:t>
      </w:r>
      <w:r w:rsidR="00172602">
        <w:rPr>
          <w:rFonts w:hAnsi="Times New Roman" w:ascii="Times New Roman"/>
          <w:szCs w:val="24"/>
        </w:rPr>
        <w:t xml:space="preserve">GRADNJA TRGOVINA LUČIĆ, društvo s ograničenom odgovornošću za </w:t>
      </w:r>
      <w:r w:rsidR="00172602">
        <w:rPr>
          <w:rFonts w:hAnsi="Times New Roman" w:ascii="Times New Roman"/>
          <w:szCs w:val="24"/>
        </w:rPr>
        <w:lastRenderedPageBreak/>
        <w:t>trgovinu i graditeljstvo, Zagreb (Grad Zagreb), Jazbina 20/a, OIB: 50944999255</w:t>
      </w:r>
      <w:r w:rsidR="00172602">
        <w:rPr>
          <w:rFonts w:hAnsi="Times New Roman" w:ascii="Times New Roman"/>
          <w:szCs w:val="24"/>
        </w:rPr>
        <w:t xml:space="preserve"> </w:t>
      </w:r>
      <w:r w:rsidRPr="006D12A5">
        <w:rPr>
          <w:rFonts w:hAnsi="Times New Roman" w:ascii="Times New Roman"/>
          <w:szCs w:val="24"/>
        </w:rPr>
        <w:t>na imovini kako slijedi:</w:t>
      </w:r>
      <w:r w:rsidR="00E17BA4">
        <w:rPr>
          <w:rFonts w:hAnsi="Times New Roman" w:ascii="Times New Roman"/>
          <w:szCs w:val="24"/>
        </w:rPr>
        <w:t xml:space="preserve"> </w:t>
      </w:r>
      <w:r w:rsidRPr="006D12A5">
        <w:rPr>
          <w:rFonts w:hAnsi="Times New Roman" w:ascii="Times New Roman"/>
          <w:szCs w:val="24"/>
        </w:rPr>
        <w:t xml:space="preserve"> </w:t>
      </w:r>
    </w:p>
    <w:p w:rsidRDefault="00CB35A3" w:rsidP="00CB35A3" w:rsidR="00CB35A3" w:rsidRPr="0004514B">
      <w:pPr>
        <w:ind w:left="720"/>
        <w:jc w:val="both"/>
        <w:rPr>
          <w:rFonts w:hAnsi="Times New Roman" w:ascii="Times New Roman"/>
          <w:color w:val="FF0000"/>
          <w:szCs w:val="24"/>
        </w:rPr>
      </w:pPr>
    </w:p>
    <w:p w:rsidRDefault="00D6409C" w:rsidP="006D12A5" w:rsidR="00642928">
      <w:pPr>
        <w:ind w:left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="00172602">
        <w:rPr>
          <w:rFonts w:hAnsi="Times New Roman" w:ascii="Times New Roman"/>
          <w:szCs w:val="24"/>
        </w:rPr>
        <w:t xml:space="preserve"> </w:t>
      </w:r>
      <w:r w:rsidR="00CB35A3" w:rsidRPr="008702C6">
        <w:rPr>
          <w:rFonts w:hAnsi="Times New Roman" w:ascii="Times New Roman"/>
          <w:szCs w:val="24"/>
        </w:rPr>
        <w:t xml:space="preserve">nekretnina upisana u </w:t>
      </w:r>
      <w:proofErr w:type="spellStart"/>
      <w:r w:rsidR="00172602">
        <w:rPr>
          <w:rFonts w:hAnsi="Times New Roman" w:ascii="Times New Roman"/>
          <w:szCs w:val="24"/>
        </w:rPr>
        <w:t>zk.ul</w:t>
      </w:r>
      <w:proofErr w:type="spellEnd"/>
      <w:r w:rsidR="00172602">
        <w:rPr>
          <w:rFonts w:hAnsi="Times New Roman" w:ascii="Times New Roman"/>
          <w:szCs w:val="24"/>
        </w:rPr>
        <w:t xml:space="preserve">. 10058, k.o. Šestine, </w:t>
      </w:r>
      <w:proofErr w:type="spellStart"/>
      <w:r w:rsidR="00172602">
        <w:rPr>
          <w:rFonts w:hAnsi="Times New Roman" w:ascii="Times New Roman"/>
          <w:szCs w:val="24"/>
        </w:rPr>
        <w:t>kat.čest</w:t>
      </w:r>
      <w:proofErr w:type="spellEnd"/>
      <w:r w:rsidR="00172602">
        <w:rPr>
          <w:rFonts w:hAnsi="Times New Roman" w:ascii="Times New Roman"/>
          <w:szCs w:val="24"/>
        </w:rPr>
        <w:t xml:space="preserve">. br. 1928/2 – PUT U BIJENIKU ukupne površine 147 m2, </w:t>
      </w:r>
    </w:p>
    <w:p w:rsidRDefault="006D12A5" w:rsidP="006D12A5" w:rsidR="006D12A5" w:rsidRPr="00760FD1">
      <w:pPr>
        <w:ind w:left="720"/>
        <w:jc w:val="both"/>
        <w:rPr>
          <w:rFonts w:hAnsi="Times New Roman" w:ascii="Times New Roman"/>
          <w:szCs w:val="24"/>
        </w:rPr>
      </w:pPr>
    </w:p>
    <w:p w:rsidRDefault="006D12A5" w:rsidP="00F83BF1" w:rsidR="00F77921">
      <w:pPr>
        <w:ind w:left="720"/>
        <w:jc w:val="both"/>
        <w:rPr>
          <w:rFonts w:hAnsi="Times New Roman" w:ascii="Times New Roman"/>
          <w:szCs w:val="24"/>
        </w:rPr>
      </w:pPr>
      <w:r w:rsidRPr="00760FD1">
        <w:rPr>
          <w:rFonts w:hAnsi="Times New Roman" w:ascii="Times New Roman"/>
          <w:szCs w:val="24"/>
        </w:rPr>
        <w:t>-</w:t>
      </w:r>
      <w:r w:rsidR="00D6409C">
        <w:rPr>
          <w:rFonts w:hAnsi="Times New Roman" w:ascii="Times New Roman"/>
          <w:szCs w:val="24"/>
        </w:rPr>
        <w:t xml:space="preserve"> </w:t>
      </w:r>
      <w:r w:rsidRPr="00760FD1">
        <w:rPr>
          <w:rFonts w:hAnsi="Times New Roman" w:ascii="Times New Roman"/>
          <w:szCs w:val="24"/>
        </w:rPr>
        <w:t>nekretnina upisana</w:t>
      </w:r>
      <w:r w:rsidR="00F77921" w:rsidRPr="00760FD1">
        <w:rPr>
          <w:rFonts w:hAnsi="Times New Roman" w:ascii="Times New Roman"/>
          <w:szCs w:val="24"/>
        </w:rPr>
        <w:t xml:space="preserve"> u </w:t>
      </w:r>
      <w:proofErr w:type="spellStart"/>
      <w:r w:rsidR="00F77921" w:rsidRPr="00760FD1">
        <w:rPr>
          <w:rFonts w:hAnsi="Times New Roman" w:ascii="Times New Roman"/>
          <w:szCs w:val="24"/>
        </w:rPr>
        <w:t>zk.ul</w:t>
      </w:r>
      <w:proofErr w:type="spellEnd"/>
      <w:r w:rsidR="00F77921" w:rsidRPr="00760FD1">
        <w:rPr>
          <w:rFonts w:hAnsi="Times New Roman" w:ascii="Times New Roman"/>
          <w:szCs w:val="24"/>
        </w:rPr>
        <w:t xml:space="preserve">. </w:t>
      </w:r>
      <w:r w:rsidR="00172602">
        <w:rPr>
          <w:rFonts w:hAnsi="Times New Roman" w:ascii="Times New Roman"/>
          <w:szCs w:val="24"/>
        </w:rPr>
        <w:t xml:space="preserve">10067, k.o. Šestine, kat. čest. br. 1927 - KUĆA BR.72 BIJENIK I DVORIŠTE, POVRŠINE 607 M2, KUĆA BR.72 BIJENIK, POVRŠINE 196 M2, DVORIŠTE POVRŠINE 411 M2, ODNOSNO UKUPNO POVRŠINE 607 M2, </w:t>
      </w:r>
      <w:r w:rsidR="00F83BF1">
        <w:rPr>
          <w:rFonts w:hAnsi="Times New Roman" w:ascii="Times New Roman"/>
          <w:szCs w:val="24"/>
        </w:rPr>
        <w:t xml:space="preserve">i to pod </w:t>
      </w:r>
      <w:proofErr w:type="spellStart"/>
      <w:r w:rsidR="00F83BF1">
        <w:rPr>
          <w:rFonts w:hAnsi="Times New Roman" w:ascii="Times New Roman"/>
          <w:szCs w:val="24"/>
        </w:rPr>
        <w:t>Rbr</w:t>
      </w:r>
      <w:proofErr w:type="spellEnd"/>
      <w:r w:rsidR="00F83BF1">
        <w:rPr>
          <w:rFonts w:hAnsi="Times New Roman" w:ascii="Times New Roman"/>
          <w:szCs w:val="24"/>
        </w:rPr>
        <w:t>.</w:t>
      </w:r>
      <w:r w:rsidR="00172602">
        <w:rPr>
          <w:rFonts w:hAnsi="Times New Roman" w:ascii="Times New Roman"/>
          <w:szCs w:val="24"/>
        </w:rPr>
        <w:t xml:space="preserve"> </w:t>
      </w:r>
    </w:p>
    <w:p w:rsidRDefault="00F83BF1" w:rsidP="00F83BF1" w:rsidR="00F83BF1">
      <w:pPr>
        <w:ind w:left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7. Suvlasnički dio: 29/1000 ETAŽNO VLASNIŠTVO (E-7) </w:t>
      </w:r>
    </w:p>
    <w:p w:rsidRDefault="00F83BF1" w:rsidP="00F83BF1" w:rsidR="00F83BF1">
      <w:pPr>
        <w:ind w:left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1. garaža oznake G1 u podrumu, ukupne površine 12,50 </w:t>
      </w:r>
      <w:proofErr w:type="spellStart"/>
      <w:r>
        <w:rPr>
          <w:rFonts w:hAnsi="Times New Roman" w:ascii="Times New Roman"/>
          <w:szCs w:val="24"/>
        </w:rPr>
        <w:t>čm</w:t>
      </w:r>
      <w:proofErr w:type="spellEnd"/>
    </w:p>
    <w:p w:rsidRDefault="00C4018E" w:rsidP="00F83BF1" w:rsidR="00C4018E">
      <w:pPr>
        <w:ind w:left="720"/>
        <w:jc w:val="both"/>
        <w:rPr>
          <w:rFonts w:hAnsi="Times New Roman" w:ascii="Times New Roman"/>
          <w:szCs w:val="24"/>
        </w:rPr>
      </w:pPr>
    </w:p>
    <w:p w:rsidRDefault="00C4018E" w:rsidP="00C4018E" w:rsidR="00C4018E">
      <w:pPr>
        <w:numPr>
          <w:ilvl w:val="0"/>
          <w:numId w:val="22"/>
        </w:numPr>
        <w:jc w:val="both"/>
        <w:rPr>
          <w:rFonts w:hAnsi="Times New Roman" w:ascii="Times New Roman"/>
          <w:szCs w:val="24"/>
        </w:rPr>
      </w:pPr>
      <w:r w:rsidRPr="002D65D1">
        <w:rPr>
          <w:rFonts w:hAnsi="Times New Roman" w:ascii="Times New Roman"/>
          <w:szCs w:val="24"/>
        </w:rPr>
        <w:t>Ovo Rješenje dostavlja se</w:t>
      </w:r>
      <w:r>
        <w:rPr>
          <w:rFonts w:hAnsi="Times New Roman" w:ascii="Times New Roman"/>
          <w:szCs w:val="24"/>
        </w:rPr>
        <w:t xml:space="preserve"> RH, MUP, Policijska uprava Zagrebačka </w:t>
      </w:r>
      <w:r w:rsidRPr="002D65D1">
        <w:rPr>
          <w:rFonts w:hAnsi="Times New Roman" w:ascii="Times New Roman"/>
          <w:szCs w:val="24"/>
        </w:rPr>
        <w:t>radi provedbe upisa zabilježbe otvaranja stečajnog postupka nad dužnikom</w:t>
      </w:r>
      <w:r>
        <w:rPr>
          <w:rFonts w:hAnsi="Times New Roman" w:ascii="Times New Roman"/>
          <w:szCs w:val="24"/>
        </w:rPr>
        <w:t xml:space="preserve"> GRADNJA TRGOVINA LUČIĆ, društvo s ograničenom odgovornošću za trgovinu i graditeljstvo, Zagreb (Grad Zagreb), Jazbina 20/a, OIB: 50944999255 </w:t>
      </w:r>
      <w:r w:rsidRPr="006D12A5">
        <w:rPr>
          <w:rFonts w:hAnsi="Times New Roman" w:ascii="Times New Roman"/>
          <w:szCs w:val="24"/>
        </w:rPr>
        <w:t>na imovini</w:t>
      </w:r>
      <w:r>
        <w:rPr>
          <w:rFonts w:hAnsi="Times New Roman" w:ascii="Times New Roman"/>
          <w:szCs w:val="24"/>
        </w:rPr>
        <w:t xml:space="preserve"> - pokretnine</w:t>
      </w:r>
      <w:r w:rsidRPr="006D12A5">
        <w:rPr>
          <w:rFonts w:hAnsi="Times New Roman" w:ascii="Times New Roman"/>
          <w:szCs w:val="24"/>
        </w:rPr>
        <w:t xml:space="preserve"> kako slijedi:</w:t>
      </w:r>
      <w:r>
        <w:rPr>
          <w:rFonts w:hAnsi="Times New Roman" w:ascii="Times New Roman"/>
          <w:szCs w:val="24"/>
        </w:rPr>
        <w:t xml:space="preserve"> </w:t>
      </w:r>
      <w:r w:rsidRPr="006D12A5">
        <w:rPr>
          <w:rFonts w:hAnsi="Times New Roman" w:ascii="Times New Roman"/>
          <w:szCs w:val="24"/>
        </w:rPr>
        <w:t xml:space="preserve"> </w:t>
      </w:r>
    </w:p>
    <w:p w:rsidRDefault="00C4018E" w:rsidP="00477A1B" w:rsidR="00F77921">
      <w:pPr>
        <w:ind w:left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-TERETNI AUTOMOBIL, marke FORD COURIER 1,8D, godina proizvodnje 1996, broj šasije WF03XXBAJ3TS25385, reg. oznaka ZG9368BB.</w:t>
      </w:r>
    </w:p>
    <w:p w:rsidRDefault="00CB35A3" w:rsidP="0004514B" w:rsidR="00CB35A3">
      <w:pPr>
        <w:jc w:val="both"/>
        <w:rPr>
          <w:rFonts w:hAnsi="Times New Roman" w:ascii="Times New Roman"/>
          <w:szCs w:val="24"/>
        </w:rPr>
      </w:pPr>
    </w:p>
    <w:p w:rsidRDefault="00CB35A3" w:rsidP="00CB35A3" w:rsidR="00CB35A3" w:rsidRPr="008702C6">
      <w:pPr>
        <w:numPr>
          <w:ilvl w:val="0"/>
          <w:numId w:val="22"/>
        </w:numPr>
        <w:jc w:val="both"/>
        <w:rPr>
          <w:rFonts w:hAnsi="Times New Roman" w:ascii="Times New Roman"/>
          <w:szCs w:val="24"/>
        </w:rPr>
      </w:pPr>
      <w:r w:rsidRPr="008702C6">
        <w:rPr>
          <w:rFonts w:hAnsi="Times New Roman" w:ascii="Times New Roman"/>
          <w:szCs w:val="24"/>
        </w:rPr>
        <w:t xml:space="preserve">Ročište vjerovnika na kojem će se ispitati prijavljene tražbine (ispitno ročište) određuje se za </w:t>
      </w:r>
      <w:r w:rsidRPr="008702C6">
        <w:rPr>
          <w:rFonts w:hAnsi="Times New Roman" w:ascii="Times New Roman"/>
          <w:b/>
          <w:szCs w:val="24"/>
          <w:u w:val="single"/>
        </w:rPr>
        <w:t xml:space="preserve">dan </w:t>
      </w:r>
      <w:r w:rsidR="00F83BF1">
        <w:rPr>
          <w:rFonts w:hAnsi="Times New Roman" w:ascii="Times New Roman"/>
          <w:b/>
          <w:szCs w:val="24"/>
          <w:u w:val="single"/>
        </w:rPr>
        <w:t>06. veljače</w:t>
      </w:r>
      <w:r w:rsidR="00DE1E08">
        <w:rPr>
          <w:rFonts w:hAnsi="Times New Roman" w:ascii="Times New Roman"/>
          <w:b/>
          <w:szCs w:val="24"/>
          <w:u w:val="single"/>
        </w:rPr>
        <w:t xml:space="preserve"> </w:t>
      </w:r>
      <w:r w:rsidR="0004514B" w:rsidRPr="008702C6">
        <w:rPr>
          <w:rFonts w:hAnsi="Times New Roman" w:ascii="Times New Roman"/>
          <w:b/>
          <w:szCs w:val="24"/>
          <w:u w:val="single"/>
        </w:rPr>
        <w:t>201</w:t>
      </w:r>
      <w:r w:rsidR="00F83BF1">
        <w:rPr>
          <w:rFonts w:hAnsi="Times New Roman" w:ascii="Times New Roman"/>
          <w:b/>
          <w:szCs w:val="24"/>
          <w:u w:val="single"/>
        </w:rPr>
        <w:t>8</w:t>
      </w:r>
      <w:r w:rsidR="008702C6">
        <w:rPr>
          <w:rFonts w:hAnsi="Times New Roman" w:ascii="Times New Roman"/>
          <w:b/>
          <w:szCs w:val="24"/>
          <w:u w:val="single"/>
        </w:rPr>
        <w:t>. u 10</w:t>
      </w:r>
      <w:r w:rsidR="00DE1E08">
        <w:rPr>
          <w:rFonts w:hAnsi="Times New Roman" w:ascii="Times New Roman"/>
          <w:b/>
          <w:szCs w:val="24"/>
          <w:u w:val="single"/>
        </w:rPr>
        <w:t>:30</w:t>
      </w:r>
      <w:r w:rsidRPr="008702C6">
        <w:rPr>
          <w:rFonts w:hAnsi="Times New Roman" w:ascii="Times New Roman"/>
          <w:b/>
          <w:szCs w:val="24"/>
          <w:u w:val="single"/>
        </w:rPr>
        <w:t xml:space="preserve"> sati,</w:t>
      </w:r>
      <w:r w:rsidRPr="008702C6">
        <w:rPr>
          <w:rFonts w:hAnsi="Times New Roman" w:ascii="Times New Roman"/>
          <w:szCs w:val="24"/>
        </w:rPr>
        <w:t xml:space="preserve"> u zgradi Trgovačkog suda u Zagrebu, Z</w:t>
      </w:r>
      <w:r w:rsidR="00DE1E08">
        <w:rPr>
          <w:rFonts w:hAnsi="Times New Roman" w:ascii="Times New Roman"/>
          <w:szCs w:val="24"/>
        </w:rPr>
        <w:t>agreb, Petrinjska 8, soba br. 9</w:t>
      </w:r>
      <w:r w:rsidR="00755A6D">
        <w:rPr>
          <w:rFonts w:hAnsi="Times New Roman" w:ascii="Times New Roman"/>
          <w:szCs w:val="24"/>
        </w:rPr>
        <w:t>6</w:t>
      </w:r>
      <w:r w:rsidR="008702C6">
        <w:rPr>
          <w:rFonts w:hAnsi="Times New Roman" w:ascii="Times New Roman"/>
          <w:szCs w:val="24"/>
        </w:rPr>
        <w:t>/II (ulična zgrada</w:t>
      </w:r>
      <w:r w:rsidRPr="008702C6">
        <w:rPr>
          <w:rFonts w:hAnsi="Times New Roman" w:ascii="Times New Roman"/>
          <w:szCs w:val="24"/>
        </w:rPr>
        <w:t>).</w:t>
      </w:r>
      <w:r w:rsidR="00446CF2">
        <w:rPr>
          <w:rFonts w:hAnsi="Times New Roman" w:ascii="Times New Roman"/>
          <w:szCs w:val="24"/>
        </w:rPr>
        <w:t xml:space="preserve"> </w:t>
      </w:r>
    </w:p>
    <w:p w:rsidRDefault="00CB35A3" w:rsidP="00CB35A3" w:rsidR="00CB35A3" w:rsidRPr="000647E7">
      <w:pPr>
        <w:jc w:val="both"/>
        <w:rPr>
          <w:rFonts w:hAnsi="Times New Roman" w:ascii="Times New Roman"/>
          <w:szCs w:val="24"/>
        </w:rPr>
      </w:pPr>
    </w:p>
    <w:p w:rsidRDefault="00CB35A3" w:rsidP="00CB35A3" w:rsidR="00CB35A3">
      <w:pPr>
        <w:numPr>
          <w:ilvl w:val="0"/>
          <w:numId w:val="22"/>
        </w:numPr>
        <w:jc w:val="both"/>
        <w:rPr>
          <w:rFonts w:hAnsi="Times New Roman" w:ascii="Times New Roman"/>
          <w:szCs w:val="24"/>
        </w:rPr>
      </w:pPr>
      <w:r w:rsidRPr="000647E7">
        <w:rPr>
          <w:rFonts w:hAnsi="Times New Roman" w:ascii="Times New Roman"/>
          <w:szCs w:val="24"/>
        </w:rPr>
        <w:t>Skupština vjerovnika na kojoj će se na temelju izvješća stečajnog upravitelja odlučivati o daljnjem tijeku stečajnog postupka (izvještajno ročište) određuje se z</w:t>
      </w:r>
      <w:r>
        <w:rPr>
          <w:rFonts w:hAnsi="Times New Roman" w:ascii="Times New Roman"/>
          <w:szCs w:val="24"/>
        </w:rPr>
        <w:t>a i</w:t>
      </w:r>
      <w:r w:rsidR="008702C6">
        <w:rPr>
          <w:rFonts w:hAnsi="Times New Roman" w:ascii="Times New Roman"/>
          <w:szCs w:val="24"/>
        </w:rPr>
        <w:t xml:space="preserve">sti dan i na istom mjestu u </w:t>
      </w:r>
      <w:r w:rsidR="00DE1E08">
        <w:rPr>
          <w:rFonts w:hAnsi="Times New Roman" w:ascii="Times New Roman"/>
          <w:b/>
          <w:szCs w:val="24"/>
          <w:u w:val="single"/>
        </w:rPr>
        <w:t>11:00</w:t>
      </w:r>
      <w:r w:rsidRPr="008702C6">
        <w:rPr>
          <w:rFonts w:hAnsi="Times New Roman" w:ascii="Times New Roman"/>
          <w:szCs w:val="24"/>
        </w:rPr>
        <w:t xml:space="preserve"> </w:t>
      </w:r>
      <w:r w:rsidRPr="000647E7">
        <w:rPr>
          <w:rFonts w:hAnsi="Times New Roman" w:ascii="Times New Roman"/>
          <w:szCs w:val="24"/>
        </w:rPr>
        <w:t>sati.</w:t>
      </w:r>
      <w:r w:rsidR="00446CF2">
        <w:rPr>
          <w:rFonts w:hAnsi="Times New Roman" w:ascii="Times New Roman"/>
          <w:szCs w:val="24"/>
        </w:rPr>
        <w:t xml:space="preserve"> </w:t>
      </w:r>
    </w:p>
    <w:p w:rsidRDefault="000E325B" w:rsidP="008702C6" w:rsidR="000E325B" w:rsidRPr="00797FED">
      <w:pPr>
        <w:jc w:val="both"/>
        <w:rPr>
          <w:rFonts w:hAnsi="Times New Roman" w:ascii="Times New Roman"/>
          <w:szCs w:val="24"/>
        </w:rPr>
      </w:pPr>
    </w:p>
    <w:p w:rsidRDefault="00E77FF9" w:rsidP="00836D18" w:rsidR="00E77FF9" w:rsidRPr="00797FED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>Obrazloženje</w:t>
      </w:r>
    </w:p>
    <w:p w:rsidRDefault="000471F3" w:rsidP="001D4A8E" w:rsidR="000471F3">
      <w:pPr>
        <w:jc w:val="both"/>
        <w:rPr>
          <w:rFonts w:hAnsi="Times New Roman" w:ascii="Times New Roman"/>
          <w:bCs/>
          <w:szCs w:val="24"/>
        </w:rPr>
      </w:pPr>
    </w:p>
    <w:p w:rsidRDefault="000471F3" w:rsidP="000471F3" w:rsidR="00D6409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ab/>
      </w:r>
      <w:r w:rsidR="000E325B">
        <w:rPr>
          <w:rFonts w:hAnsi="Times New Roman" w:ascii="Times New Roman"/>
          <w:bCs/>
          <w:szCs w:val="24"/>
        </w:rPr>
        <w:t>Rješenjem ovog suda</w:t>
      </w:r>
      <w:r w:rsidR="00D6409C">
        <w:rPr>
          <w:rFonts w:hAnsi="Times New Roman" w:ascii="Times New Roman"/>
          <w:bCs/>
          <w:szCs w:val="24"/>
        </w:rPr>
        <w:t xml:space="preserve"> br. St-5</w:t>
      </w:r>
      <w:r w:rsidR="00F83BF1">
        <w:rPr>
          <w:rFonts w:hAnsi="Times New Roman" w:ascii="Times New Roman"/>
          <w:bCs/>
          <w:szCs w:val="24"/>
        </w:rPr>
        <w:t>904</w:t>
      </w:r>
      <w:r w:rsidR="00D6409C">
        <w:rPr>
          <w:rFonts w:hAnsi="Times New Roman" w:ascii="Times New Roman"/>
          <w:bCs/>
          <w:szCs w:val="24"/>
        </w:rPr>
        <w:t xml:space="preserve">/16 od </w:t>
      </w:r>
      <w:r w:rsidR="00F83BF1">
        <w:rPr>
          <w:rFonts w:hAnsi="Times New Roman" w:ascii="Times New Roman"/>
          <w:bCs/>
          <w:szCs w:val="24"/>
        </w:rPr>
        <w:t>10</w:t>
      </w:r>
      <w:r w:rsidR="00D6409C">
        <w:rPr>
          <w:rFonts w:hAnsi="Times New Roman" w:ascii="Times New Roman"/>
          <w:bCs/>
          <w:szCs w:val="24"/>
        </w:rPr>
        <w:t xml:space="preserve">. travnja 2017. godine, pokrenut je prethodni postupak, te je određeno i održano ročište radi očitovanja o prijedlog za otvaranje stečajnog postupka nad navedenim dužnikom </w:t>
      </w:r>
      <w:r w:rsidR="00F83BF1">
        <w:rPr>
          <w:rFonts w:hAnsi="Times New Roman" w:ascii="Times New Roman"/>
          <w:szCs w:val="24"/>
        </w:rPr>
        <w:t>GRADNJA TRGOVINA LUČIĆ, društvo s ograničenom odgovornošću za trgovinu i graditeljstvo, Zagreb (Grad Zagreb), Jazbina 20/a, OIB: 50944999255</w:t>
      </w:r>
      <w:r w:rsidR="00D6409C">
        <w:rPr>
          <w:rFonts w:hAnsi="Times New Roman" w:ascii="Times New Roman"/>
          <w:szCs w:val="24"/>
        </w:rPr>
        <w:t>.</w:t>
      </w:r>
    </w:p>
    <w:p w:rsidRDefault="00D6409C" w:rsidP="000471F3" w:rsidR="00FA6B3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D6409C" w:rsidP="009740AD" w:rsidR="00F83BF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ročištu održano</w:t>
      </w:r>
      <w:r w:rsidR="00442E4B">
        <w:rPr>
          <w:rFonts w:hAnsi="Times New Roman" w:ascii="Times New Roman"/>
          <w:szCs w:val="24"/>
        </w:rPr>
        <w:t xml:space="preserve">m dana 30. svibnja 2017. godine </w:t>
      </w:r>
      <w:r w:rsidR="00F83BF1">
        <w:rPr>
          <w:rFonts w:hAnsi="Times New Roman" w:ascii="Times New Roman"/>
          <w:szCs w:val="24"/>
        </w:rPr>
        <w:t xml:space="preserve">radi očitovanja o prijedlogu za otvaranje stečajnog postupka zakonski zastupnik dužnika na zapisnik se očitovao da dužnik nema nikakve imovine koja bi činila stečajnu masu. Zapravo, da nekretnine koje su u zemljišnim knjigama upisane kao vlasništvo ovog dužnika su prodane prije gotovo 10 godina, da se kupac, odnosno novi vlasnik nije upisao u zemljišne knjige i to što se tiče garaže, a da je put u </w:t>
      </w:r>
      <w:proofErr w:type="spellStart"/>
      <w:r w:rsidR="00F83BF1">
        <w:rPr>
          <w:rFonts w:hAnsi="Times New Roman" w:ascii="Times New Roman"/>
          <w:szCs w:val="24"/>
        </w:rPr>
        <w:t>Bijeniku</w:t>
      </w:r>
      <w:proofErr w:type="spellEnd"/>
      <w:r w:rsidR="00F83BF1">
        <w:rPr>
          <w:rFonts w:hAnsi="Times New Roman" w:ascii="Times New Roman"/>
          <w:szCs w:val="24"/>
        </w:rPr>
        <w:t xml:space="preserve"> površine 147 m2 javno dobro, odnosno da se radi o javnom putu. </w:t>
      </w:r>
    </w:p>
    <w:p w:rsidRDefault="009740AD" w:rsidP="009740AD" w:rsidR="009740AD">
      <w:pPr>
        <w:ind w:firstLine="720"/>
        <w:jc w:val="both"/>
        <w:rPr>
          <w:rFonts w:hAnsi="Times New Roman" w:ascii="Times New Roman"/>
          <w:szCs w:val="24"/>
        </w:rPr>
      </w:pPr>
    </w:p>
    <w:p w:rsidRDefault="00F83BF1" w:rsidP="00F83BF1" w:rsidR="00F83BF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 obzirom na </w:t>
      </w:r>
      <w:r w:rsidR="009740AD">
        <w:rPr>
          <w:rFonts w:hAnsi="Times New Roman" w:ascii="Times New Roman"/>
          <w:szCs w:val="24"/>
        </w:rPr>
        <w:t xml:space="preserve">još uvijek postojeće nesuglasje između </w:t>
      </w:r>
      <w:r>
        <w:rPr>
          <w:rFonts w:hAnsi="Times New Roman" w:ascii="Times New Roman"/>
          <w:szCs w:val="24"/>
        </w:rPr>
        <w:t>iskazivanj</w:t>
      </w:r>
      <w:r w:rsidR="009740AD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zakonskog zastupnika dužnika </w:t>
      </w:r>
      <w:r w:rsidR="009740AD">
        <w:rPr>
          <w:rFonts w:hAnsi="Times New Roman" w:ascii="Times New Roman"/>
          <w:szCs w:val="24"/>
        </w:rPr>
        <w:t xml:space="preserve"> u odnosu na imovinu dužnika i postojećeg stanja u zemljišnim knjigama, sud je Rješenjem St-5904/2016 od 30. svibnja 2017. godine imenovao privremenog stečajnog upravitelja sa zadatkom da ispita da li kod dužnika i nadalje postoji koji od stečajnih razloga, te posebno da ispita i utvrdi što sve čini imovinu – nekretnine dužnika, a koje bi ulazile u stečajnu masu te da li eventualno postojeća imovina može podmiriti troškove postupka. </w:t>
      </w:r>
    </w:p>
    <w:p w:rsidRDefault="009740AD" w:rsidP="00F83BF1" w:rsidR="009740AD">
      <w:pPr>
        <w:jc w:val="both"/>
        <w:rPr>
          <w:rFonts w:hAnsi="Times New Roman" w:ascii="Times New Roman"/>
          <w:szCs w:val="24"/>
        </w:rPr>
      </w:pPr>
    </w:p>
    <w:p w:rsidRDefault="009740AD" w:rsidP="00F83BF1" w:rsidR="009740A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Imenovana privremena stečajna upraviteljica u ovosudni spis dana 12. srpnja 2017. godine dostavila je pisano izvješće u odnosu na dobiveni nalog suda, a o kojem je u cijelosti ostala u svom usmenom obrazloženju na ročištu održanom dana 10. listopada 2017. godine radi rasprave o uvjetima za otvaranje stečajnog postupka. Utvrdila je, da je, a na temelju stanja u zemljišnim knjigama ovaj dužnik još uvijek vlasnik nekretnina navedenih i opisanih u točki VII. Izreke ovog Rješenja, te zatim da je vlasnik teretnog automobila navedenog i opisanog u točki 8 ovog Rješenja, kao i da stečajni razlog nesposobnosti za plaćanje i dalje postoji, pa je predložila da se ovaj stečajni postupak otvori i provede. </w:t>
      </w:r>
    </w:p>
    <w:p w:rsidRDefault="009740AD" w:rsidP="000471F3" w:rsidR="009740AD">
      <w:pPr>
        <w:jc w:val="both"/>
        <w:rPr>
          <w:rFonts w:hAnsi="Times New Roman" w:ascii="Times New Roman"/>
          <w:szCs w:val="24"/>
        </w:rPr>
      </w:pPr>
    </w:p>
    <w:p w:rsidRDefault="009740AD" w:rsidP="000471F3" w:rsidR="009740A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Zastupnica po zakonu predlagatelja na izvješće i prijedloge privremenog stečajnog upravitelja nije imala primjedbi, odnosno sa svim je bila suglasna. </w:t>
      </w:r>
    </w:p>
    <w:p w:rsidRDefault="009740AD" w:rsidP="009740AD" w:rsidR="004F0AFA" w:rsidRPr="009740A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 xml:space="preserve"> </w:t>
      </w:r>
      <w:r w:rsidR="007955EF">
        <w:rPr>
          <w:rFonts w:hAnsi="Times New Roman" w:ascii="Times New Roman"/>
          <w:szCs w:val="24"/>
        </w:rPr>
        <w:tab/>
      </w:r>
    </w:p>
    <w:p w:rsidRDefault="007B5E72" w:rsidP="007B5E72" w:rsidR="007B5E72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Člankom 5. st. 1. SZ-a, propisano je, da se stečajni postupak može otvoriti ako sud utvrdi postojanje stečajnog razloga, te stavkom 2. citiranog članka da su stečajni razlozi nesposobnost za plaćanje i prezaduženost. </w:t>
      </w:r>
    </w:p>
    <w:p w:rsidRDefault="00063972" w:rsidP="007B5E72" w:rsidR="00063972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063972" w:rsidP="007B5E72" w:rsidR="00721F80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Člankom 6. SZ-a, propisano je, da nesposobnost za plaćanje postoji ako dužnik ne može trajnije ispunjavati svoje dospjele novčane obveze, te da će</w:t>
      </w:r>
      <w:r w:rsidR="00442E4B">
        <w:rPr>
          <w:rFonts w:hAnsi="Times New Roman" w:ascii="Times New Roman"/>
          <w:bCs/>
          <w:szCs w:val="24"/>
        </w:rPr>
        <w:t xml:space="preserve"> se</w:t>
      </w:r>
      <w:r>
        <w:rPr>
          <w:rFonts w:hAnsi="Times New Roman" w:ascii="Times New Roman"/>
          <w:bCs/>
          <w:szCs w:val="24"/>
        </w:rPr>
        <w:t xml:space="preserve"> smatrati da je dužnik nesposoban za plaćanje ako u Očevidniku redoslijeda osnova za plaćanje koji vodi Financijska agencija ima jednu ili više evidentiranih neizvršenih osnova za plaćanje u razdoblju dužem od 60 dana koje</w:t>
      </w:r>
      <w:r w:rsidR="00044623">
        <w:rPr>
          <w:rFonts w:hAnsi="Times New Roman" w:ascii="Times New Roman"/>
          <w:bCs/>
          <w:szCs w:val="24"/>
        </w:rPr>
        <w:t xml:space="preserve"> je</w:t>
      </w:r>
      <w:r>
        <w:rPr>
          <w:rFonts w:hAnsi="Times New Roman" w:ascii="Times New Roman"/>
          <w:bCs/>
          <w:szCs w:val="24"/>
        </w:rPr>
        <w:t xml:space="preserve"> trebalo, na temelju valjanih osnova za plaćanje, bez daljnje</w:t>
      </w:r>
      <w:r w:rsidR="00044623">
        <w:rPr>
          <w:rFonts w:hAnsi="Times New Roman" w:ascii="Times New Roman"/>
          <w:bCs/>
          <w:szCs w:val="24"/>
        </w:rPr>
        <w:t>g</w:t>
      </w:r>
      <w:r>
        <w:rPr>
          <w:rFonts w:hAnsi="Times New Roman" w:ascii="Times New Roman"/>
          <w:bCs/>
          <w:szCs w:val="24"/>
        </w:rPr>
        <w:t xml:space="preserve"> pristanka dužnika naplatiti s bilo ko</w:t>
      </w:r>
      <w:r w:rsidR="00721F80">
        <w:rPr>
          <w:rFonts w:hAnsi="Times New Roman" w:ascii="Times New Roman"/>
          <w:bCs/>
          <w:szCs w:val="24"/>
        </w:rPr>
        <w:t>jeg od njegovih računa.</w:t>
      </w:r>
    </w:p>
    <w:p w:rsidRDefault="00E86B7D" w:rsidP="007B5E72" w:rsidR="00E86B7D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721F80" w:rsidP="004F0AFA" w:rsidR="004F0AFA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Uvidom u ovosudni spis, a iz dostavljenih podataka od FINA-e, </w:t>
      </w:r>
      <w:r w:rsidR="004F0AFA">
        <w:rPr>
          <w:rFonts w:hAnsi="Times New Roman" w:ascii="Times New Roman"/>
          <w:bCs/>
          <w:szCs w:val="24"/>
        </w:rPr>
        <w:t xml:space="preserve">konkretno uvidom u Potvrdu FINA-e od 17. svibnja 2017. godine za predmetnog dužnika (list 75 spisa) utvrđeno je, da je navedenog datuma na računima i novčanim sredstvima </w:t>
      </w:r>
      <w:r w:rsidR="004F0AFA">
        <w:rPr>
          <w:rFonts w:hAnsi="Times New Roman" w:ascii="Times New Roman"/>
          <w:bCs/>
          <w:szCs w:val="24"/>
        </w:rPr>
        <w:t>dužnik</w:t>
      </w:r>
      <w:r w:rsidR="004F0AFA">
        <w:rPr>
          <w:rFonts w:hAnsi="Times New Roman" w:ascii="Times New Roman"/>
          <w:bCs/>
          <w:szCs w:val="24"/>
        </w:rPr>
        <w:t>a evidentirano 2610 dana neprekidne blokade odnosno ukupno 180 dana blokade u prethodnih 6 mjeseci zbog nepodmirenih osnova za plaćanje evidentiranih u Očevidniku redoslijeda osnova za plaćanje, te da nepodmirene obveze iznose 1.431.508,74 kn.</w:t>
      </w:r>
    </w:p>
    <w:p w:rsidRDefault="004F0AFA" w:rsidP="004F0AFA" w:rsidR="00721F80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 </w:t>
      </w:r>
    </w:p>
    <w:p w:rsidRDefault="00596905" w:rsidP="004F0AFA" w:rsidR="004673A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 xml:space="preserve">Prethodno navedenim, sud je utvrdio da je kod ovog dužnika nesporno ostvaren stečajni razlog nesposobnosti za plaćanje, </w:t>
      </w:r>
      <w:r w:rsidR="004F0AFA">
        <w:rPr>
          <w:rFonts w:hAnsi="Times New Roman" w:ascii="Times New Roman"/>
          <w:bCs/>
          <w:szCs w:val="24"/>
        </w:rPr>
        <w:t xml:space="preserve">da postoji imovina koja čini stečajnu masu ovog dužnika, odnosno da su </w:t>
      </w:r>
      <w:r>
        <w:rPr>
          <w:rFonts w:hAnsi="Times New Roman" w:ascii="Times New Roman"/>
          <w:bCs/>
          <w:szCs w:val="24"/>
        </w:rPr>
        <w:t>ostvaren</w:t>
      </w:r>
      <w:r w:rsidR="004F0AFA">
        <w:rPr>
          <w:rFonts w:hAnsi="Times New Roman" w:ascii="Times New Roman"/>
          <w:bCs/>
          <w:szCs w:val="24"/>
        </w:rPr>
        <w:t>i zakonski</w:t>
      </w:r>
      <w:r>
        <w:rPr>
          <w:rFonts w:hAnsi="Times New Roman" w:ascii="Times New Roman"/>
          <w:bCs/>
          <w:szCs w:val="24"/>
        </w:rPr>
        <w:t xml:space="preserve"> razlo</w:t>
      </w:r>
      <w:r w:rsidR="004F0AFA">
        <w:rPr>
          <w:rFonts w:hAnsi="Times New Roman" w:ascii="Times New Roman"/>
          <w:bCs/>
          <w:szCs w:val="24"/>
        </w:rPr>
        <w:t>zi</w:t>
      </w:r>
      <w:r>
        <w:rPr>
          <w:rFonts w:hAnsi="Times New Roman" w:ascii="Times New Roman"/>
          <w:bCs/>
          <w:szCs w:val="24"/>
        </w:rPr>
        <w:t xml:space="preserve"> za otvaranje ovog stečajnog postupka. </w:t>
      </w:r>
    </w:p>
    <w:p w:rsidRDefault="004F0AFA" w:rsidP="004F0AFA" w:rsidR="004F0AFA" w:rsidRPr="002E4DFF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4F0AFA" w:rsidP="004673A0" w:rsidR="00596905">
      <w:pPr>
        <w:ind w:firstLine="720"/>
        <w:jc w:val="both"/>
        <w:rPr>
          <w:rFonts w:hAnsi="Times New Roman" w:ascii="Times New Roman"/>
          <w:szCs w:val="24"/>
        </w:rPr>
      </w:pPr>
      <w:r w:rsidRPr="004F0AFA">
        <w:rPr>
          <w:rFonts w:hAnsi="Times New Roman" w:ascii="Times New Roman"/>
          <w:szCs w:val="24"/>
        </w:rPr>
        <w:t>Sud</w:t>
      </w:r>
      <w:r w:rsidRPr="00797FE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je</w:t>
      </w:r>
      <w:r w:rsidR="00596905">
        <w:rPr>
          <w:rFonts w:hAnsi="Times New Roman" w:ascii="Times New Roman"/>
          <w:szCs w:val="24"/>
        </w:rPr>
        <w:t xml:space="preserve"> </w:t>
      </w:r>
      <w:r w:rsidR="006850B9" w:rsidRPr="00797FED">
        <w:rPr>
          <w:rFonts w:hAnsi="Times New Roman" w:ascii="Times New Roman"/>
          <w:szCs w:val="24"/>
        </w:rPr>
        <w:t xml:space="preserve">na temelju članka </w:t>
      </w:r>
      <w:r w:rsidR="00596905">
        <w:rPr>
          <w:rFonts w:hAnsi="Times New Roman" w:ascii="Times New Roman"/>
          <w:szCs w:val="24"/>
        </w:rPr>
        <w:t>129. SZ-a</w:t>
      </w:r>
      <w:r>
        <w:rPr>
          <w:rFonts w:hAnsi="Times New Roman" w:ascii="Times New Roman"/>
          <w:szCs w:val="24"/>
        </w:rPr>
        <w:t xml:space="preserve"> donio</w:t>
      </w:r>
      <w:r w:rsidR="00596905">
        <w:rPr>
          <w:rFonts w:hAnsi="Times New Roman" w:ascii="Times New Roman"/>
          <w:szCs w:val="24"/>
        </w:rPr>
        <w:t xml:space="preserve"> rješenje o otvaranju stečajnog postupka, te je zatim, na temelju članka 130</w:t>
      </w:r>
      <w:r w:rsidR="00721F80">
        <w:rPr>
          <w:rFonts w:hAnsi="Times New Roman" w:ascii="Times New Roman"/>
          <w:szCs w:val="24"/>
        </w:rPr>
        <w:t>.</w:t>
      </w:r>
      <w:r w:rsidR="00596905">
        <w:rPr>
          <w:rFonts w:hAnsi="Times New Roman" w:ascii="Times New Roman"/>
          <w:szCs w:val="24"/>
        </w:rPr>
        <w:t xml:space="preserve"> SZ-a, zakazano ispitno i izvještajno ročište.</w:t>
      </w:r>
    </w:p>
    <w:p w:rsidRDefault="004F0AFA" w:rsidP="004673A0" w:rsidR="004F0AFA">
      <w:pPr>
        <w:ind w:firstLine="720"/>
        <w:jc w:val="both"/>
        <w:rPr>
          <w:rFonts w:hAnsi="Times New Roman" w:ascii="Times New Roman"/>
          <w:szCs w:val="24"/>
        </w:rPr>
      </w:pPr>
    </w:p>
    <w:p w:rsidRDefault="00596905" w:rsidP="002E4DFF" w:rsidR="00B153EA">
      <w:pPr>
        <w:pStyle w:val="Naslov1"/>
        <w:ind w:firstLine="0"/>
        <w:jc w:val="both"/>
        <w:rPr>
          <w:b w:val="false"/>
          <w:szCs w:val="24"/>
        </w:rPr>
      </w:pPr>
      <w:r>
        <w:rPr>
          <w:b w:val="false"/>
          <w:szCs w:val="24"/>
        </w:rPr>
        <w:tab/>
      </w:r>
      <w:r w:rsidR="004F0AFA">
        <w:rPr>
          <w:b w:val="false"/>
          <w:szCs w:val="24"/>
        </w:rPr>
        <w:t>Sud</w:t>
      </w:r>
      <w:r w:rsidR="00B153EA">
        <w:rPr>
          <w:b w:val="false"/>
          <w:szCs w:val="24"/>
        </w:rPr>
        <w:t xml:space="preserve"> </w:t>
      </w:r>
      <w:r w:rsidR="00721F80">
        <w:rPr>
          <w:b w:val="false"/>
          <w:szCs w:val="24"/>
        </w:rPr>
        <w:t>je i</w:t>
      </w:r>
      <w:r w:rsidR="004F0AFA">
        <w:rPr>
          <w:b w:val="false"/>
          <w:szCs w:val="24"/>
        </w:rPr>
        <w:t xml:space="preserve">menovanje </w:t>
      </w:r>
      <w:r w:rsidR="00721F80">
        <w:rPr>
          <w:b w:val="false"/>
          <w:szCs w:val="24"/>
        </w:rPr>
        <w:t xml:space="preserve">stečajnog upravitelja obavio </w:t>
      </w:r>
      <w:r w:rsidR="004F0AFA">
        <w:rPr>
          <w:b w:val="false"/>
          <w:szCs w:val="24"/>
        </w:rPr>
        <w:t xml:space="preserve">sukladno članku 85. stavak </w:t>
      </w:r>
      <w:r w:rsidR="004F0AFA">
        <w:rPr>
          <w:b w:val="false"/>
          <w:szCs w:val="24"/>
        </w:rPr>
        <w:t>2</w:t>
      </w:r>
      <w:r w:rsidR="004F0AFA">
        <w:rPr>
          <w:b w:val="false"/>
          <w:szCs w:val="24"/>
        </w:rPr>
        <w:t xml:space="preserve">. </w:t>
      </w:r>
      <w:r w:rsidR="004F0AFA">
        <w:rPr>
          <w:b w:val="false"/>
          <w:szCs w:val="24"/>
        </w:rPr>
        <w:t>SZ-a, budući da je u prethodnom postupku bio imenovan privremeni stečajni upravitelj sukladno članku 84. SZ-a.</w:t>
      </w:r>
    </w:p>
    <w:p w:rsidRDefault="00B153EA" w:rsidP="00B153EA" w:rsidR="00B153EA" w:rsidRPr="00B153EA">
      <w:pPr>
        <w:jc w:val="both"/>
        <w:rPr>
          <w:rFonts w:hAnsi="Times New Roman" w:ascii="Times New Roman"/>
        </w:rPr>
      </w:pPr>
      <w:r>
        <w:tab/>
      </w:r>
      <w:r>
        <w:rPr>
          <w:rFonts w:hAnsi="Times New Roman" w:ascii="Times New Roman"/>
          <w:szCs w:val="24"/>
        </w:rPr>
        <w:t xml:space="preserve"> </w:t>
      </w:r>
    </w:p>
    <w:p w:rsidRDefault="00313037" w:rsidP="00B153EA" w:rsidR="00B153EA" w:rsidRPr="00B153EA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svega prethodno iznesenog, a na temelju gore citiranih zakonskih odredbi, riješeno je kao u izreci ovog rješenja. </w:t>
      </w:r>
    </w:p>
    <w:p w:rsidRDefault="002E4DFF" w:rsidP="00B153EA" w:rsidR="002E4DFF"/>
    <w:p w:rsidRDefault="00E77FF9" w:rsidP="006512A6" w:rsidR="00E77FF9" w:rsidRPr="00797FED">
      <w:pPr>
        <w:pStyle w:val="Naslov1"/>
        <w:ind w:firstLine="0"/>
        <w:rPr>
          <w:b w:val="false"/>
          <w:szCs w:val="24"/>
        </w:rPr>
      </w:pPr>
      <w:r w:rsidRPr="00797FED">
        <w:rPr>
          <w:b w:val="false"/>
          <w:szCs w:val="24"/>
        </w:rPr>
        <w:t>U Zagrebu</w:t>
      </w:r>
      <w:r w:rsidR="009F3951" w:rsidRPr="00797FED">
        <w:rPr>
          <w:b w:val="false"/>
          <w:szCs w:val="24"/>
        </w:rPr>
        <w:t xml:space="preserve"> </w:t>
      </w:r>
      <w:r w:rsidR="004F0AFA">
        <w:rPr>
          <w:b w:val="false"/>
          <w:szCs w:val="24"/>
        </w:rPr>
        <w:t>10. listopada</w:t>
      </w:r>
      <w:r w:rsidR="008C51C9">
        <w:rPr>
          <w:b w:val="false"/>
          <w:szCs w:val="24"/>
        </w:rPr>
        <w:t xml:space="preserve"> </w:t>
      </w:r>
      <w:r w:rsidRPr="00797FED">
        <w:rPr>
          <w:b w:val="false"/>
          <w:szCs w:val="24"/>
        </w:rPr>
        <w:t>20</w:t>
      </w:r>
      <w:r w:rsidR="00A64B78" w:rsidRPr="00797FED">
        <w:rPr>
          <w:b w:val="false"/>
          <w:szCs w:val="24"/>
        </w:rPr>
        <w:t>1</w:t>
      </w:r>
      <w:r w:rsidR="0004514B">
        <w:rPr>
          <w:b w:val="false"/>
          <w:szCs w:val="24"/>
        </w:rPr>
        <w:t>7</w:t>
      </w:r>
      <w:r w:rsidRPr="00797FED">
        <w:rPr>
          <w:b w:val="false"/>
          <w:szCs w:val="24"/>
        </w:rPr>
        <w:t>.</w:t>
      </w:r>
    </w:p>
    <w:p w:rsidRDefault="00E77FF9" w:rsidP="00E77FF9" w:rsidR="00E77FF9" w:rsidRPr="00797FED">
      <w:pPr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  <w:t xml:space="preserve">        </w:t>
      </w:r>
    </w:p>
    <w:p w:rsidRDefault="00E77FF9" w:rsidP="00E77FF9" w:rsidR="00E77FF9" w:rsidRPr="00797FED">
      <w:pPr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  <w:t xml:space="preserve">    </w:t>
      </w:r>
      <w:r w:rsidRPr="00797FED">
        <w:rPr>
          <w:rFonts w:hAnsi="Times New Roman" w:ascii="Times New Roman"/>
          <w:szCs w:val="24"/>
        </w:rPr>
        <w:tab/>
        <w:t xml:space="preserve">   </w:t>
      </w:r>
      <w:r w:rsidR="00A64B78" w:rsidRPr="00797FED">
        <w:rPr>
          <w:rFonts w:hAnsi="Times New Roman" w:ascii="Times New Roman"/>
          <w:szCs w:val="24"/>
        </w:rPr>
        <w:tab/>
        <w:t xml:space="preserve">      </w:t>
      </w:r>
      <w:r w:rsidRPr="00797FED">
        <w:rPr>
          <w:rFonts w:hAnsi="Times New Roman" w:ascii="Times New Roman"/>
          <w:szCs w:val="24"/>
        </w:rPr>
        <w:t>S</w:t>
      </w:r>
      <w:r w:rsidR="00A64B78" w:rsidRPr="00797FED">
        <w:rPr>
          <w:rFonts w:hAnsi="Times New Roman" w:ascii="Times New Roman"/>
          <w:szCs w:val="24"/>
        </w:rPr>
        <w:t xml:space="preserve"> </w:t>
      </w:r>
      <w:r w:rsidRPr="00797FED">
        <w:rPr>
          <w:rFonts w:hAnsi="Times New Roman" w:ascii="Times New Roman"/>
          <w:szCs w:val="24"/>
        </w:rPr>
        <w:t>U</w:t>
      </w:r>
      <w:r w:rsidR="00A64B78" w:rsidRPr="00797FED">
        <w:rPr>
          <w:rFonts w:hAnsi="Times New Roman" w:ascii="Times New Roman"/>
          <w:szCs w:val="24"/>
        </w:rPr>
        <w:t xml:space="preserve"> </w:t>
      </w:r>
      <w:r w:rsidRPr="00797FED">
        <w:rPr>
          <w:rFonts w:hAnsi="Times New Roman" w:ascii="Times New Roman"/>
          <w:szCs w:val="24"/>
        </w:rPr>
        <w:t>D</w:t>
      </w:r>
      <w:r w:rsidR="00A64B78" w:rsidRPr="00797FED">
        <w:rPr>
          <w:rFonts w:hAnsi="Times New Roman" w:ascii="Times New Roman"/>
          <w:szCs w:val="24"/>
        </w:rPr>
        <w:t xml:space="preserve"> </w:t>
      </w:r>
      <w:r w:rsidRPr="00797FED">
        <w:rPr>
          <w:rFonts w:hAnsi="Times New Roman" w:ascii="Times New Roman"/>
          <w:szCs w:val="24"/>
        </w:rPr>
        <w:t>A</w:t>
      </w:r>
      <w:r w:rsidR="00A64B78" w:rsidRPr="00797FED">
        <w:rPr>
          <w:rFonts w:hAnsi="Times New Roman" w:ascii="Times New Roman"/>
          <w:szCs w:val="24"/>
        </w:rPr>
        <w:t xml:space="preserve"> </w:t>
      </w:r>
      <w:r w:rsidRPr="00797FED">
        <w:rPr>
          <w:rFonts w:hAnsi="Times New Roman" w:ascii="Times New Roman"/>
          <w:szCs w:val="24"/>
        </w:rPr>
        <w:t>C:</w:t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  <w:t xml:space="preserve">                      </w:t>
      </w:r>
    </w:p>
    <w:p w:rsidRDefault="00E77FF9" w:rsidP="004673A0" w:rsidR="00673469" w:rsidRPr="000223DF">
      <w:pPr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lastRenderedPageBreak/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="002A6973" w:rsidRPr="00797FED">
        <w:rPr>
          <w:rFonts w:hAnsi="Times New Roman" w:ascii="Times New Roman"/>
          <w:szCs w:val="24"/>
        </w:rPr>
        <w:t xml:space="preserve">    </w:t>
      </w:r>
      <w:r w:rsidR="00A64B78" w:rsidRPr="00797FED">
        <w:rPr>
          <w:rFonts w:hAnsi="Times New Roman" w:ascii="Times New Roman"/>
          <w:szCs w:val="24"/>
        </w:rPr>
        <w:tab/>
      </w:r>
      <w:r w:rsidR="00FF35C5" w:rsidRPr="00797FED">
        <w:rPr>
          <w:rFonts w:hAnsi="Times New Roman" w:ascii="Times New Roman"/>
          <w:szCs w:val="24"/>
        </w:rPr>
        <w:t xml:space="preserve"> </w:t>
      </w:r>
      <w:r w:rsidRPr="00797FED">
        <w:rPr>
          <w:rFonts w:hAnsi="Times New Roman" w:ascii="Times New Roman"/>
          <w:szCs w:val="24"/>
        </w:rPr>
        <w:t>LUCIJA BUTIGAN</w:t>
      </w:r>
      <w:r w:rsidR="00A51EA6">
        <w:rPr>
          <w:rFonts w:hAnsi="Times New Roman" w:ascii="Times New Roman"/>
          <w:szCs w:val="24"/>
        </w:rPr>
        <w:t>, v.r.</w:t>
      </w:r>
    </w:p>
    <w:p w:rsidRDefault="002E4DFF" w:rsidP="00E77FF9" w:rsidR="002E4DFF">
      <w:pPr>
        <w:rPr>
          <w:rFonts w:hAnsi="Times New Roman" w:ascii="Times New Roman"/>
          <w:szCs w:val="24"/>
        </w:rPr>
      </w:pPr>
    </w:p>
    <w:p w:rsidRDefault="002E4DFF" w:rsidP="00E77FF9" w:rsidR="002E4DFF">
      <w:pPr>
        <w:rPr>
          <w:rFonts w:hAnsi="Times New Roman" w:ascii="Times New Roman"/>
          <w:szCs w:val="24"/>
        </w:rPr>
      </w:pPr>
    </w:p>
    <w:p w:rsidRDefault="002A6973" w:rsidP="00E77FF9" w:rsidR="00E77FF9" w:rsidRPr="002E4DFF">
      <w:pPr>
        <w:rPr>
          <w:rFonts w:hAnsi="Times New Roman" w:ascii="Times New Roman"/>
          <w:sz w:val="22"/>
          <w:szCs w:val="22"/>
        </w:rPr>
      </w:pPr>
      <w:r w:rsidRPr="002E4DFF">
        <w:rPr>
          <w:rFonts w:hAnsi="Times New Roman" w:ascii="Times New Roman"/>
          <w:sz w:val="22"/>
          <w:szCs w:val="22"/>
        </w:rPr>
        <w:t>UPUTA</w:t>
      </w:r>
      <w:r w:rsidR="00E77FF9" w:rsidRPr="002E4DFF">
        <w:rPr>
          <w:rFonts w:hAnsi="Times New Roman" w:ascii="Times New Roman"/>
          <w:sz w:val="22"/>
          <w:szCs w:val="22"/>
        </w:rPr>
        <w:t xml:space="preserve"> O PRAVNOM LIJEKU:</w:t>
      </w:r>
    </w:p>
    <w:p w:rsidRDefault="00E77FF9" w:rsidP="00E77FF9" w:rsidR="00105B04" w:rsidRPr="002E4DFF">
      <w:pPr>
        <w:jc w:val="both"/>
        <w:rPr>
          <w:rFonts w:hAnsi="Times New Roman" w:ascii="Times New Roman"/>
          <w:sz w:val="22"/>
          <w:szCs w:val="22"/>
        </w:rPr>
      </w:pPr>
      <w:r w:rsidRPr="002E4DFF">
        <w:rPr>
          <w:rFonts w:hAnsi="Times New Roman" w:ascii="Times New Roman"/>
          <w:sz w:val="22"/>
          <w:szCs w:val="22"/>
        </w:rPr>
        <w:t>Protiv rješenja</w:t>
      </w:r>
      <w:r w:rsidR="002E4DFF" w:rsidRPr="002E4DFF">
        <w:rPr>
          <w:rFonts w:hAnsi="Times New Roman" w:ascii="Times New Roman"/>
          <w:sz w:val="22"/>
          <w:szCs w:val="22"/>
        </w:rPr>
        <w:t xml:space="preserve"> o otvaranju stečajnog postupka pravo na žalbu ima osoba ovlaštena za zastupanje dužnika po zakonu od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2E4DFF" w:rsidP="00E77FF9" w:rsidR="002E4DFF" w:rsidRPr="002E4DFF">
      <w:pPr>
        <w:jc w:val="both"/>
        <w:rPr>
          <w:rFonts w:hAnsi="Times New Roman" w:ascii="Times New Roman"/>
          <w:sz w:val="22"/>
          <w:szCs w:val="22"/>
        </w:rPr>
      </w:pPr>
      <w:r w:rsidRPr="002E4DFF">
        <w:rPr>
          <w:rFonts w:hAnsi="Times New Roman" w:ascii="Times New Roman"/>
          <w:sz w:val="22"/>
          <w:szCs w:val="22"/>
        </w:rPr>
        <w:t>Žalba se podnosi u roku od 8 dana nakon isteka osmog dana od dana objave pismena na Mrežnoj stranici e-oglasnoj ploči suda.</w:t>
      </w:r>
    </w:p>
    <w:p w:rsidRDefault="008C51C9" w:rsidR="008C51C9">
      <w:pPr>
        <w:jc w:val="both"/>
        <w:rPr>
          <w:rFonts w:hAnsi="Times New Roman" w:ascii="Times New Roman"/>
          <w:sz w:val="20"/>
        </w:rPr>
      </w:pPr>
    </w:p>
    <w:p w:rsidRDefault="00721F80" w:rsidR="00721F80">
      <w:pPr>
        <w:jc w:val="both"/>
        <w:rPr>
          <w:rFonts w:hAnsi="Times New Roman" w:ascii="Times New Roman"/>
          <w:sz w:val="20"/>
        </w:rPr>
      </w:pPr>
    </w:p>
    <w:p w:rsidRDefault="00A51EA6" w:rsidP="00477A1B" w:rsidR="00A51EA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 xml:space="preserve"> – ovlašteni službenik</w:t>
      </w:r>
    </w:p>
    <w:p w:rsidRDefault="00A51EA6" w:rsidP="00477A1B" w:rsidR="00A51EA6" w:rsidRPr="00A51EA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Petra ČIček</w:t>
      </w:r>
      <w:bookmarkStart w:name="_GoBack" w:id="0"/>
      <w:bookmarkEnd w:id="0"/>
    </w:p>
    <w:p w:rsidRDefault="00AE45C9" w:rsidP="00477A1B" w:rsidR="00AE45C9" w:rsidRPr="00AE45C9">
      <w:pPr>
        <w:rPr>
          <w:rFonts w:hAnsi="Times New Roman" w:ascii="Times New Roman"/>
          <w:sz w:val="22"/>
          <w:szCs w:val="22"/>
        </w:rPr>
      </w:pPr>
      <w:r w:rsidRPr="00AE45C9">
        <w:rPr>
          <w:rFonts w:hAnsi="Times New Roman" w:ascii="Times New Roman"/>
          <w:sz w:val="22"/>
          <w:szCs w:val="22"/>
        </w:rPr>
        <w:t xml:space="preserve"> </w:t>
      </w:r>
    </w:p>
    <w:sectPr w:rsidSect="00797FED" w:rsidR="00AE45C9" w:rsidRPr="00AE45C9">
      <w:headerReference w:type="even" r:id="rId10"/>
      <w:headerReference w:type="default" r:id="rId11"/>
      <w:pgSz w:code="9" w:h="16840" w:w="11907"/>
      <w:pgMar w:gutter="0" w:footer="720" w:header="720" w:left="1418" w:bottom="1560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6B27" w:rsidR="00C66B27">
      <w:r>
        <w:separator/>
      </w:r>
    </w:p>
  </w:endnote>
  <w:endnote w:id="0" w:type="continuationSeparator">
    <w:p w:rsidRDefault="00C66B27" w:rsidR="00C66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6B27" w:rsidR="00C66B27">
      <w:r>
        <w:separator/>
      </w:r>
    </w:p>
  </w:footnote>
  <w:footnote w:id="0" w:type="continuationSeparator">
    <w:p w:rsidRDefault="00C66B27" w:rsidR="00C66B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F11" w:rsidP="000C5877" w:rsidR="00DB4F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B4F11" w:rsidR="00DB4F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F11" w:rsidP="000C5877" w:rsidR="00DB4F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1EA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DB4F11" w:rsidR="00DB4F11">
    <w:pPr>
      <w:pStyle w:val="Zaglavlje"/>
      <w:rPr>
        <w:sz w:val="22"/>
        <w:szCs w:val="22"/>
      </w:rPr>
    </w:pPr>
  </w:p>
  <w:p w:rsidRDefault="00DB4F11" w:rsidP="000C5877" w:rsidR="00DB4F11" w:rsidRPr="00DB4F11">
    <w:pPr>
      <w:pStyle w:val="Zaglavlje"/>
      <w:jc w:val="right"/>
      <w:rPr>
        <w:rFonts w:hAnsi="Times New Roman" w:ascii="Times New Roman"/>
        <w:szCs w:val="24"/>
      </w:rPr>
    </w:pPr>
    <w:r w:rsidRPr="00DB4F11">
      <w:rPr>
        <w:rFonts w:hAnsi="Times New Roman" w:ascii="Times New Roman"/>
        <w:szCs w:val="24"/>
      </w:rPr>
      <w:t xml:space="preserve">20. </w:t>
    </w:r>
    <w:r w:rsidRPr="00DB4F11">
      <w:rPr>
        <w:rFonts w:hAnsi="Times New Roman" w:ascii="Times New Roman"/>
        <w:szCs w:val="24"/>
      </w:rPr>
      <w:t>St-</w:t>
    </w:r>
    <w:r w:rsidR="008C51C9">
      <w:rPr>
        <w:rFonts w:hAnsi="Times New Roman" w:ascii="Times New Roman"/>
        <w:szCs w:val="24"/>
      </w:rPr>
      <w:t>5</w:t>
    </w:r>
    <w:r w:rsidR="00172602">
      <w:rPr>
        <w:rFonts w:hAnsi="Times New Roman" w:ascii="Times New Roman"/>
        <w:szCs w:val="24"/>
      </w:rPr>
      <w:t>904</w:t>
    </w:r>
    <w:r w:rsidR="008C51C9">
      <w:rPr>
        <w:rFonts w:hAnsi="Times New Roman" w:ascii="Times New Roman"/>
        <w:szCs w:val="24"/>
      </w:rPr>
      <w:t>/16-</w:t>
    </w:r>
  </w:p>
  <w:p w:rsidRDefault="00DB4F11" w:rsidP="000C5877" w:rsidR="00DB4F11">
    <w:pPr>
      <w:pStyle w:val="Zaglavlje"/>
      <w:jc w:val="right"/>
      <w:rPr>
        <w:sz w:val="22"/>
        <w:szCs w:val="22"/>
      </w:rPr>
    </w:pPr>
  </w:p>
  <w:p w:rsidRDefault="00DB4F11" w:rsidP="000C5877" w:rsidR="00DB4F11" w:rsidRPr="000C5877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0CB7997"/>
    <w:multiLevelType w:val="hybridMultilevel"/>
    <w:tmpl w:val="B8007654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4">
    <w:nsid w:val="11621BDE"/>
    <w:multiLevelType w:val="hybridMultilevel"/>
    <w:tmpl w:val="8E1E8B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922A69"/>
    <w:multiLevelType w:val="hybridMultilevel"/>
    <w:tmpl w:val="0C60198E"/>
    <w:lvl w:tplc="041A000F" w:ilvl="0">
      <w:start w:val="1"/>
      <w:numFmt w:val="decimal"/>
      <w:lvlText w:val="%1."/>
      <w:lvlJc w:val="left"/>
      <w:pPr>
        <w:tabs>
          <w:tab w:pos="-360" w:val="num"/>
        </w:tabs>
        <w:ind w:hanging="360" w:left="-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60" w:val="num"/>
        </w:tabs>
        <w:ind w:hanging="360" w:left="360"/>
      </w:pPr>
    </w:lvl>
    <w:lvl w:tplc="728AA59C" w:ilvl="2">
      <w:start w:val="1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Arial" w:eastAsia="Times New Roman" w:hAnsi="Arial" w:ascii="Arial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tentative="true" w:tplc="041A0019" w:ilvl="4">
      <w:start w:val="1"/>
      <w:numFmt w:val="lowerLetter"/>
      <w:lvlText w:val="%5."/>
      <w:lvlJc w:val="left"/>
      <w:pPr>
        <w:tabs>
          <w:tab w:pos="2520" w:val="num"/>
        </w:tabs>
        <w:ind w:hanging="360" w:left="2520"/>
      </w:pPr>
    </w:lvl>
    <w:lvl w:tentative="true" w:tplc="041A001B" w:ilvl="5">
      <w:start w:val="1"/>
      <w:numFmt w:val="lowerRoman"/>
      <w:lvlText w:val="%6."/>
      <w:lvlJc w:val="right"/>
      <w:pPr>
        <w:tabs>
          <w:tab w:pos="3240" w:val="num"/>
        </w:tabs>
        <w:ind w:hanging="180" w:left="3240"/>
      </w:pPr>
    </w:lvl>
    <w:lvl w:tentative="true" w:tplc="041A000F" w:ilvl="6">
      <w:start w:val="1"/>
      <w:numFmt w:val="decimal"/>
      <w:lvlText w:val="%7."/>
      <w:lvlJc w:val="left"/>
      <w:pPr>
        <w:tabs>
          <w:tab w:pos="3960" w:val="num"/>
        </w:tabs>
        <w:ind w:hanging="360" w:left="3960"/>
      </w:pPr>
    </w:lvl>
    <w:lvl w:tentative="true" w:tplc="041A0019" w:ilvl="7">
      <w:start w:val="1"/>
      <w:numFmt w:val="lowerLetter"/>
      <w:lvlText w:val="%8."/>
      <w:lvlJc w:val="left"/>
      <w:pPr>
        <w:tabs>
          <w:tab w:pos="4680" w:val="num"/>
        </w:tabs>
        <w:ind w:hanging="360" w:left="4680"/>
      </w:pPr>
    </w:lvl>
    <w:lvl w:tentative="true" w:tplc="041A001B" w:ilvl="8">
      <w:start w:val="1"/>
      <w:numFmt w:val="lowerRoman"/>
      <w:lvlText w:val="%9."/>
      <w:lvlJc w:val="right"/>
      <w:pPr>
        <w:tabs>
          <w:tab w:pos="5400" w:val="num"/>
        </w:tabs>
        <w:ind w:hanging="180" w:left="5400"/>
      </w:pPr>
    </w:lvl>
  </w:abstractNum>
  <w:abstractNum w:abstractNumId="6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0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2FE64281"/>
    <w:multiLevelType w:val="hybridMultilevel"/>
    <w:tmpl w:val="CE5E8C04"/>
    <w:lvl w:tplc="A602061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559A34D8"/>
    <w:multiLevelType w:val="hybridMultilevel"/>
    <w:tmpl w:val="A48065E4"/>
    <w:lvl w:tplc="B14E91F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7">
    <w:nsid w:val="5B4477BF"/>
    <w:multiLevelType w:val="hybridMultilevel"/>
    <w:tmpl w:val="89260D18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plc="A48AC5E6" w:ilvl="1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5DAE15C9"/>
    <w:multiLevelType w:val="hybridMultilevel"/>
    <w:tmpl w:val="DBEA46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plc="728AA59C" w:ilvl="2">
      <w:start w:val="1"/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Arial" w:eastAsia="Times New Roman" w:hAnsi="Arial" w:ascii="Arial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0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1"/>
  </w:num>
  <w:num w:numId="4">
    <w:abstractNumId w:val="20"/>
  </w:num>
  <w:num w:numId="5">
    <w:abstractNumId w:val="18"/>
  </w:num>
  <w:num w:numId="6">
    <w:abstractNumId w:val="2"/>
  </w:num>
  <w:num w:numId="7">
    <w:abstractNumId w:val="10"/>
  </w:num>
  <w:num w:numId="8">
    <w:abstractNumId w:val="12"/>
  </w:num>
  <w:num w:numId="9">
    <w:abstractNumId w:val="9"/>
  </w:num>
  <w:num w:numId="10">
    <w:abstractNumId w:val="6"/>
  </w:num>
  <w:num w:numId="11">
    <w:abstractNumId w:val="16"/>
  </w:num>
  <w:num w:numId="12">
    <w:abstractNumId w:val="7"/>
  </w:num>
  <w:num w:numId="13">
    <w:abstractNumId w:val="22"/>
  </w:num>
  <w:num w:numId="14">
    <w:abstractNumId w:val="15"/>
  </w:num>
  <w:num w:numId="15">
    <w:abstractNumId w:val="14"/>
  </w:num>
  <w:num w:numId="16">
    <w:abstractNumId w:val="8"/>
  </w:num>
  <w:num w:numId="17">
    <w:abstractNumId w:val="13"/>
  </w:num>
  <w:num w:numId="18">
    <w:abstractNumId w:val="4"/>
  </w:num>
  <w:num w:numId="19">
    <w:abstractNumId w:val="5"/>
  </w:num>
  <w:num w:numId="20">
    <w:abstractNumId w:val="19"/>
  </w:num>
  <w:num w:numId="21">
    <w:abstractNumId w:val="3"/>
  </w:num>
  <w:num w:numId="22">
    <w:abstractNumId w:val="17"/>
  </w:num>
  <w:num w:numId="2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15007"/>
    <w:rsid w:val="00032A91"/>
    <w:rsid w:val="00032C6B"/>
    <w:rsid w:val="00044623"/>
    <w:rsid w:val="0004514B"/>
    <w:rsid w:val="000454DF"/>
    <w:rsid w:val="000471F3"/>
    <w:rsid w:val="000476AF"/>
    <w:rsid w:val="000546CF"/>
    <w:rsid w:val="00063972"/>
    <w:rsid w:val="00077CC2"/>
    <w:rsid w:val="00085054"/>
    <w:rsid w:val="00094A45"/>
    <w:rsid w:val="00096434"/>
    <w:rsid w:val="000A70D1"/>
    <w:rsid w:val="000A7D07"/>
    <w:rsid w:val="000C5877"/>
    <w:rsid w:val="000C6289"/>
    <w:rsid w:val="000C68F1"/>
    <w:rsid w:val="000E01AB"/>
    <w:rsid w:val="000E325B"/>
    <w:rsid w:val="000E40A4"/>
    <w:rsid w:val="00105B04"/>
    <w:rsid w:val="00120B99"/>
    <w:rsid w:val="0013102F"/>
    <w:rsid w:val="00140552"/>
    <w:rsid w:val="00145FAD"/>
    <w:rsid w:val="00163A6D"/>
    <w:rsid w:val="00163E44"/>
    <w:rsid w:val="00170139"/>
    <w:rsid w:val="00172602"/>
    <w:rsid w:val="00196B16"/>
    <w:rsid w:val="001C4761"/>
    <w:rsid w:val="001C7327"/>
    <w:rsid w:val="001D4893"/>
    <w:rsid w:val="001D4A8E"/>
    <w:rsid w:val="001E1914"/>
    <w:rsid w:val="001F4087"/>
    <w:rsid w:val="001F7F80"/>
    <w:rsid w:val="00227890"/>
    <w:rsid w:val="002543F6"/>
    <w:rsid w:val="00273243"/>
    <w:rsid w:val="0029599A"/>
    <w:rsid w:val="002A5388"/>
    <w:rsid w:val="002A542A"/>
    <w:rsid w:val="002A6973"/>
    <w:rsid w:val="002B1A38"/>
    <w:rsid w:val="002D1A49"/>
    <w:rsid w:val="002D65D1"/>
    <w:rsid w:val="002D6847"/>
    <w:rsid w:val="002E36FC"/>
    <w:rsid w:val="002E3A05"/>
    <w:rsid w:val="002E3ED1"/>
    <w:rsid w:val="002E4DFF"/>
    <w:rsid w:val="002F2B45"/>
    <w:rsid w:val="00313037"/>
    <w:rsid w:val="003230A4"/>
    <w:rsid w:val="00347A1F"/>
    <w:rsid w:val="00351979"/>
    <w:rsid w:val="00356C67"/>
    <w:rsid w:val="00372426"/>
    <w:rsid w:val="00375822"/>
    <w:rsid w:val="00380B7E"/>
    <w:rsid w:val="00385637"/>
    <w:rsid w:val="003E093F"/>
    <w:rsid w:val="003F3A27"/>
    <w:rsid w:val="003F4F64"/>
    <w:rsid w:val="003F689B"/>
    <w:rsid w:val="004036B7"/>
    <w:rsid w:val="00403EF0"/>
    <w:rsid w:val="004048F8"/>
    <w:rsid w:val="0043255A"/>
    <w:rsid w:val="00435786"/>
    <w:rsid w:val="00442E4B"/>
    <w:rsid w:val="00445B44"/>
    <w:rsid w:val="00445D1D"/>
    <w:rsid w:val="00446CF2"/>
    <w:rsid w:val="004610FE"/>
    <w:rsid w:val="004618F6"/>
    <w:rsid w:val="004673A0"/>
    <w:rsid w:val="00473816"/>
    <w:rsid w:val="00477A1B"/>
    <w:rsid w:val="004876CE"/>
    <w:rsid w:val="0049031B"/>
    <w:rsid w:val="004B6C85"/>
    <w:rsid w:val="004B7233"/>
    <w:rsid w:val="004C20B8"/>
    <w:rsid w:val="004C2F51"/>
    <w:rsid w:val="004C32E6"/>
    <w:rsid w:val="004D5A35"/>
    <w:rsid w:val="004F0AFA"/>
    <w:rsid w:val="00512581"/>
    <w:rsid w:val="0053211D"/>
    <w:rsid w:val="00535141"/>
    <w:rsid w:val="00541D5D"/>
    <w:rsid w:val="00542B69"/>
    <w:rsid w:val="00542D82"/>
    <w:rsid w:val="005435FE"/>
    <w:rsid w:val="005444BE"/>
    <w:rsid w:val="005522A7"/>
    <w:rsid w:val="0055602D"/>
    <w:rsid w:val="00577D7C"/>
    <w:rsid w:val="00591C38"/>
    <w:rsid w:val="00593794"/>
    <w:rsid w:val="00596905"/>
    <w:rsid w:val="00596C08"/>
    <w:rsid w:val="005A2946"/>
    <w:rsid w:val="005B6CD6"/>
    <w:rsid w:val="005D2D72"/>
    <w:rsid w:val="005E1927"/>
    <w:rsid w:val="005E4A2F"/>
    <w:rsid w:val="005F23BD"/>
    <w:rsid w:val="0060451B"/>
    <w:rsid w:val="00612D42"/>
    <w:rsid w:val="00615F8F"/>
    <w:rsid w:val="006210C3"/>
    <w:rsid w:val="00642928"/>
    <w:rsid w:val="00647C5F"/>
    <w:rsid w:val="006512A6"/>
    <w:rsid w:val="00653442"/>
    <w:rsid w:val="00656E20"/>
    <w:rsid w:val="00673469"/>
    <w:rsid w:val="00675585"/>
    <w:rsid w:val="00684A5E"/>
    <w:rsid w:val="006850B9"/>
    <w:rsid w:val="00686389"/>
    <w:rsid w:val="00691D48"/>
    <w:rsid w:val="006C4682"/>
    <w:rsid w:val="006C5BD9"/>
    <w:rsid w:val="006C63E0"/>
    <w:rsid w:val="006D12A5"/>
    <w:rsid w:val="006D75C5"/>
    <w:rsid w:val="006F1D9E"/>
    <w:rsid w:val="006F2AFA"/>
    <w:rsid w:val="006F5F9D"/>
    <w:rsid w:val="00707BDE"/>
    <w:rsid w:val="007132B2"/>
    <w:rsid w:val="00713359"/>
    <w:rsid w:val="00721F80"/>
    <w:rsid w:val="00727A93"/>
    <w:rsid w:val="00733E42"/>
    <w:rsid w:val="00755A6D"/>
    <w:rsid w:val="00760FD1"/>
    <w:rsid w:val="00770E63"/>
    <w:rsid w:val="007848AE"/>
    <w:rsid w:val="007955EF"/>
    <w:rsid w:val="00797FED"/>
    <w:rsid w:val="007A21FE"/>
    <w:rsid w:val="007B07EA"/>
    <w:rsid w:val="007B5E72"/>
    <w:rsid w:val="007C77D1"/>
    <w:rsid w:val="007D462E"/>
    <w:rsid w:val="007E07E6"/>
    <w:rsid w:val="007E15B6"/>
    <w:rsid w:val="007E1765"/>
    <w:rsid w:val="007E3223"/>
    <w:rsid w:val="007F4452"/>
    <w:rsid w:val="007F55BC"/>
    <w:rsid w:val="007F722A"/>
    <w:rsid w:val="00835F62"/>
    <w:rsid w:val="00836D18"/>
    <w:rsid w:val="0085533E"/>
    <w:rsid w:val="008702C6"/>
    <w:rsid w:val="008718A1"/>
    <w:rsid w:val="00877D64"/>
    <w:rsid w:val="0089143E"/>
    <w:rsid w:val="008A2026"/>
    <w:rsid w:val="008A7D10"/>
    <w:rsid w:val="008C0B67"/>
    <w:rsid w:val="008C51C9"/>
    <w:rsid w:val="008C5792"/>
    <w:rsid w:val="008F1966"/>
    <w:rsid w:val="008F4E9B"/>
    <w:rsid w:val="00936132"/>
    <w:rsid w:val="00946406"/>
    <w:rsid w:val="009740AD"/>
    <w:rsid w:val="00977F29"/>
    <w:rsid w:val="00980931"/>
    <w:rsid w:val="00991667"/>
    <w:rsid w:val="009A2290"/>
    <w:rsid w:val="009A53C4"/>
    <w:rsid w:val="009B0A42"/>
    <w:rsid w:val="009D2F12"/>
    <w:rsid w:val="009D6606"/>
    <w:rsid w:val="009E1BBE"/>
    <w:rsid w:val="009E526E"/>
    <w:rsid w:val="009E6368"/>
    <w:rsid w:val="009F3951"/>
    <w:rsid w:val="009F6915"/>
    <w:rsid w:val="00A06D62"/>
    <w:rsid w:val="00A1226F"/>
    <w:rsid w:val="00A17963"/>
    <w:rsid w:val="00A22D5F"/>
    <w:rsid w:val="00A24FDD"/>
    <w:rsid w:val="00A25149"/>
    <w:rsid w:val="00A27E56"/>
    <w:rsid w:val="00A37494"/>
    <w:rsid w:val="00A43BD1"/>
    <w:rsid w:val="00A511E4"/>
    <w:rsid w:val="00A51EA6"/>
    <w:rsid w:val="00A64100"/>
    <w:rsid w:val="00A64B78"/>
    <w:rsid w:val="00A96119"/>
    <w:rsid w:val="00A9692E"/>
    <w:rsid w:val="00AA5D69"/>
    <w:rsid w:val="00AC4475"/>
    <w:rsid w:val="00AC7961"/>
    <w:rsid w:val="00AD077A"/>
    <w:rsid w:val="00AE00C3"/>
    <w:rsid w:val="00AE45C9"/>
    <w:rsid w:val="00B05CA8"/>
    <w:rsid w:val="00B05F08"/>
    <w:rsid w:val="00B1345D"/>
    <w:rsid w:val="00B14510"/>
    <w:rsid w:val="00B153EA"/>
    <w:rsid w:val="00B34E41"/>
    <w:rsid w:val="00B42FBD"/>
    <w:rsid w:val="00B62A41"/>
    <w:rsid w:val="00B646F2"/>
    <w:rsid w:val="00B74C50"/>
    <w:rsid w:val="00B80BF8"/>
    <w:rsid w:val="00BA4751"/>
    <w:rsid w:val="00BA6DEE"/>
    <w:rsid w:val="00BC764F"/>
    <w:rsid w:val="00BD1F7F"/>
    <w:rsid w:val="00BD4503"/>
    <w:rsid w:val="00BD76C9"/>
    <w:rsid w:val="00BE6555"/>
    <w:rsid w:val="00C14588"/>
    <w:rsid w:val="00C15353"/>
    <w:rsid w:val="00C4018E"/>
    <w:rsid w:val="00C66B27"/>
    <w:rsid w:val="00C758CB"/>
    <w:rsid w:val="00C81ED0"/>
    <w:rsid w:val="00C9162A"/>
    <w:rsid w:val="00C925D7"/>
    <w:rsid w:val="00CA0084"/>
    <w:rsid w:val="00CA4253"/>
    <w:rsid w:val="00CB1198"/>
    <w:rsid w:val="00CB35A3"/>
    <w:rsid w:val="00CC0638"/>
    <w:rsid w:val="00CD4B88"/>
    <w:rsid w:val="00CE4E77"/>
    <w:rsid w:val="00CE5198"/>
    <w:rsid w:val="00CF0D81"/>
    <w:rsid w:val="00CF37F2"/>
    <w:rsid w:val="00D40628"/>
    <w:rsid w:val="00D51F27"/>
    <w:rsid w:val="00D53565"/>
    <w:rsid w:val="00D6409C"/>
    <w:rsid w:val="00D8075B"/>
    <w:rsid w:val="00D80F6F"/>
    <w:rsid w:val="00D840CD"/>
    <w:rsid w:val="00D85197"/>
    <w:rsid w:val="00D8647C"/>
    <w:rsid w:val="00D86C1F"/>
    <w:rsid w:val="00D97BFC"/>
    <w:rsid w:val="00DA7628"/>
    <w:rsid w:val="00DB433C"/>
    <w:rsid w:val="00DB4F11"/>
    <w:rsid w:val="00DE1E08"/>
    <w:rsid w:val="00DE3289"/>
    <w:rsid w:val="00DE7132"/>
    <w:rsid w:val="00E03AB2"/>
    <w:rsid w:val="00E05157"/>
    <w:rsid w:val="00E17BA4"/>
    <w:rsid w:val="00E22CBA"/>
    <w:rsid w:val="00E3297A"/>
    <w:rsid w:val="00E366FD"/>
    <w:rsid w:val="00E57508"/>
    <w:rsid w:val="00E75FEB"/>
    <w:rsid w:val="00E77692"/>
    <w:rsid w:val="00E77FF9"/>
    <w:rsid w:val="00E86B7D"/>
    <w:rsid w:val="00E86C8A"/>
    <w:rsid w:val="00E90624"/>
    <w:rsid w:val="00EB0762"/>
    <w:rsid w:val="00EB68F0"/>
    <w:rsid w:val="00EC424D"/>
    <w:rsid w:val="00ED3DFC"/>
    <w:rsid w:val="00EE6857"/>
    <w:rsid w:val="00F075B4"/>
    <w:rsid w:val="00F07E66"/>
    <w:rsid w:val="00F27772"/>
    <w:rsid w:val="00F552F9"/>
    <w:rsid w:val="00F70B35"/>
    <w:rsid w:val="00F734DF"/>
    <w:rsid w:val="00F77921"/>
    <w:rsid w:val="00F83BF1"/>
    <w:rsid w:val="00F84755"/>
    <w:rsid w:val="00F84A32"/>
    <w:rsid w:val="00F967B5"/>
    <w:rsid w:val="00FA6B32"/>
    <w:rsid w:val="00FA79AD"/>
    <w:rsid w:val="00FB2B1C"/>
    <w:rsid w:val="00FB3C4D"/>
    <w:rsid w:val="00FC0641"/>
    <w:rsid w:val="00FC6503"/>
    <w:rsid w:val="00FF35C5"/>
    <w:rsid w:val="00FF4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385637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AC4475"/>
    <w:pPr>
      <w:spacing w:lineRule="auto" w:line="480" w:after="120"/>
    </w:pPr>
  </w:style>
  <w:style w:styleId="Zaglavlje" w:type="paragraph">
    <w:name w:val="header"/>
    <w:basedOn w:val="Normal"/>
    <w:rsid w:val="000C587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C58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C5877"/>
  </w:style>
  <w:style w:styleId="Odlomakpopisa" w:type="paragraph">
    <w:name w:val="List Paragraph"/>
    <w:basedOn w:val="Normal"/>
    <w:uiPriority w:val="34"/>
    <w:qFormat/>
    <w:rsid w:val="00F8475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385637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AC4475"/>
    <w:pPr>
      <w:spacing w:after="120" w:line="480" w:lineRule="auto"/>
    </w:pPr>
  </w:style>
  <w:style w:styleId="Zaglavlje" w:type="paragraph">
    <w:name w:val="header"/>
    <w:basedOn w:val="Normal"/>
    <w:rsid w:val="000C587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C58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C5877"/>
  </w:style>
  <w:style w:styleId="Odlomakpopisa" w:type="paragraph">
    <w:name w:val="List Paragraph"/>
    <w:basedOn w:val="Normal"/>
    <w:uiPriority w:val="34"/>
    <w:qFormat/>
    <w:rsid w:val="00F847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B8E9916-3AA7-4BC4-9FCD-56E63E2130FA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TRGOVAČKI SUD U ZAGREBU</properties:Company>
  <properties:Pages>4</properties:Pages>
  <properties:Words>1260</properties:Words>
  <properties:Characters>7185</properties:Characters>
  <properties:Lines>59</properties:Lines>
  <properties:Paragraphs>16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2017-10-10T12:01:00Z</dcterms:created>
  <dc:creator>Sudsko vijeće</dc:creator>
  <cp:lastModifiedBy>Valentina Kranjčić</cp:lastModifiedBy>
  <cp:lastPrinted>2017-10-10T12:54:00Z</cp:lastPrinted>
  <dcterms:modified xmlns:xsi="http://www.w3.org/2001/XMLSchema-instance" xsi:type="dcterms:W3CDTF">2017-10-10T12:54:00Z</dcterms:modified>
  <cp:revision>6</cp:revision>
  <dc:title>REPUBLIKA HRVATSKA</dc:title>
</cp:coreProperties>
</file>