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89c4" w14:paraId="fe489c4" w:rsidRDefault="00BF213A" w:rsidP="00BF213A" w:rsidR="00BF213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900" cx="5524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170CFB" w:rsidP="00170CFB" w:rsidR="00170CFB" w:rsidRPr="00170CFB">
      <w:pPr>
        <w:jc w:val="both"/>
        <w:rPr>
          <w:b/>
        </w:rPr>
      </w:pPr>
      <w:r w:rsidRPr="00170CFB">
        <w:rPr>
          <w:b/>
        </w:rPr>
        <w:t>Republika Hrvatska</w:t>
      </w:r>
    </w:p>
    <w:p w:rsidRDefault="00170CFB" w:rsidP="00170CFB" w:rsidR="00170CFB" w:rsidRPr="00170CFB">
      <w:pPr>
        <w:jc w:val="both"/>
        <w:rPr>
          <w:b/>
        </w:rPr>
      </w:pPr>
      <w:r w:rsidRPr="00170CFB">
        <w:rPr>
          <w:b/>
        </w:rPr>
        <w:t>Trgovački sud u Osijeku</w:t>
      </w:r>
    </w:p>
    <w:p w:rsidRDefault="00170CFB" w:rsidP="00170CFB" w:rsidR="00170CFB" w:rsidRPr="00170CFB">
      <w:pPr>
        <w:jc w:val="both"/>
        <w:rPr>
          <w:b/>
        </w:rPr>
      </w:pPr>
      <w:r w:rsidRPr="00170CFB">
        <w:rPr>
          <w:b/>
        </w:rPr>
        <w:t>Stalna služba u Slavonskom Brodu</w:t>
      </w:r>
    </w:p>
    <w:p w:rsidRDefault="00170CFB" w:rsidP="00170CFB" w:rsidR="00170CFB" w:rsidRPr="00170CFB">
      <w:pPr>
        <w:jc w:val="both"/>
        <w:rPr>
          <w:b/>
        </w:rPr>
      </w:pPr>
      <w:r w:rsidRPr="00170CFB">
        <w:rPr>
          <w:b/>
        </w:rPr>
        <w:t>Slavonski Brod</w:t>
      </w:r>
    </w:p>
    <w:p w:rsidRDefault="00170CFB" w:rsidP="00170CFB" w:rsidR="00170CFB">
      <w:pPr>
        <w:jc w:val="both"/>
        <w:rPr>
          <w:b/>
        </w:rPr>
      </w:pPr>
      <w:r w:rsidRPr="00170CFB">
        <w:rPr>
          <w:b/>
        </w:rPr>
        <w:t>Trg pobjede 13</w:t>
      </w:r>
    </w:p>
    <w:p w:rsidRDefault="00BF213A" w:rsidP="00BF213A" w:rsidR="00BF213A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F213A" w:rsidP="00BF213A" w:rsidR="00BF213A">
      <w:pPr>
        <w:jc w:val="center"/>
        <w:rPr>
          <w:b/>
        </w:rPr>
      </w:pPr>
    </w:p>
    <w:p w:rsidRDefault="00BF213A" w:rsidP="00BF213A" w:rsidR="00BF213A">
      <w:pPr>
        <w:jc w:val="center"/>
        <w:rPr>
          <w:b/>
        </w:rPr>
      </w:pPr>
      <w:r>
        <w:rPr>
          <w:b/>
        </w:rPr>
        <w:t>R J E Š E N J E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170CFB">
        <w:t>Trgovački sud u Osijeku, Stalna služba u Slavonskom Brodu</w:t>
      </w:r>
      <w:r>
        <w:t xml:space="preserve">, po stečajnoj sutkinji Mirni Vujčić, postupajući po prijedlogu  </w:t>
      </w:r>
      <w:r w:rsidR="00864C21">
        <w:t xml:space="preserve">predlagateljice </w:t>
      </w:r>
      <w:r w:rsidR="00D0422B">
        <w:t>Republike</w:t>
      </w:r>
      <w:r w:rsidR="00864C21">
        <w:t xml:space="preserve"> Hrvatske Ministarstva </w:t>
      </w:r>
      <w:r w:rsidR="00D0422B">
        <w:t>financija</w:t>
      </w:r>
      <w:r w:rsidR="00864C21">
        <w:t xml:space="preserve"> Porezne uprave OIB</w:t>
      </w:r>
      <w:r w:rsidR="00D0422B" w:rsidRPr="00D0422B">
        <w:t xml:space="preserve"> </w:t>
      </w:r>
      <w:r w:rsidR="00D0422B" w:rsidRPr="00EC5F5E">
        <w:t>18683136487</w:t>
      </w:r>
      <w:r w:rsidR="00864C21">
        <w:t xml:space="preserve"> koju zastupa Županijsko državno odvjetništvo u Slavonskom Brodu, </w:t>
      </w:r>
      <w:r>
        <w:t xml:space="preserve">za otvaranje stečajnog postupka nad stečajnim dužnikom </w:t>
      </w:r>
      <w:r w:rsidR="002A15B1" w:rsidRPr="002A15B1">
        <w:t>NOVOINTEL društvo s ograničenom odgovornošću za informatički inženjering, trgovinu i usluge , skraćena tvrtka: NOVOINTEL d.o.o., Zagreb, Vumelje, OIB: 46811673596</w:t>
      </w:r>
      <w:r w:rsidR="003D568B" w:rsidRPr="003D568B">
        <w:t xml:space="preserve">, </w:t>
      </w:r>
      <w:r>
        <w:t xml:space="preserve"> po službenoj dužnos</w:t>
      </w:r>
      <w:r w:rsidR="004D7BD8">
        <w:t>ti dana 11</w:t>
      </w:r>
      <w:r>
        <w:t xml:space="preserve">. </w:t>
      </w:r>
      <w:r w:rsidR="00283D1B">
        <w:t>prosinca</w:t>
      </w:r>
      <w:r>
        <w:t xml:space="preserve"> 201</w:t>
      </w:r>
      <w:r w:rsidR="004D7BD8">
        <w:t>8</w:t>
      </w:r>
      <w:r>
        <w:t>. godine</w:t>
      </w:r>
    </w:p>
    <w:p w:rsidRDefault="003D568B" w:rsidP="00BF213A" w:rsidR="003D568B">
      <w:pPr>
        <w:jc w:val="both"/>
      </w:pPr>
    </w:p>
    <w:p w:rsidRDefault="00BF213A" w:rsidP="00BF213A" w:rsidR="00BF213A">
      <w:pPr>
        <w:jc w:val="center"/>
      </w:pPr>
      <w:r>
        <w:t>r i j e š i o     j e</w:t>
      </w:r>
    </w:p>
    <w:p w:rsidRDefault="00BF213A" w:rsidP="00BF213A" w:rsidR="00BF213A">
      <w:pPr>
        <w:jc w:val="both"/>
      </w:pPr>
    </w:p>
    <w:p w:rsidRDefault="00EC7176" w:rsidP="00EC7176" w:rsidR="00EC7176" w:rsidRPr="00EC7176">
      <w:pPr>
        <w:ind w:firstLine="1440"/>
        <w:jc w:val="both"/>
      </w:pPr>
      <w:r>
        <w:rPr>
          <w:b/>
        </w:rPr>
        <w:t xml:space="preserve"> </w:t>
      </w:r>
      <w:r w:rsidR="00BF213A">
        <w:rPr>
          <w:b/>
        </w:rPr>
        <w:t>I</w:t>
      </w:r>
      <w:r w:rsidR="00BF213A">
        <w:t>.</w:t>
      </w:r>
      <w:r w:rsidR="00431C99">
        <w:t xml:space="preserve"> </w:t>
      </w:r>
      <w:r w:rsidR="00BF213A">
        <w:t xml:space="preserve">Imenuje se privremeni stečajni upravitelj </w:t>
      </w:r>
      <w:r w:rsidRPr="00EC7176">
        <w:t>Boja Stanković iz Osijeka, Ilirska 48, OIB: 96757479881.</w:t>
      </w:r>
    </w:p>
    <w:p w:rsidRDefault="00BF213A" w:rsidP="00BF213A" w:rsidR="00BF213A" w:rsidRPr="002A15B1">
      <w:pPr>
        <w:jc w:val="both"/>
        <w:rPr>
          <w:b/>
        </w:rPr>
      </w:pPr>
    </w:p>
    <w:p w:rsidRDefault="00BF213A" w:rsidP="00BF213A" w:rsidR="00BF213A" w:rsidRPr="00864C21">
      <w:pPr>
        <w:pStyle w:val="Odlomakpopisa"/>
        <w:ind w:left="2130"/>
        <w:jc w:val="both"/>
        <w:rPr>
          <w:b/>
        </w:rPr>
      </w:pPr>
    </w:p>
    <w:p w:rsidRDefault="00BF213A" w:rsidP="00BF213A" w:rsidR="00BF213A">
      <w:pPr>
        <w:jc w:val="both"/>
      </w:pPr>
      <w:r>
        <w:tab/>
      </w:r>
      <w:r>
        <w:tab/>
      </w:r>
      <w:r>
        <w:rPr>
          <w:b/>
        </w:rPr>
        <w:t>II</w:t>
      </w:r>
      <w:r>
        <w:t xml:space="preserve">. Privremeni stečajni upravitelj dužan je:  </w:t>
      </w:r>
    </w:p>
    <w:p w:rsidRDefault="00431C99" w:rsidP="00BF213A" w:rsidR="00431C99">
      <w:pPr>
        <w:jc w:val="both"/>
      </w:pPr>
    </w:p>
    <w:p w:rsidRDefault="00431C99" w:rsidP="00577740" w:rsidR="00577740">
      <w:pPr>
        <w:jc w:val="both"/>
      </w:pPr>
      <w:r>
        <w:t xml:space="preserve"> </w:t>
      </w:r>
      <w:r>
        <w:tab/>
      </w:r>
      <w:r>
        <w:tab/>
      </w:r>
      <w:r w:rsidR="00577740">
        <w:t xml:space="preserve">- utvrditi postoje li stečajni razlog  prezaduženosti na strani stečajnog dužnika </w:t>
      </w:r>
    </w:p>
    <w:p w:rsidRDefault="00577740" w:rsidP="00577740" w:rsidR="00577740">
      <w:pPr>
        <w:jc w:val="both"/>
      </w:pPr>
    </w:p>
    <w:p w:rsidRDefault="00577740" w:rsidP="00577740" w:rsidR="00577740">
      <w:pPr>
        <w:jc w:val="both"/>
      </w:pPr>
      <w:r>
        <w:tab/>
      </w:r>
      <w:r>
        <w:tab/>
        <w:t xml:space="preserve">- ispitati </w:t>
      </w:r>
      <w:r w:rsidR="007217F6">
        <w:t xml:space="preserve">opseg imovine dužnika ( posebno da li je dužnik vlasnik nekretninama odnosno postoji li pravna osnova za stjecanje vlasništva nekretnina  ) te </w:t>
      </w:r>
      <w:r>
        <w:t>mogu li se imovinom dužn</w:t>
      </w:r>
      <w:r w:rsidR="007217F6">
        <w:t>ika namiriti troškovi postupka.</w:t>
      </w:r>
    </w:p>
    <w:p w:rsidRDefault="00BF213A" w:rsidP="00577740" w:rsidR="009E13E6">
      <w:pPr>
        <w:jc w:val="both"/>
      </w:pPr>
      <w:r>
        <w:tab/>
        <w:t xml:space="preserve"> </w:t>
      </w:r>
      <w:r>
        <w:tab/>
      </w:r>
    </w:p>
    <w:p w:rsidRDefault="00BF213A" w:rsidP="00BF213A" w:rsidR="00BF213A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BF213A" w:rsidP="00BF213A" w:rsidR="00BF213A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both"/>
      </w:pPr>
      <w:r>
        <w:tab/>
      </w:r>
      <w:r>
        <w:tab/>
      </w:r>
      <w:r>
        <w:rPr>
          <w:b/>
        </w:rPr>
        <w:t>IV.</w:t>
      </w:r>
      <w:r>
        <w:t xml:space="preserve"> Privremeni stečajni upravitelj dužan je traženo izvješće d</w:t>
      </w:r>
      <w:r w:rsidR="001B2E83">
        <w:t>ostaviti u roku od 15 dana u dva</w:t>
      </w:r>
      <w:r>
        <w:t xml:space="preserve"> primjerka.</w:t>
      </w:r>
    </w:p>
    <w:p w:rsidRDefault="00BF213A" w:rsidP="00BF213A" w:rsidR="00BF213A">
      <w:pPr>
        <w:jc w:val="both"/>
      </w:pPr>
      <w:r>
        <w:t xml:space="preserve">       </w:t>
      </w:r>
    </w:p>
    <w:p w:rsidRDefault="00BF213A" w:rsidP="00BF213A" w:rsidR="00BF213A">
      <w:pPr>
        <w:jc w:val="both"/>
      </w:pPr>
      <w:r>
        <w:rPr>
          <w:b/>
        </w:rPr>
        <w:tab/>
      </w:r>
      <w:r>
        <w:rPr>
          <w:b/>
        </w:rPr>
        <w:tab/>
        <w:t>V.</w:t>
      </w:r>
      <w:r>
        <w:t xml:space="preserve"> Novo ročište radi očitovanja o prijedlogu za otvaranje stečajnog postupka, te radi rasprave o pretpostavkama za otvaranje stečajnog postupka zakazuje se za dan:</w:t>
      </w:r>
    </w:p>
    <w:p w:rsidRDefault="00BF213A" w:rsidP="00BF213A" w:rsidR="00BF213A">
      <w:pPr>
        <w:jc w:val="both"/>
      </w:pPr>
    </w:p>
    <w:p w:rsidRDefault="00864C21" w:rsidP="00BF213A" w:rsidR="00BF213A">
      <w:pPr>
        <w:jc w:val="center"/>
        <w:rPr>
          <w:b/>
        </w:rPr>
      </w:pPr>
      <w:r>
        <w:rPr>
          <w:b/>
        </w:rPr>
        <w:t xml:space="preserve">16. siječnja </w:t>
      </w:r>
      <w:r w:rsidR="009E13E6">
        <w:rPr>
          <w:b/>
        </w:rPr>
        <w:t>201</w:t>
      </w:r>
      <w:r>
        <w:rPr>
          <w:b/>
        </w:rPr>
        <w:t>9</w:t>
      </w:r>
      <w:r w:rsidR="009E13E6">
        <w:rPr>
          <w:b/>
        </w:rPr>
        <w:t>. godine u</w:t>
      </w:r>
      <w:r w:rsidR="005B2EC1">
        <w:rPr>
          <w:b/>
        </w:rPr>
        <w:t xml:space="preserve"> </w:t>
      </w:r>
      <w:r w:rsidR="00C80C9A">
        <w:rPr>
          <w:b/>
        </w:rPr>
        <w:t>0</w:t>
      </w:r>
      <w:r w:rsidR="005B2EC1">
        <w:rPr>
          <w:b/>
        </w:rPr>
        <w:t>9</w:t>
      </w:r>
      <w:r w:rsidR="000051E4">
        <w:rPr>
          <w:b/>
        </w:rPr>
        <w:t>:3</w:t>
      </w:r>
      <w:r w:rsidR="00BF213A">
        <w:rPr>
          <w:b/>
        </w:rPr>
        <w:t>0 sati,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both"/>
      </w:pPr>
      <w:r>
        <w:t xml:space="preserve">a na koje ročište se pozivaju privremeni stečajni upravitelj, predlagatelj - </w:t>
      </w:r>
      <w:r w:rsidR="002F6BA7">
        <w:t xml:space="preserve">Republika Hrvatska zastupana po Županijskom državnom </w:t>
      </w:r>
      <w:r w:rsidR="008E1604">
        <w:t>odvjetništvu</w:t>
      </w:r>
      <w:r w:rsidR="002F6BA7">
        <w:t xml:space="preserve"> u </w:t>
      </w:r>
      <w:r w:rsidR="008E1604">
        <w:t>Slavonskom</w:t>
      </w:r>
      <w:r w:rsidR="002F6BA7">
        <w:t xml:space="preserve"> Brodu </w:t>
      </w:r>
      <w:r>
        <w:t xml:space="preserve">te zastupnici po </w:t>
      </w:r>
      <w:r>
        <w:lastRenderedPageBreak/>
        <w:t>zakonu dužnika, te predstavnik pravne osobe koja za dužnika obavlja poslove platnog prometa.</w:t>
      </w:r>
    </w:p>
    <w:p w:rsidRDefault="00BF213A" w:rsidP="00BF213A" w:rsidR="00BF213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BF213A" w:rsidP="00BF213A" w:rsidR="00BF213A">
      <w:pPr>
        <w:jc w:val="center"/>
      </w:pPr>
      <w:r>
        <w:t>Obrazloženje</w:t>
      </w:r>
    </w:p>
    <w:p w:rsidRDefault="00BF213A" w:rsidP="00BF213A" w:rsidR="00BF213A">
      <w:pPr>
        <w:ind w:firstLine="1440"/>
        <w:jc w:val="both"/>
      </w:pPr>
    </w:p>
    <w:p w:rsidRDefault="002F6BA7" w:rsidP="00BF213A" w:rsidR="002F6BA7">
      <w:pPr>
        <w:ind w:firstLine="1440"/>
        <w:jc w:val="both"/>
      </w:pPr>
      <w:r>
        <w:t>Rješenjem Trgova</w:t>
      </w:r>
      <w:r w:rsidR="00815769">
        <w:t xml:space="preserve">čkog suda u </w:t>
      </w:r>
      <w:r w:rsidR="008A53AF">
        <w:t>Zagrebu</w:t>
      </w:r>
      <w:r w:rsidR="00815769">
        <w:t xml:space="preserve"> posl. br. 88</w:t>
      </w:r>
      <w:r>
        <w:t xml:space="preserve"> St-</w:t>
      </w:r>
      <w:r w:rsidR="00815769">
        <w:t>7197</w:t>
      </w:r>
      <w:r>
        <w:t>/</w:t>
      </w:r>
      <w:r w:rsidR="00815769">
        <w:t>2015</w:t>
      </w:r>
      <w:r>
        <w:t xml:space="preserve"> od </w:t>
      </w:r>
      <w:r w:rsidR="00815769">
        <w:t xml:space="preserve">23. rujna </w:t>
      </w:r>
      <w:r>
        <w:t xml:space="preserve"> 201</w:t>
      </w:r>
      <w:r w:rsidR="00815769">
        <w:t>6</w:t>
      </w:r>
      <w:r>
        <w:t xml:space="preserve">. godine obustavljen je skraćeni stečajni postupak nad stečajnim dužnikom                         </w:t>
      </w:r>
      <w:r w:rsidR="00815769" w:rsidRPr="00815769">
        <w:t>NOVOINTEL društvo s ograničenom odgovornošću za informatički inženjering, trgovinu i usluge , skraćena tvrtka: NOVOINTEL d.o.o., Zagreb, Vumelje, OIB: 46811673596</w:t>
      </w:r>
      <w:r>
        <w:t xml:space="preserve">. </w:t>
      </w:r>
    </w:p>
    <w:p w:rsidRDefault="00815769" w:rsidP="00BF213A" w:rsidR="007D31A5">
      <w:pPr>
        <w:ind w:firstLine="1440"/>
        <w:jc w:val="both"/>
      </w:pPr>
      <w:r>
        <w:t>R</w:t>
      </w:r>
      <w:r w:rsidR="007D31A5">
        <w:t xml:space="preserve">ješenjem Visokog trgovačkog suda Republike Hrvatske 31 Su-236/2018-3 od 09. ožujka 2018. godine predmet je delegiran ovome sudu na postupanje. </w:t>
      </w:r>
    </w:p>
    <w:p w:rsidRDefault="00D6270C" w:rsidP="00BF213A" w:rsidR="00D6270C">
      <w:pPr>
        <w:ind w:firstLine="1440"/>
        <w:jc w:val="both"/>
      </w:pPr>
      <w:r>
        <w:t xml:space="preserve">Rješenjem posl. br. 7/St-690/2018-3 od 08. studenog 2018. godine pokrenut je prethodni postupak radi utvrđivanja pretpostavki za otvaranje </w:t>
      </w:r>
      <w:r w:rsidR="008E1604">
        <w:t>s</w:t>
      </w:r>
      <w:r>
        <w:t xml:space="preserve">tečajnog postupka nad stečajnim dužnikom i radi očitovanja o prijedlogu za otvaranje </w:t>
      </w:r>
      <w:r w:rsidR="008E1604">
        <w:t>s</w:t>
      </w:r>
      <w:r>
        <w:t xml:space="preserve">tečajnog postupka, te je na ročište 10. prosinca 2018. godine nije pristupio član uprave dužnika. </w:t>
      </w:r>
    </w:p>
    <w:p w:rsidRDefault="00DE4533" w:rsidP="00DE4533" w:rsidR="00DE4533">
      <w:pPr>
        <w:ind w:firstLine="1440"/>
        <w:jc w:val="both"/>
      </w:pPr>
      <w:r>
        <w:t>Službenim uvidom u preglednik Očevidnika redoslijeda osnova za plaćanje FINA-e na dan 10. prosinca 2018. godine utvrđeno je da dužnik ima evidentirane neizvršene osnove za plaćanje u iznosu od 408.689,66 Kn</w:t>
      </w:r>
      <w:r w:rsidR="00007A18">
        <w:t xml:space="preserve">. Nadalje, iz posljednjeg javno objavljenog financijskog izvještaja za 2011. godinu proizlazi da dužnik ima imovinu u iznosu od 1.335.767,00 Kn, dok iz popisa imovine i obveza koje je dostavio dužnik </w:t>
      </w:r>
      <w:r w:rsidR="00502E56">
        <w:t>proizlazi</w:t>
      </w:r>
      <w:r w:rsidR="00007A18">
        <w:t xml:space="preserve"> da dužnik nema imovine, a iz </w:t>
      </w:r>
      <w:r w:rsidR="00551A9E">
        <w:t>Obavijesti</w:t>
      </w:r>
      <w:r w:rsidR="00007A18">
        <w:t xml:space="preserve"> predlagateljice od 18. siječnja 2016. godine da je dužnik izvanknjižni vlasnik nekretnine izgrađene na kč. br. 1653 k.o. Žitnja</w:t>
      </w:r>
      <w:r w:rsidR="00551A9E">
        <w:t>k</w:t>
      </w:r>
      <w:r w:rsidR="00007A18">
        <w:t xml:space="preserve"> i to poslovnog prostora br. 26 u Zagrebu u objektu Centar male privrede - Savica, Šanci oznake U-II/23 koji se sastoji od uredskog i prodajnog prostora površine 34,70 m2, skladišnog prostora površine 10 m2 i galerije površine 17 m2, te i dva motorna vozila, a što proizlazi iz uvjerenja Centra za vozila Hrvatske d.d. od 14. studenog 2018. godine. Stoga je</w:t>
      </w:r>
      <w:r>
        <w:t xml:space="preserve"> u svrhu daljnjeg odlučivanja o prijedlogu za otvaranje stečajnog postupka, bilo je potrebno imenovati privremenog stečajnog upravitelja sukladno odredbi čl. 118. st . 1 i st. 4  i čl. 119. SZ-a i utvrditi mu dužnosti, a  kako bi se utvrdilo da li je na strani dužnika ostvaren stečajni razlog prezaduženosti,</w:t>
      </w:r>
      <w:r w:rsidR="00551A9E">
        <w:t xml:space="preserve"> točan opseg imovine dužnika,</w:t>
      </w:r>
      <w:r>
        <w:t xml:space="preserve"> kao i mogu li se imovinom dužnika namiriti troškovi postupka.</w:t>
      </w:r>
    </w:p>
    <w:p w:rsidRDefault="00BF213A" w:rsidP="00A127D9" w:rsidR="00BF213A">
      <w:pPr>
        <w:ind w:firstLine="1440"/>
        <w:jc w:val="both"/>
      </w:pPr>
      <w:r>
        <w:t>Izbor i nastavno tome imenovanje privremenog stečajnog upravitelja obavljen je metodom slučajnog odabira sukladno odredbama čl. 84. i čl. 85. i čl. 119. SZ-a</w:t>
      </w:r>
      <w:r w:rsidR="009E13E6">
        <w:t>.</w:t>
      </w:r>
      <w:r>
        <w:t xml:space="preserve">, dok se odluka o novom ročištu temelji na odredbi čl. 128. SZ-a. </w:t>
      </w:r>
    </w:p>
    <w:p w:rsidRDefault="00502E56" w:rsidP="00BF213A" w:rsidR="00502E56">
      <w:pPr>
        <w:jc w:val="center"/>
      </w:pPr>
    </w:p>
    <w:p w:rsidRDefault="00502E56" w:rsidP="00502E56" w:rsidR="00BF213A">
      <w:r>
        <w:t xml:space="preserve"> </w:t>
      </w:r>
      <w:r>
        <w:tab/>
      </w:r>
      <w:r>
        <w:tab/>
      </w:r>
      <w:r w:rsidR="00431C99">
        <w:t xml:space="preserve">U Slavonskom Brodu, </w:t>
      </w:r>
      <w:r w:rsidR="002B123F">
        <w:t>11. prosinca</w:t>
      </w:r>
      <w:r w:rsidR="00BF213A">
        <w:t xml:space="preserve"> 201</w:t>
      </w:r>
      <w:r w:rsidR="00431C99">
        <w:t>8</w:t>
      </w:r>
      <w:r w:rsidR="00BF213A">
        <w:t>. godine</w:t>
      </w:r>
    </w:p>
    <w:p w:rsidRDefault="00BF213A" w:rsidP="00BF213A" w:rsidR="00BF213A">
      <w:pPr>
        <w:ind w:firstLine="708" w:left="708"/>
        <w:jc w:val="both"/>
      </w:pPr>
    </w:p>
    <w:p w:rsidRDefault="00BF213A" w:rsidP="00C62AA5" w:rsidR="005D40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5D4044">
        <w:t xml:space="preserve">  </w:t>
      </w:r>
      <w:r>
        <w:t xml:space="preserve">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2B123F">
        <w:t xml:space="preserve">  </w:t>
      </w:r>
      <w:r>
        <w:t>Mirna Vujčić</w:t>
      </w:r>
    </w:p>
    <w:p w:rsidRDefault="00283D1B" w:rsidP="00BF213A" w:rsidR="00283D1B">
      <w:pPr>
        <w:rPr>
          <w:sz w:val="20"/>
          <w:szCs w:val="20"/>
        </w:rPr>
      </w:pPr>
    </w:p>
    <w:p w:rsidRDefault="00BF213A" w:rsidP="00BF213A" w:rsidR="00BF213A">
      <w:pPr>
        <w:rPr>
          <w:sz w:val="20"/>
          <w:szCs w:val="20"/>
        </w:rPr>
      </w:pPr>
    </w:p>
    <w:p w:rsidRDefault="00BF213A" w:rsidP="00BF213A" w:rsidR="00BF213A" w:rsidRPr="00CA04C8">
      <w:pPr>
        <w:rPr>
          <w:b/>
          <w:sz w:val="18"/>
          <w:szCs w:val="18"/>
        </w:rPr>
      </w:pPr>
      <w:r w:rsidRPr="00CA04C8">
        <w:rPr>
          <w:b/>
          <w:sz w:val="18"/>
          <w:szCs w:val="18"/>
        </w:rPr>
        <w:t>NAPUTAK O PRAVNOM LIJEKU</w:t>
      </w:r>
    </w:p>
    <w:p w:rsidRDefault="00BF213A" w:rsidP="00BF213A" w:rsidR="00BF213A" w:rsidRPr="00CA04C8">
      <w:pPr>
        <w:rPr>
          <w:sz w:val="18"/>
          <w:szCs w:val="18"/>
        </w:rPr>
      </w:pPr>
      <w:r w:rsidRPr="00CA04C8">
        <w:rPr>
          <w:sz w:val="18"/>
          <w:szCs w:val="18"/>
        </w:rPr>
        <w:t xml:space="preserve">Protiv ovog rješenja dopuštena je žalba u roku od osam dana po isteku </w:t>
      </w:r>
    </w:p>
    <w:p w:rsidRDefault="00BF213A" w:rsidP="00BF213A" w:rsidR="00BF213A" w:rsidRPr="00CA04C8">
      <w:pPr>
        <w:rPr>
          <w:sz w:val="18"/>
          <w:szCs w:val="18"/>
        </w:rPr>
      </w:pPr>
      <w:r w:rsidRPr="00CA04C8">
        <w:rPr>
          <w:sz w:val="18"/>
          <w:szCs w:val="18"/>
        </w:rPr>
        <w:t xml:space="preserve">osmog dana od dana objave rješenja na mrežnoj stranici e-Oglasna ploča </w:t>
      </w:r>
    </w:p>
    <w:p w:rsidRDefault="00BF213A" w:rsidP="00BF213A" w:rsidR="00BF213A" w:rsidRPr="00CA04C8">
      <w:pPr>
        <w:rPr>
          <w:sz w:val="18"/>
          <w:szCs w:val="18"/>
        </w:rPr>
      </w:pPr>
      <w:r w:rsidRPr="00CA04C8">
        <w:rPr>
          <w:sz w:val="18"/>
          <w:szCs w:val="18"/>
        </w:rPr>
        <w:t xml:space="preserve">sudova. Žalba se podnosi Visokom trgovačkom sudu u Zagrebu putem </w:t>
      </w:r>
    </w:p>
    <w:p w:rsidRDefault="00BF213A" w:rsidP="00BF213A" w:rsidR="00BF213A" w:rsidRPr="00CA04C8">
      <w:pPr>
        <w:rPr>
          <w:sz w:val="18"/>
          <w:szCs w:val="18"/>
        </w:rPr>
      </w:pPr>
      <w:r w:rsidRPr="00CA04C8">
        <w:rPr>
          <w:sz w:val="18"/>
          <w:szCs w:val="18"/>
        </w:rPr>
        <w:t>ovoga suda u tri primjerka. Žalba ne odgađa provedbu rješenja.</w:t>
      </w:r>
    </w:p>
    <w:p w:rsidRDefault="00BF213A" w:rsidP="00BF213A" w:rsidR="00BF213A">
      <w:pPr>
        <w:rPr>
          <w:sz w:val="20"/>
          <w:szCs w:val="20"/>
        </w:rPr>
      </w:pPr>
    </w:p>
    <w:p w:rsidRDefault="00CA04C8" w:rsidP="00BF213A" w:rsidR="00CA04C8">
      <w:pPr>
        <w:rPr>
          <w:sz w:val="20"/>
          <w:szCs w:val="20"/>
        </w:rPr>
      </w:pPr>
    </w:p>
    <w:p w:rsidRDefault="00CA04C8" w:rsidP="00BF213A" w:rsidR="00CA04C8">
      <w:pPr>
        <w:rPr>
          <w:sz w:val="20"/>
          <w:szCs w:val="20"/>
        </w:rPr>
      </w:pPr>
    </w:p>
    <w:p w:rsidRDefault="00CA04C8" w:rsidP="00BF213A" w:rsidR="00CA04C8">
      <w:pPr>
        <w:rPr>
          <w:sz w:val="20"/>
          <w:szCs w:val="20"/>
        </w:rPr>
      </w:pPr>
    </w:p>
    <w:p w:rsidRDefault="00CA04C8" w:rsidP="00BF213A" w:rsidR="00CA04C8">
      <w:pPr>
        <w:rPr>
          <w:sz w:val="20"/>
          <w:szCs w:val="20"/>
        </w:rPr>
      </w:pPr>
    </w:p>
    <w:p w:rsidRDefault="00CA04C8" w:rsidP="00BF213A" w:rsidR="00CA04C8">
      <w:pPr>
        <w:rPr>
          <w:sz w:val="20"/>
          <w:szCs w:val="20"/>
        </w:rPr>
      </w:pPr>
    </w:p>
    <w:p w:rsidRDefault="00CA04C8" w:rsidP="00BF213A" w:rsidR="00CA04C8">
      <w:pPr>
        <w:rPr>
          <w:sz w:val="20"/>
          <w:szCs w:val="20"/>
        </w:rPr>
      </w:pPr>
    </w:p>
    <w:p w:rsidRDefault="00283D1B" w:rsidP="00BF213A" w:rsidR="00283D1B">
      <w:pPr>
        <w:rPr>
          <w:sz w:val="20"/>
          <w:szCs w:val="20"/>
        </w:rPr>
      </w:pPr>
    </w:p>
    <w:p w:rsidRDefault="00BF213A" w:rsidP="00BF213A" w:rsidR="00BF213A">
      <w:pPr>
        <w:jc w:val="both"/>
      </w:pPr>
      <w:r>
        <w:lastRenderedPageBreak/>
        <w:t>DNA:</w:t>
      </w:r>
    </w:p>
    <w:p w:rsidRDefault="00BF213A" w:rsidP="00BF213A" w:rsidR="00BF213A">
      <w:pPr>
        <w:jc w:val="both"/>
      </w:pPr>
      <w:r>
        <w:t>1. Rješenje nepravomoćno</w:t>
      </w:r>
    </w:p>
    <w:p w:rsidRDefault="00BF213A" w:rsidP="00BF213A" w:rsidR="00BF213A">
      <w:pPr>
        <w:jc w:val="both"/>
      </w:pPr>
      <w:r>
        <w:t>2. Dostaviti:</w:t>
      </w:r>
    </w:p>
    <w:p w:rsidRDefault="00BF213A" w:rsidP="00BF213A" w:rsidR="00BF213A">
      <w:pPr>
        <w:jc w:val="both"/>
      </w:pPr>
      <w:r>
        <w:t xml:space="preserve">- rješenje objaviti na mrežnoj stranici e-Oglasna ploča sudova, </w:t>
      </w:r>
    </w:p>
    <w:p w:rsidRDefault="00BF213A" w:rsidP="00BF213A" w:rsidR="00BF213A">
      <w:pPr>
        <w:jc w:val="both"/>
      </w:pPr>
      <w:r>
        <w:t>te dostaviti neposredno:</w:t>
      </w:r>
    </w:p>
    <w:p w:rsidRDefault="00BF213A" w:rsidP="00BF213A" w:rsidR="00BF213A">
      <w:pPr>
        <w:jc w:val="both"/>
      </w:pPr>
      <w:r>
        <w:t>- privremenom stečajnom upravitelju</w:t>
      </w:r>
    </w:p>
    <w:p w:rsidRDefault="00BF213A" w:rsidP="00BF213A" w:rsidR="00BF213A">
      <w:pPr>
        <w:jc w:val="both"/>
      </w:pPr>
      <w:r>
        <w:t xml:space="preserve">-predlagatelju </w:t>
      </w:r>
      <w:r w:rsidR="00283D1B">
        <w:t>po ŽDO Sl. Brod</w:t>
      </w:r>
    </w:p>
    <w:p w:rsidRDefault="00DA0569" w:rsidP="00283D1B" w:rsidR="00DB052E" w:rsidRPr="00BF213A">
      <w:pPr>
        <w:jc w:val="both"/>
      </w:pPr>
      <w:r>
        <w:t>-dužniku izravno</w:t>
      </w:r>
    </w:p>
    <w:sectPr w:rsidR="00DB052E" w:rsidRPr="00BF213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5C6" w:rsidP="00864C21" w:rsidR="00E425C6">
      <w:r>
        <w:separator/>
      </w:r>
    </w:p>
  </w:endnote>
  <w:endnote w:id="0" w:type="continuationSeparator">
    <w:p w:rsidRDefault="00E425C6" w:rsidP="00864C21" w:rsidR="00E42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5C6" w:rsidP="00864C21" w:rsidR="00E425C6">
      <w:r>
        <w:separator/>
      </w:r>
    </w:p>
  </w:footnote>
  <w:footnote w:id="0" w:type="continuationSeparator">
    <w:p w:rsidRDefault="00E425C6" w:rsidP="00864C21" w:rsidR="00E42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C21" w:rsidP="00864C21" w:rsidR="00864C21">
    <w:pPr>
      <w:pStyle w:val="Zaglavlje"/>
      <w:jc w:val="right"/>
    </w:pPr>
    <w:r>
      <w:rPr>
        <w:b/>
      </w:rPr>
      <w:t>Broj: 7/St-</w:t>
    </w:r>
    <w:r w:rsidR="002A15B1">
      <w:rPr>
        <w:b/>
      </w:rPr>
      <w:t>726</w:t>
    </w:r>
    <w:r>
      <w:rPr>
        <w:b/>
      </w:rPr>
      <w:t>/201</w:t>
    </w:r>
    <w:r w:rsidR="00D0422B">
      <w:rPr>
        <w:b/>
      </w:rPr>
      <w:t>8</w:t>
    </w:r>
    <w:r>
      <w:rPr>
        <w:b/>
      </w:rPr>
      <w:t>-</w:t>
    </w:r>
    <w:r w:rsidR="002A15B1">
      <w:rPr>
        <w:b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213A"/>
    <w:rsid w:val="000051E4"/>
    <w:rsid w:val="00007A18"/>
    <w:rsid w:val="00170CFB"/>
    <w:rsid w:val="001B2E83"/>
    <w:rsid w:val="00233E14"/>
    <w:rsid w:val="00283D1B"/>
    <w:rsid w:val="002A15B1"/>
    <w:rsid w:val="002B123F"/>
    <w:rsid w:val="002B2DB0"/>
    <w:rsid w:val="002F6BA7"/>
    <w:rsid w:val="003147FE"/>
    <w:rsid w:val="0035320C"/>
    <w:rsid w:val="00387A77"/>
    <w:rsid w:val="003D568B"/>
    <w:rsid w:val="00431C99"/>
    <w:rsid w:val="0045620B"/>
    <w:rsid w:val="004D7BD8"/>
    <w:rsid w:val="004F700A"/>
    <w:rsid w:val="00502E56"/>
    <w:rsid w:val="00551A9E"/>
    <w:rsid w:val="00577740"/>
    <w:rsid w:val="005B2EC1"/>
    <w:rsid w:val="005D4044"/>
    <w:rsid w:val="006672FC"/>
    <w:rsid w:val="006F3464"/>
    <w:rsid w:val="007217F6"/>
    <w:rsid w:val="007D31A5"/>
    <w:rsid w:val="00815769"/>
    <w:rsid w:val="00864C21"/>
    <w:rsid w:val="008A53AF"/>
    <w:rsid w:val="008D5A50"/>
    <w:rsid w:val="008E1604"/>
    <w:rsid w:val="009309FF"/>
    <w:rsid w:val="009E13E6"/>
    <w:rsid w:val="00A127D9"/>
    <w:rsid w:val="00A64EB7"/>
    <w:rsid w:val="00AB0CB3"/>
    <w:rsid w:val="00AD7177"/>
    <w:rsid w:val="00B702A5"/>
    <w:rsid w:val="00BF213A"/>
    <w:rsid w:val="00C62AA5"/>
    <w:rsid w:val="00C80C9A"/>
    <w:rsid w:val="00C96520"/>
    <w:rsid w:val="00CA04C8"/>
    <w:rsid w:val="00CB4A34"/>
    <w:rsid w:val="00D02671"/>
    <w:rsid w:val="00D02804"/>
    <w:rsid w:val="00D0422B"/>
    <w:rsid w:val="00D6270C"/>
    <w:rsid w:val="00DA0569"/>
    <w:rsid w:val="00DB052E"/>
    <w:rsid w:val="00DE4533"/>
    <w:rsid w:val="00E425C6"/>
    <w:rsid w:val="00E60EF7"/>
    <w:rsid w:val="00EC7176"/>
    <w:rsid w:val="00EE61EC"/>
    <w:rsid w:val="00EF0903"/>
    <w:rsid w:val="00E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1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21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21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13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64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4C2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4C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C2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0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2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2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2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2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1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21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21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13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64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4C2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4C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C2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0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2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2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2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2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50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St-726/2018</izvorni_sadrzaj>
    <derivirana_varijabla naziv="DomainObject.Predmet.OznakaBroj_1">St-726/2018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NOVOINTEL d.o.o.</izvorni_sadrzaj>
    <derivirana_varijabla naziv="DomainObject.Predmet.ProtustrankaFormated_1">  NOVOINTEL d.o.o.</derivirana_varijabla>
  </DomainObject.Predmet.ProtustrankaFormated>
  <DomainObject.Predmet.ProtustrankaFormatedOIB>
    <izvorni_sadrzaj>  NOVOINTEL d.o.o., OIB 46811673596</izvorni_sadrzaj>
    <derivirana_varijabla naziv="DomainObject.Predmet.ProtustrankaFormatedOIB_1">  NOVOINTEL d.o.o., OIB 46811673596</derivirana_varijabla>
  </DomainObject.Predmet.ProtustrankaFormatedOIB>
  <DomainObject.Predmet.ProtustrankaFormatedWithAdress>
    <izvorni_sadrzaj> NOVOINTEL d.o.o., Vumelje 22, 10000 Zagreb</izvorni_sadrzaj>
    <derivirana_varijabla naziv="DomainObject.Predmet.ProtustrankaFormatedWithAdress_1"> NOVOINTEL d.o.o., Vumelje 22, 10000 Zagreb</derivirana_varijabla>
  </DomainObject.Predmet.ProtustrankaFormatedWithAdress>
  <DomainObject.Predmet.ProtustrankaFormatedWithAdressOIB>
    <izvorni_sadrzaj> NOVOINTEL d.o.o., OIB 46811673596, Vumelje 22, 10000 Zagreb</izvorni_sadrzaj>
    <derivirana_varijabla naziv="DomainObject.Predmet.ProtustrankaFormatedWithAdressOIB_1"> NOVOINTEL d.o.o., OIB 46811673596, Vumelje 22, 10000 Zagreb</derivirana_varijabla>
  </DomainObject.Predmet.ProtustrankaFormatedWithAdressOIB>
  <DomainObject.Predmet.ProtustrankaWithAdress>
    <izvorni_sadrzaj>NOVOINTEL d.o.o. Vumelje 22, 10000 Zagreb</izvorni_sadrzaj>
    <derivirana_varijabla naziv="DomainObject.Predmet.ProtustrankaWithAdress_1">NOVOINTEL d.o.o. Vumelje 22, 10000 Zagreb</derivirana_varijabla>
  </DomainObject.Predmet.ProtustrankaWithAdress>
  <DomainObject.Predmet.ProtustrankaWithAdressOIB>
    <izvorni_sadrzaj>NOVOINTEL d.o.o., OIB 46811673596, Vumelje 22, 10000 Zagreb</izvorni_sadrzaj>
    <derivirana_varijabla naziv="DomainObject.Predmet.ProtustrankaWithAdressOIB_1">NOVOINTEL d.o.o., OIB 46811673596, Vumelje 22, 10000 Zagreb</derivirana_varijabla>
  </DomainObject.Predmet.ProtustrankaWithAdressOIB>
  <DomainObject.Predmet.ProtustrankaNazivFormated>
    <izvorni_sadrzaj>NOVOINTEL d.o.o.</izvorni_sadrzaj>
    <derivirana_varijabla naziv="DomainObject.Predmet.ProtustrankaNazivFormated_1">NOVOINTEL d.o.o.</derivirana_varijabla>
  </DomainObject.Predmet.ProtustrankaNazivFormated>
  <DomainObject.Predmet.ProtustrankaNazivFormatedOIB>
    <izvorni_sadrzaj>NOVOINTEL d.o.o., OIB 46811673596</izvorni_sadrzaj>
    <derivirana_varijabla naziv="DomainObject.Predmet.ProtustrankaNazivFormatedOIB_1">NOVOINTEL d.o.o., OIB 46811673596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u Zagrebu</izvorni_sadrzaj>
    <derivirana_varijabla naziv="DomainObject.Predmet.StrankaFormated_1">  FINA Regionalni centar Zagreb; RH MF Porezna uprava u Zagrebu</derivirana_varijabla>
  </DomainObject.Predmet.StrankaFormated>
  <DomainObject.Predmet.StrankaFormatedOIB>
    <izvorni_sadrzaj>  FINA Regionalni centar Zagreb, OIB 85821130368; RH MF Porezna uprava u Zagrebu, OIB 18683136487</izvorni_sadrzaj>
    <derivirana_varijabla naziv="DomainObject.Predmet.StrankaFormatedOIB_1">  FINA Regionalni centar Zagreb, OIB 85821130368; RH MF Porezna uprava u Zagrebu, OIB 18683136487</derivirana_varijabla>
  </DomainObject.Predmet.StrankaFormatedOIB>
  <DomainObject.Predmet.StrankaFormatedWithAdress>
    <izvorni_sadrzaj> FINA Regionalni centar Zagreb, Trg svibanjskih žrtava 1995. 1, 10000 Zagreb; RH MF Porezna uprava u Zagrebu</izvorni_sadrzaj>
    <derivirana_varijabla naziv="DomainObject.Predmet.StrankaFormatedWithAdress_1"> FINA Regionalni centar Zagreb, Trg svibanjskih žrtava 1995. 1, 10000 Zagreb; RH MF Porezna uprava u Zagrebu</derivirana_varijabla>
  </DomainObject.Predmet.StrankaFormatedWithAdress>
  <DomainObject.Predmet.StrankaFormatedWithAdressOIB>
    <izvorni_sadrzaj> FINA Regionalni centar Zagreb, OIB 85821130368, Trg svibanjskih žrtava 1995. 1, 10000 Zagreb; RH MF Porezna uprava u Zagrebu, OIB 18683136487</izvorni_sadrzaj>
    <derivirana_varijabla naziv="DomainObject.Predmet.StrankaFormatedWithAdressOIB_1"> FINA Regionalni centar Zagreb, OIB 85821130368, Trg svibanjskih žrtava 1995. 1, 10000 Zagreb; RH MF Porezna uprava u Zagrebu, OIB 18683136487</derivirana_varijabla>
  </DomainObject.Predmet.StrankaFormatedWithAdressOIB>
  <DomainObject.Predmet.StrankaWithAdress>
    <izvorni_sadrzaj>FINA Regionalni centar Zagreb Trg svibanjskih žrtava 1995. 1,10000 Zagreb,RH MF Porezna uprava u Zagrebu </izvorni_sadrzaj>
    <derivirana_varijabla naziv="DomainObject.Predmet.StrankaWithAdress_1">FINA Regionalni centar Zagreb Trg svibanjskih žrtava 1995. 1,10000 Zagreb,RH MF Porezna uprava u Zagrebu </derivirana_varijabla>
  </DomainObject.Predmet.StrankaWithAdress>
  <DomainObject.Predmet.StrankaWithAdressOIB>
    <izvorni_sadrzaj>FINA Regionalni centar Zagreb, OIB 85821130368, Trg svibanjskih žrtava 1995. 1,10000 Zagreb,RH MF Porezna uprava u Zagrebu, OIB 18683136487</izvorni_sadrzaj>
    <derivirana_varijabla naziv="DomainObject.Predmet.StrankaWithAdressOIB_1">FINA Regionalni centar Zagreb, OIB 85821130368, Trg svibanjskih žrtava 1995. 1,10000 Zagreb,RH MF Porezna uprava u Zagrebu, OIB 18683136487</derivirana_varijabla>
  </DomainObject.Predmet.StrankaWithAdressOIB>
  <DomainObject.Predmet.StrankaNazivFormated>
    <izvorni_sadrzaj>FINA Regionalni centar Zagreb,RH MF Porezna uprava u Zagrebu</izvorni_sadrzaj>
    <derivirana_varijabla naziv="DomainObject.Predmet.StrankaNazivFormated_1">FINA Regionalni centar Zagreb,RH MF Porezna uprava u Zagrebu</derivirana_varijabla>
  </DomainObject.Predmet.StrankaNazivFormated>
  <DomainObject.Predmet.StrankaNazivFormatedOIB>
    <izvorni_sadrzaj>FINA Regionalni centar Zagreb, OIB 85821130368,RH MF Porezna uprava u Zagrebu, OIB 18683136487</izvorni_sadrzaj>
    <derivirana_varijabla naziv="DomainObject.Predmet.StrankaNazivFormatedOIB_1">FINA Regionalni centar Zagreb, OIB 85821130368,RH MF Porezna uprava u Zagrebu,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RH MF Porezna uprava u Zagrebu</item>
    </izvorni_sadrzaj>
    <derivirana_varijabla naziv="DomainObject.Predmet.StrankaListFormated_1">
      <item>FINA Regionalni centar Zagreb</item>
      <item>RH MF Porezna uprava u Zagrebu</item>
    </derivirana_varijabla>
  </DomainObject.Predmet.StrankaListFormated>
  <DomainObject.Predmet.StrankaListFormatedOIB>
    <izvorni_sadrzaj>
      <item>FINA Regionalni centar Zagreb, OIB 85821130368</item>
      <item>RH MF Porezna uprava u Zagrebu, OIB 18683136487</item>
    </izvorni_sadrzaj>
    <derivirana_varijabla naziv="DomainObject.Predmet.StrankaListFormatedOIB_1">
      <item>FINA Regionalni centar Zagreb, OIB 85821130368</item>
      <item>RH MF Porezna uprava u Zagrebu,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u Zagrebu</item>
    </izvorni_sadrzaj>
    <derivirana_varijabla naziv="DomainObject.Predmet.StrankaListFormatedWithAdress_1">
      <item>FINA Regionalni centar Zagreb, Trg svibanjskih žrtava 1995. 1, 10000 Zagreb</item>
      <item>RH MF Porezna uprava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u Zagrebu,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u Zagrebu, OIB 18683136487</item>
    </derivirana_varijabla>
  </DomainObject.Predmet.StrankaListFormatedWithAdressOIB>
  <DomainObject.Predmet.StrankaListNazivFormated>
    <izvorni_sadrzaj>
      <item>FINA Regionalni centar Zagreb</item>
      <item>RH MF Porezna uprava u Zagrebu</item>
    </izvorni_sadrzaj>
    <derivirana_varijabla naziv="DomainObject.Predmet.StrankaListNazivFormated_1">
      <item>FINA Regionalni centar Zagreb</item>
      <item>RH MF Porezna uprava u Zagrebu</item>
    </derivirana_varijabla>
  </DomainObject.Predmet.StrankaListNazivFormated>
  <DomainObject.Predmet.StrankaListNazivFormatedOIB>
    <izvorni_sadrzaj>
      <item>FINA Regionalni centar Zagreb, OIB 85821130368</item>
      <item>RH MF Porezna uprava u Zagrebu, OIB 18683136487</item>
    </izvorni_sadrzaj>
    <derivirana_varijabla naziv="DomainObject.Predmet.StrankaListNazivFormatedOIB_1">
      <item>FINA Regionalni centar Zagreb, OIB 85821130368</item>
      <item>RH MF Porezna uprava u Zagrebu, OIB 18683136487</item>
    </derivirana_varijabla>
  </DomainObject.Predmet.StrankaListNazivFormatedOIB>
  <DomainObject.Predmet.ProtuStrankaListFormated>
    <izvorni_sadrzaj>
      <item>NOVOINTEL d.o.o.</item>
    </izvorni_sadrzaj>
    <derivirana_varijabla naziv="DomainObject.Predmet.ProtuStrankaListFormated_1">
      <item>NOVOINTEL d.o.o.</item>
    </derivirana_varijabla>
  </DomainObject.Predmet.ProtuStrankaListFormated>
  <DomainObject.Predmet.ProtuStrankaListFormatedOIB>
    <izvorni_sadrzaj>
      <item>NOVOINTEL d.o.o., OIB 46811673596</item>
    </izvorni_sadrzaj>
    <derivirana_varijabla naziv="DomainObject.Predmet.ProtuStrankaListFormatedOIB_1">
      <item>NOVOINTEL d.o.o., OIB 46811673596</item>
    </derivirana_varijabla>
  </DomainObject.Predmet.ProtuStrankaListFormatedOIB>
  <DomainObject.Predmet.ProtuStrankaListFormatedWithAdress>
    <izvorni_sadrzaj>
      <item>NOVOINTEL d.o.o., Vumelje 22, 10000 Zagreb</item>
    </izvorni_sadrzaj>
    <derivirana_varijabla naziv="DomainObject.Predmet.ProtuStrankaListFormatedWithAdress_1">
      <item>NOVOINTEL d.o.o., Vumelje 22, 10000 Zagreb</item>
    </derivirana_varijabla>
  </DomainObject.Predmet.ProtuStrankaListFormatedWithAdress>
  <DomainObject.Predmet.ProtuStrankaListFormatedWithAdressOIB>
    <izvorni_sadrzaj>
      <item>NOVOINTEL d.o.o., OIB 46811673596, Vumelje 22, 10000 Zagreb</item>
    </izvorni_sadrzaj>
    <derivirana_varijabla naziv="DomainObject.Predmet.ProtuStrankaListFormatedWithAdressOIB_1">
      <item>NOVOINTEL d.o.o., OIB 46811673596, Vumelje 22, 10000 Zagreb</item>
    </derivirana_varijabla>
  </DomainObject.Predmet.ProtuStrankaListFormatedWithAdressOIB>
  <DomainObject.Predmet.ProtuStrankaListNazivFormated>
    <izvorni_sadrzaj>
      <item>NOVOINTEL d.o.o.</item>
    </izvorni_sadrzaj>
    <derivirana_varijabla naziv="DomainObject.Predmet.ProtuStrankaListNazivFormated_1">
      <item>NOVOINTEL d.o.o.</item>
    </derivirana_varijabla>
  </DomainObject.Predmet.ProtuStrankaListNazivFormated>
  <DomainObject.Predmet.ProtuStrankaListNazivFormatedOIB>
    <izvorni_sadrzaj>
      <item>NOVOINTEL d.o.o., OIB 46811673596</item>
    </izvorni_sadrzaj>
    <derivirana_varijabla naziv="DomainObject.Predmet.ProtuStrankaListNazivFormatedOIB_1">
      <item>NOVOINTEL d.o.o., OIB 46811673596</item>
    </derivirana_varijabla>
  </DomainObject.Predmet.ProtuStrankaListNazivFormatedOIB>
  <DomainObject.Predmet.OstaliListFormated>
    <izvorni_sadrzaj>
      <item>Željko Novosel</item>
      <item>ŽDO u Zagrebu</item>
      <item>Vesna Lazarić</item>
    </izvorni_sadrzaj>
    <derivirana_varijabla naziv="DomainObject.Predmet.OstaliListFormated_1">
      <item>Željko Novosel</item>
      <item>ŽDO u Zagrebu</item>
      <item>Vesna Lazarić</item>
    </derivirana_varijabla>
  </DomainObject.Predmet.OstaliListFormated>
  <DomainObject.Predmet.OstaliListFormatedOIB>
    <izvorni_sadrzaj>
      <item>Željko Novosel, OIB 56273196833</item>
      <item>ŽDO u Zagrebu, OIB 16488001145</item>
      <item>Vesna Lazarić</item>
    </izvorni_sadrzaj>
    <derivirana_varijabla naziv="DomainObject.Predmet.OstaliListFormatedOIB_1">
      <item>Željko Novosel, OIB 56273196833</item>
      <item>ŽDO u Zagrebu, OIB 16488001145</item>
      <item>Vesna Lazarić</item>
    </derivirana_varijabla>
  </DomainObject.Predmet.OstaliListFormatedOIB>
  <DomainObject.Predmet.OstaliListFormatedWithAdress>
    <izvorni_sadrzaj>
      <item>Željko Novosel, Vumelje 22, 10000 Zagreb</item>
      <item>ŽDO u Zagrebu, Savska cesta 41, 10000 Zagreb</item>
      <item>Vesna Lazarić</item>
    </izvorni_sadrzaj>
    <derivirana_varijabla naziv="DomainObject.Predmet.OstaliListFormatedWithAdress_1">
      <item>Željko Novosel, Vumelje 22, 10000 Zagreb</item>
      <item>ŽDO u Zagrebu, Savska cesta 41, 10000 Zagreb</item>
      <item>Vesna Lazarić</item>
    </derivirana_varijabla>
  </DomainObject.Predmet.OstaliListFormatedWithAdress>
  <DomainObject.Predmet.OstaliListFormatedWithAdressOIB>
    <izvorni_sadrzaj>
      <item>Željko Novosel, OIB 56273196833, Vumelje 22, 10000 Zagreb</item>
      <item>ŽDO u Zagrebu, OIB 16488001145, Savska cesta 41, 10000 Zagreb</item>
      <item>Vesna Lazarić</item>
    </izvorni_sadrzaj>
    <derivirana_varijabla naziv="DomainObject.Predmet.OstaliListFormatedWithAdressOIB_1">
      <item>Željko Novosel, OIB 56273196833, Vumelje 22, 10000 Zagreb</item>
      <item>ŽDO u Zagrebu, OIB 16488001145, Savska cesta 41, 10000 Zagreb</item>
      <item>Vesna Lazarić</item>
    </derivirana_varijabla>
  </DomainObject.Predmet.OstaliListFormatedWithAdressOIB>
  <DomainObject.Predmet.OstaliListNazivFormated>
    <izvorni_sadrzaj>
      <item>Željko Novosel</item>
      <item>ŽDO u Zagrebu</item>
      <item>Vesna Lazarić</item>
    </izvorni_sadrzaj>
    <derivirana_varijabla naziv="DomainObject.Predmet.OstaliListNazivFormated_1">
      <item>Željko Novosel</item>
      <item>ŽDO u Zagrebu</item>
      <item>Vesna Lazarić</item>
    </derivirana_varijabla>
  </DomainObject.Predmet.OstaliListNazivFormated>
  <DomainObject.Predmet.OstaliListNazivFormatedOIB>
    <izvorni_sadrzaj>
      <item>Željko Novosel, OIB 56273196833</item>
      <item>ŽDO u Zagrebu, OIB 16488001145</item>
      <item>Vesna Lazarić</item>
    </izvorni_sadrzaj>
    <derivirana_varijabla naziv="DomainObject.Predmet.OstaliListNazivFormatedOIB_1">
      <item>Željko Novosel, OIB 56273196833</item>
      <item>ŽDO u Zagrebu, OIB 16488001145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NOVOINTEL d.o.o.</izvorni_sadrzaj>
    <derivirana_varijabla naziv="DomainObject.Predmet.ProtustrankaIDrugi_1">NOVOINTEL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NOVOINTEL d.o.o., OIB 46811673596, Vumelje 22, 10000 Zagreb</izvorni_sadrzaj>
    <derivirana_varijabla naziv="DomainObject.Predmet.ProtustrankaIDrugiAdressOIB_1">NOVOINTEL d.o.o., OIB 46811673596, Vumelje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NOVOINTEL d.o.o.</item>
      <item>FINA Regionalni centar Zagreb</item>
      <item>RH MF Porezna uprava u Zagrebu</item>
      <item>Željko Novosel</item>
      <item>ŽDO u Zagrebu</item>
      <item>Vesna Lazarić</item>
    </izvorni_sadrzaj>
    <derivirana_varijabla naziv="DomainObject.Predmet.SudioniciListNaziv_1">
      <item>NOVOINTEL d.o.o.</item>
      <item>FINA Regionalni centar Zagreb</item>
      <item>RH MF Porezna uprava u Zagrebu</item>
      <item>Željko Novosel</item>
      <item>ŽDO u Zagrebu</item>
      <item>Vesna Lazarić</item>
    </derivirana_varijabla>
  </DomainObject.Predmet.SudioniciListNaziv>
  <DomainObject.Predmet.SudioniciListAdressOIB>
    <izvorni_sadrzaj>
      <item>NOVOINTEL d.o.o., OIB 46811673596, Vumelje 22,10000 Zagreb</item>
      <item>FINA Regionalni centar Zagreb, OIB 85821130368, Trg svibanjskih žrtava 1995. 1,10000 Zagreb</item>
      <item>RH MF Porezna uprava u Zagrebu, OIB 18683136487</item>
      <item>Željko Novosel, OIB 56273196833, Vumelje 22,10000 Zagreb</item>
      <item>ŽDO u Zagrebu, OIB 16488001145, Savska cesta 41,10000 Zagreb</item>
      <item>Vesna Lazarić</item>
    </izvorni_sadrzaj>
    <derivirana_varijabla naziv="DomainObject.Predmet.SudioniciListAdressOIB_1">
      <item>NOVOINTEL d.o.o., OIB 46811673596, Vumelje 22,10000 Zagreb</item>
      <item>FINA Regionalni centar Zagreb, OIB 85821130368, Trg svibanjskih žrtava 1995. 1,10000 Zagreb</item>
      <item>RH MF Porezna uprava u Zagrebu, OIB 18683136487</item>
      <item>Željko Novosel, OIB 56273196833, Vumelje 22,10000 Zagreb</item>
      <item>ŽDO u Zagrebu, OIB 16488001145, Savska cesta 41,10000 Zagreb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46811673596</item>
      <item>, OIB 85821130368</item>
      <item>, OIB 18683136487</item>
      <item>, OIB 56273196833</item>
      <item>, OIB 16488001145</item>
      <item>, OIB null</item>
    </izvorni_sadrzaj>
    <derivirana_varijabla naziv="DomainObject.Predmet.SudioniciListNazivOIB_1">
      <item>, OIB 46811673596</item>
      <item>, OIB 85821130368</item>
      <item>, OIB 18683136487</item>
      <item>, OIB 56273196833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St-726/2018-3</izvorni_sadrzaj>
    <derivirana_varijabla naziv="DomainObject.PredzadnjaOdlukaIzPredmeta.Oznaka_1">St-726/2018-3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748</properties:Words>
  <properties:Characters>4216</properties:Characters>
  <properties:Lines>108</properties:Lines>
  <properties:Paragraphs>40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2018-12-11T09:34:00Z</dcterms:created>
  <dc:creator>wsadmin</dc:creator>
  <cp:lastModifiedBy>wsadmin</cp:lastModifiedBy>
  <cp:lastPrinted>2018-12-11T10:08:00Z</cp:lastPrinted>
  <dcterms:modified xmlns:xsi="http://www.w3.org/2001/XMLSchema-instance" xsi:type="dcterms:W3CDTF">2018-12-11T10:12:00Z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(st-726-2018-NOVOINTEL d.o.o.  11.12.2018..docx)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