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8f37" w14:paraId="26f8f3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4F4524">
        <w:rPr>
          <w:b/>
          <w:sz w:val="24"/>
        </w:rPr>
        <w:t>55/2017-</w:t>
      </w:r>
      <w:r w:rsidR="00377017">
        <w:rPr>
          <w:b/>
          <w:sz w:val="24"/>
        </w:rPr>
        <w:t>15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377017">
        <w:rPr>
          <w:sz w:val="24"/>
        </w:rPr>
        <w:t>FINE RC Osijek Podružnica Slavonski Brod</w:t>
      </w:r>
      <w:r w:rsidR="00D62913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377017">
        <w:rPr>
          <w:sz w:val="24"/>
        </w:rPr>
        <w:t>GALOP GRUPA j.d.o.o. za proizvodnju, trgovinu i usluge, OIB 86324843604  sa sjedištem u Rasadnička 2, Slavonski Brod</w:t>
      </w:r>
      <w:r w:rsidR="00D12C64">
        <w:rPr>
          <w:sz w:val="24"/>
        </w:rPr>
        <w:t xml:space="preserve">, dana </w:t>
      </w:r>
      <w:r w:rsidR="003F3DD4">
        <w:rPr>
          <w:sz w:val="24"/>
        </w:rPr>
        <w:t>26</w:t>
      </w:r>
      <w:r w:rsidR="00C22E9B">
        <w:rPr>
          <w:sz w:val="24"/>
        </w:rPr>
        <w:t>.</w:t>
      </w:r>
      <w:r w:rsidR="00377017">
        <w:rPr>
          <w:sz w:val="24"/>
        </w:rPr>
        <w:t>rujna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A3D5F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 w:rsidR="00377017">
        <w:rPr>
          <w:sz w:val="24"/>
        </w:rPr>
        <w:t>GALOP GRUPA j.d.o.o. za proizvodnju, trgovinu i usluge, OIB 86324843604  sa sjedištem u Rasadnička 2, Slavonski Brod,</w:t>
      </w:r>
      <w:r w:rsidR="00806914">
        <w:rPr>
          <w:sz w:val="24"/>
        </w:rPr>
        <w:t>.</w:t>
      </w:r>
    </w:p>
    <w:p w:rsidRDefault="00806914" w:rsidP="0038293C" w:rsidR="00806914">
      <w:pPr>
        <w:jc w:val="both"/>
        <w:rPr>
          <w:sz w:val="24"/>
        </w:rPr>
      </w:pPr>
    </w:p>
    <w:p w:rsidRDefault="009F6B8B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9F6B8B">
        <w:rPr>
          <w:b/>
          <w:sz w:val="24"/>
        </w:rPr>
        <w:t>II –</w:t>
      </w:r>
      <w:r w:rsidR="001B696A">
        <w:rPr>
          <w:b/>
          <w:sz w:val="24"/>
        </w:rPr>
        <w:t xml:space="preserve"> </w:t>
      </w:r>
      <w:r w:rsidR="003F3DD4">
        <w:rPr>
          <w:sz w:val="24"/>
        </w:rPr>
        <w:t xml:space="preserve">Imenuje se privremena stečajna upraviteljica SANJA MIŠEVIĆ, </w:t>
      </w:r>
      <w:proofErr w:type="spellStart"/>
      <w:r w:rsidR="003F3DD4">
        <w:rPr>
          <w:sz w:val="24"/>
        </w:rPr>
        <w:t>dipl.pravnik</w:t>
      </w:r>
      <w:proofErr w:type="spellEnd"/>
      <w:r w:rsidR="003F3DD4">
        <w:rPr>
          <w:sz w:val="24"/>
        </w:rPr>
        <w:t xml:space="preserve">, </w:t>
      </w:r>
      <w:proofErr w:type="spellStart"/>
      <w:r w:rsidR="003F3DD4">
        <w:rPr>
          <w:sz w:val="24"/>
        </w:rPr>
        <w:t>L.Jagera</w:t>
      </w:r>
      <w:proofErr w:type="spellEnd"/>
      <w:r w:rsidR="003F3DD4">
        <w:rPr>
          <w:sz w:val="24"/>
        </w:rPr>
        <w:t xml:space="preserve"> 24, Osijek, OIB 17448143522.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377017">
        <w:rPr>
          <w:sz w:val="24"/>
        </w:rPr>
        <w:t>Privremen</w:t>
      </w:r>
      <w:r w:rsidR="003F3DD4">
        <w:rPr>
          <w:sz w:val="24"/>
        </w:rPr>
        <w:t>a</w:t>
      </w:r>
      <w:r w:rsidR="00CE5183">
        <w:rPr>
          <w:sz w:val="24"/>
        </w:rPr>
        <w:t xml:space="preserve"> stečajn</w:t>
      </w:r>
      <w:r w:rsidR="003F3DD4">
        <w:rPr>
          <w:sz w:val="24"/>
        </w:rPr>
        <w:t>a</w:t>
      </w:r>
      <w:r w:rsidR="00CE5183">
        <w:rPr>
          <w:sz w:val="24"/>
        </w:rPr>
        <w:t xml:space="preserve"> upravitelj</w:t>
      </w:r>
      <w:r w:rsidR="003F3DD4">
        <w:rPr>
          <w:sz w:val="24"/>
        </w:rPr>
        <w:t>ica</w:t>
      </w:r>
      <w:r w:rsidR="00806914">
        <w:rPr>
          <w:sz w:val="24"/>
        </w:rPr>
        <w:t xml:space="preserve"> </w:t>
      </w:r>
      <w:r w:rsidR="003F3DD4">
        <w:rPr>
          <w:sz w:val="24"/>
        </w:rPr>
        <w:t>dužna</w:t>
      </w:r>
      <w:r w:rsidR="00DB106C">
        <w:rPr>
          <w:sz w:val="24"/>
        </w:rPr>
        <w:t xml:space="preserve"> je </w:t>
      </w:r>
      <w:r w:rsidR="002A1E98">
        <w:rPr>
          <w:sz w:val="24"/>
        </w:rPr>
        <w:t xml:space="preserve">ispitati </w:t>
      </w:r>
      <w:r w:rsidR="00D327AA">
        <w:rPr>
          <w:sz w:val="24"/>
        </w:rPr>
        <w:t xml:space="preserve">postojanje stečajnog razloga, </w:t>
      </w:r>
      <w:r w:rsidR="004575AF">
        <w:rPr>
          <w:sz w:val="24"/>
        </w:rPr>
        <w:t xml:space="preserve">obim i strukturu dužnikove imovine </w:t>
      </w:r>
      <w:r w:rsidR="002E0205">
        <w:rPr>
          <w:sz w:val="24"/>
        </w:rPr>
        <w:t>te</w:t>
      </w:r>
      <w:r w:rsidR="004575AF">
        <w:rPr>
          <w:sz w:val="24"/>
        </w:rPr>
        <w:t xml:space="preserve"> utvrditi činjenicu </w:t>
      </w:r>
      <w:r w:rsidR="002E0205">
        <w:rPr>
          <w:sz w:val="24"/>
        </w:rPr>
        <w:t>je</w:t>
      </w:r>
      <w:r w:rsidR="00D327AA">
        <w:rPr>
          <w:sz w:val="24"/>
        </w:rPr>
        <w:t xml:space="preserve"> li</w:t>
      </w:r>
      <w:r w:rsidR="002E0205">
        <w:rPr>
          <w:sz w:val="24"/>
        </w:rPr>
        <w:t xml:space="preserve"> imovina dostatna za pokriće troškova stečajnog postupka i</w:t>
      </w:r>
      <w:r w:rsidR="002A1E98">
        <w:rPr>
          <w:sz w:val="24"/>
        </w:rPr>
        <w:t xml:space="preserve"> o tome dostaviti pisano izvješće stečajnom sucu</w:t>
      </w:r>
      <w:r w:rsidR="004575AF">
        <w:rPr>
          <w:sz w:val="24"/>
        </w:rPr>
        <w:t xml:space="preserve"> u roku od 30 dana</w:t>
      </w:r>
      <w:r w:rsidR="00D327AA">
        <w:rPr>
          <w:sz w:val="24"/>
        </w:rPr>
        <w:t xml:space="preserve"> od dana objave ovog rješenja na mrežnoj stanici e-oglasna ploča suda</w:t>
      </w:r>
      <w:r w:rsidR="004575AF">
        <w:rPr>
          <w:sz w:val="24"/>
        </w:rPr>
        <w:t>.</w:t>
      </w:r>
    </w:p>
    <w:p w:rsidRDefault="009A5101" w:rsidP="0038293C" w:rsidR="009A5101">
      <w:pPr>
        <w:jc w:val="both"/>
        <w:rPr>
          <w:sz w:val="24"/>
        </w:rPr>
      </w:pPr>
    </w:p>
    <w:p w:rsidRDefault="00786666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7E034B" w:rsidRPr="00A75DE0">
        <w:rPr>
          <w:b/>
          <w:sz w:val="24"/>
        </w:rPr>
        <w:t>I</w:t>
      </w:r>
      <w:r w:rsidR="00C074B3" w:rsidRPr="00A75DE0">
        <w:rPr>
          <w:b/>
          <w:sz w:val="24"/>
        </w:rPr>
        <w:t>V -</w:t>
      </w:r>
      <w:r w:rsidR="003F3DD4">
        <w:rPr>
          <w:sz w:val="24"/>
        </w:rPr>
        <w:t xml:space="preserve"> Privremena stečajna</w:t>
      </w:r>
      <w:r w:rsidR="00DB106C">
        <w:rPr>
          <w:sz w:val="24"/>
        </w:rPr>
        <w:t xml:space="preserve"> upravitelj</w:t>
      </w:r>
      <w:r w:rsidR="003F3DD4">
        <w:rPr>
          <w:sz w:val="24"/>
        </w:rPr>
        <w:t>ica</w:t>
      </w:r>
      <w:r w:rsidR="006C7E37">
        <w:rPr>
          <w:sz w:val="24"/>
        </w:rPr>
        <w:t xml:space="preserve"> </w:t>
      </w:r>
      <w:r w:rsidR="00DB106C">
        <w:rPr>
          <w:sz w:val="24"/>
        </w:rPr>
        <w:t>ovlašten</w:t>
      </w:r>
      <w:r w:rsidR="003F3DD4">
        <w:rPr>
          <w:sz w:val="24"/>
        </w:rPr>
        <w:t>a</w:t>
      </w:r>
      <w:r w:rsidR="00DB106C">
        <w:rPr>
          <w:sz w:val="24"/>
        </w:rPr>
        <w:t xml:space="preserve"> je stupiti u poslovne prostorije dužnika i tamo provesti potrebne radnje koje </w:t>
      </w:r>
      <w:r w:rsidR="003F3DD4">
        <w:rPr>
          <w:sz w:val="24"/>
        </w:rPr>
        <w:t>joj</w:t>
      </w:r>
      <w:r w:rsidR="00CF7626">
        <w:rPr>
          <w:sz w:val="24"/>
        </w:rPr>
        <w:t xml:space="preserve"> </w:t>
      </w:r>
      <w:r w:rsidR="00C750DB">
        <w:rPr>
          <w:sz w:val="24"/>
        </w:rPr>
        <w:t>j</w:t>
      </w:r>
      <w:r w:rsidR="00DB106C">
        <w:rPr>
          <w:sz w:val="24"/>
        </w:rPr>
        <w:t>e stečajni sudac naložio.</w:t>
      </w:r>
    </w:p>
    <w:p w:rsidRDefault="00DB106C" w:rsidP="00102B40" w:rsidR="001B696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Tij</w:t>
      </w:r>
      <w:r w:rsidR="00786666">
        <w:rPr>
          <w:sz w:val="24"/>
        </w:rPr>
        <w:t>ela dužnika</w:t>
      </w:r>
      <w:r w:rsidR="006C7E37">
        <w:rPr>
          <w:sz w:val="24"/>
        </w:rPr>
        <w:t xml:space="preserve">, </w:t>
      </w:r>
      <w:r w:rsidR="004E5A2B">
        <w:rPr>
          <w:sz w:val="24"/>
        </w:rPr>
        <w:t xml:space="preserve">dužna su </w:t>
      </w:r>
      <w:r w:rsidR="00CF7626">
        <w:rPr>
          <w:sz w:val="24"/>
        </w:rPr>
        <w:t>privremeno</w:t>
      </w:r>
      <w:r w:rsidR="00377017">
        <w:rPr>
          <w:sz w:val="24"/>
        </w:rPr>
        <w:t>m stečajnom</w:t>
      </w:r>
      <w:r w:rsidR="00CF7626">
        <w:rPr>
          <w:sz w:val="24"/>
        </w:rPr>
        <w:t xml:space="preserve"> upravitelj</w:t>
      </w:r>
      <w:r w:rsidR="00377017">
        <w:rPr>
          <w:sz w:val="24"/>
        </w:rPr>
        <w:t>u</w:t>
      </w:r>
      <w:r>
        <w:rPr>
          <w:sz w:val="24"/>
        </w:rPr>
        <w:t xml:space="preserve"> dopustiti uvid u knjige i poslovnu dokumentaciju</w:t>
      </w:r>
      <w:r w:rsidR="00FD2F78">
        <w:rPr>
          <w:sz w:val="24"/>
        </w:rPr>
        <w:t>, te pružiti sve potrebne podatke i obavijesti.</w:t>
      </w:r>
      <w:r w:rsidR="00FD2F78">
        <w:rPr>
          <w:sz w:val="24"/>
        </w:rPr>
        <w:tab/>
      </w:r>
    </w:p>
    <w:p w:rsidRDefault="001B696A" w:rsidP="00102B40" w:rsidR="001B696A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9B5464" w:rsidR="009B5464">
      <w:pPr>
        <w:jc w:val="both"/>
        <w:rPr>
          <w:sz w:val="24"/>
        </w:rPr>
      </w:pPr>
    </w:p>
    <w:p w:rsidRDefault="00006653" w:rsidP="004F4524" w:rsidR="004F4524">
      <w:pPr>
        <w:jc w:val="both"/>
        <w:rPr>
          <w:sz w:val="24"/>
        </w:rPr>
      </w:pPr>
      <w:r>
        <w:rPr>
          <w:sz w:val="24"/>
        </w:rPr>
        <w:tab/>
      </w:r>
      <w:r w:rsidR="004F4524">
        <w:rPr>
          <w:sz w:val="24"/>
        </w:rPr>
        <w:t>Prijedlog za otvaranje stečajnog postupka podnijela je FINA po službenoj dužnosti na temelju čl. 110 st. 1 Stečajnog zakona (NN br.71/15).</w:t>
      </w:r>
    </w:p>
    <w:p w:rsidRDefault="004F4524" w:rsidP="004F4524" w:rsidR="004F4524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377017">
        <w:rPr>
          <w:sz w:val="24"/>
        </w:rPr>
        <w:t>17.01.2017</w:t>
      </w:r>
      <w:r>
        <w:rPr>
          <w:sz w:val="24"/>
        </w:rPr>
        <w:t xml:space="preserve">. u Očevidniku redoslijeda osnova za plaćanje ima evidentirane neizvršene osnove za plaćanje u neprekinutom razdoblju od 120 dana, u ukupnom iznosu od </w:t>
      </w:r>
      <w:r w:rsidR="00377017">
        <w:rPr>
          <w:sz w:val="24"/>
        </w:rPr>
        <w:t>22.727,35</w:t>
      </w:r>
      <w:r>
        <w:rPr>
          <w:sz w:val="24"/>
        </w:rPr>
        <w:t xml:space="preserve"> kn.</w:t>
      </w:r>
    </w:p>
    <w:p w:rsidRDefault="004F4524" w:rsidP="003F3DD4" w:rsidR="003F3DD4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3F3DD4" w:rsidRPr="00F56926">
        <w:rPr>
          <w:b/>
          <w:sz w:val="24"/>
        </w:rPr>
        <w:t>Broj:</w:t>
      </w:r>
      <w:r w:rsidR="003F3DD4">
        <w:rPr>
          <w:b/>
          <w:sz w:val="24"/>
        </w:rPr>
        <w:t>1/</w:t>
      </w:r>
      <w:r w:rsidR="003F3DD4" w:rsidRPr="00F56926">
        <w:rPr>
          <w:b/>
          <w:sz w:val="24"/>
        </w:rPr>
        <w:t xml:space="preserve"> St-</w:t>
      </w:r>
      <w:r w:rsidR="003F3DD4">
        <w:rPr>
          <w:b/>
          <w:sz w:val="24"/>
        </w:rPr>
        <w:t>55/2017-15</w:t>
      </w:r>
    </w:p>
    <w:p w:rsidRDefault="003F3DD4" w:rsidP="004F4524" w:rsidR="003F3DD4">
      <w:pPr>
        <w:jc w:val="both"/>
        <w:rPr>
          <w:sz w:val="24"/>
        </w:rPr>
      </w:pPr>
    </w:p>
    <w:p w:rsidRDefault="004F4524" w:rsidP="003F3DD4" w:rsidR="004F4524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 sud je zakazao ročište radi očitovanja o prijedlogu na koje nije pristupio pozvani zastupnik po zakonu </w:t>
      </w:r>
      <w:r w:rsidR="00377017">
        <w:rPr>
          <w:sz w:val="24"/>
        </w:rPr>
        <w:t>Matija Gabrić</w:t>
      </w:r>
      <w:r>
        <w:rPr>
          <w:sz w:val="24"/>
        </w:rPr>
        <w:t xml:space="preserve"> te kako je isti bio nedostupan, sud nije imao uvida u poslovnu dokumentaciju dužnika temeljem koje bi mogao ocijeniti s kojom imovinom dužnik raspolaže pa je radi utvrđivanja pravog stanja stvari, bilo potrebn</w:t>
      </w:r>
      <w:r w:rsidR="003F3DD4">
        <w:rPr>
          <w:sz w:val="24"/>
        </w:rPr>
        <w:t>o imenovati privremenu stečajnu upraviteljicu</w:t>
      </w:r>
      <w:r>
        <w:rPr>
          <w:sz w:val="24"/>
        </w:rPr>
        <w:t xml:space="preserve"> sa zadatkom ove činjenice utvrditi, zbog čega je odlučeno kao u izreci na temelju čl. 115 i 119. st 6 SZ-a.</w:t>
      </w:r>
    </w:p>
    <w:p w:rsidRDefault="003F3DD4" w:rsidP="004F4524" w:rsidR="004F452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4F4524">
        <w:rPr>
          <w:sz w:val="24"/>
        </w:rPr>
        <w:t xml:space="preserve"> obavljen je metodom slučajnog odabira u skladu s odredbom čl. 84 st. 1 u svezi s čl. 119 st. 6 SZ-a, uz iznimku onih stečajnih upravitelja koji su podnijeli osobni zahtjev za izuzeće zbog bolesti ili opterećenosti obvezama u drugim stečajnim postupcima.</w:t>
      </w:r>
      <w:r w:rsidR="004F4524">
        <w:rPr>
          <w:sz w:val="24"/>
        </w:rPr>
        <w:tab/>
      </w:r>
    </w:p>
    <w:p w:rsidRDefault="004F4524" w:rsidP="004F4524" w:rsidR="004F4524">
      <w:pPr>
        <w:jc w:val="both"/>
        <w:rPr>
          <w:sz w:val="24"/>
        </w:rPr>
      </w:pPr>
    </w:p>
    <w:p w:rsidRDefault="00555D7C" w:rsidP="004F4524" w:rsidR="00555D7C">
      <w:pPr>
        <w:jc w:val="both"/>
        <w:rPr>
          <w:sz w:val="24"/>
        </w:rPr>
      </w:pPr>
    </w:p>
    <w:p w:rsidRDefault="00006653" w:rsidP="00377017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F3DD4">
        <w:rPr>
          <w:sz w:val="24"/>
        </w:rPr>
        <w:t>26</w:t>
      </w:r>
      <w:r w:rsidR="00C479CA">
        <w:rPr>
          <w:sz w:val="24"/>
        </w:rPr>
        <w:t>.</w:t>
      </w:r>
      <w:r w:rsidR="00377017">
        <w:rPr>
          <w:sz w:val="24"/>
        </w:rPr>
        <w:t>rujna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C479CA" w:rsidR="008E514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</w:t>
      </w:r>
      <w:r w:rsidR="008E5144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 xml:space="preserve">Protiv dijela rješenja koji se odnosi na odluku o pokretanju 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>prethodnog postupka</w:t>
      </w:r>
      <w:r w:rsidR="008D1FCF" w:rsidRPr="008D1FCF">
        <w:rPr>
          <w:b/>
        </w:rPr>
        <w:t>, posebna žalba nije dopuštena, a protiv</w:t>
      </w:r>
    </w:p>
    <w:p w:rsidRDefault="008D1FCF" w:rsidR="008D1FCF" w:rsidRPr="008D1FCF">
      <w:pPr>
        <w:rPr>
          <w:b/>
        </w:rPr>
      </w:pPr>
      <w:r w:rsidRPr="008D1FCF">
        <w:rPr>
          <w:b/>
        </w:rPr>
        <w:t xml:space="preserve">odluke o imenovanju privr.steč.upravitelja žalba je dopuštena i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podnosi se u roku od 8 dana od dana dostave rješenja,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>a dostava se smatra obavljenom istekom</w:t>
      </w:r>
      <w:r w:rsidR="009247E0">
        <w:rPr>
          <w:b/>
        </w:rPr>
        <w:t xml:space="preserve"> </w:t>
      </w:r>
      <w:r w:rsidRPr="008D1FCF">
        <w:rPr>
          <w:b/>
        </w:rPr>
        <w:t>osmog dana od dana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objave pismena na mrežnoj stanici e-Oglasna ploča sudova.</w:t>
      </w:r>
    </w:p>
    <w:p w:rsidRDefault="008D1FCF" w:rsidR="008D1FCF">
      <w:pPr>
        <w:rPr>
          <w:b/>
        </w:rPr>
      </w:pPr>
      <w:r w:rsidRPr="008D1FCF">
        <w:rPr>
          <w:b/>
        </w:rPr>
        <w:t xml:space="preserve"> Žalba se podnosi ovom sudu, a o žalbi odlučuje Visoki trgovački sud RH.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6F16D4">
        <w:rPr>
          <w:sz w:val="24"/>
        </w:rPr>
        <w:t xml:space="preserve">z.z.dužnika 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3F3DD4">
        <w:rPr>
          <w:sz w:val="24"/>
        </w:rPr>
        <w:t xml:space="preserve">. privremenoj </w:t>
      </w:r>
      <w:proofErr w:type="spellStart"/>
      <w:r w:rsidR="003F3DD4">
        <w:rPr>
          <w:sz w:val="24"/>
        </w:rPr>
        <w:t>steč.upraviteljici</w:t>
      </w:r>
      <w:proofErr w:type="spellEnd"/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017"/>
    <w:rsid w:val="0038293C"/>
    <w:rsid w:val="00395E2A"/>
    <w:rsid w:val="003A1C26"/>
    <w:rsid w:val="003A53B2"/>
    <w:rsid w:val="003A5859"/>
    <w:rsid w:val="003D66EF"/>
    <w:rsid w:val="003E1BDF"/>
    <w:rsid w:val="003F3A5D"/>
    <w:rsid w:val="003F3DD4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4F4524"/>
    <w:rsid w:val="00516017"/>
    <w:rsid w:val="005236D7"/>
    <w:rsid w:val="00545834"/>
    <w:rsid w:val="00555D7C"/>
    <w:rsid w:val="00585352"/>
    <w:rsid w:val="00586FB0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D1FCF"/>
    <w:rsid w:val="008D61F3"/>
    <w:rsid w:val="008D63E1"/>
    <w:rsid w:val="008D6BC4"/>
    <w:rsid w:val="008E5144"/>
    <w:rsid w:val="008F2185"/>
    <w:rsid w:val="00904861"/>
    <w:rsid w:val="00906CDA"/>
    <w:rsid w:val="009247E0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92F3C"/>
    <w:rsid w:val="00AA199A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14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14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499</properties:Words>
  <properties:Characters>2815</properties:Characters>
  <properties:Lines>85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2017-07-24T11:00:00Z</dcterms:created>
  <dc:creator>Trgovacki sud</dc:creator>
  <cp:keywords/>
  <cp:lastModifiedBy>wsadmin</cp:lastModifiedBy>
  <cp:lastPrinted>2017-09-26T09:41:00Z</cp:lastPrinted>
  <dcterms:modified xmlns:xsi="http://www.w3.org/2001/XMLSchema-instance" xsi:type="dcterms:W3CDTF">2017-09-26T09:41:00Z</dcterms:modified>
  <cp:revision>12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