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b87f" w14:paraId="8b7b87f" w:rsidRDefault="00150242" w:rsidP="00150242" w:rsidR="00150242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St-1017/15-4</w:t>
      </w:r>
    </w:p>
    <w:p w:rsidRDefault="00150242" w:rsidP="00150242" w:rsidR="00150242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242" w:rsidP="00150242" w:rsidR="00150242">
      <w:r>
        <w:t xml:space="preserve">         REPUBLIKA HRVATSKA</w:t>
      </w:r>
    </w:p>
    <w:p w:rsidRDefault="00150242" w:rsidP="00150242" w:rsidR="00150242">
      <w:r>
        <w:t xml:space="preserve"> TRGOVAČKI SUD U VARAŽDINU</w:t>
      </w:r>
    </w:p>
    <w:p w:rsidRDefault="00150242" w:rsidP="00150242" w:rsidR="00150242">
      <w:pPr>
        <w:ind w:firstLine="720"/>
      </w:pPr>
      <w:r>
        <w:t xml:space="preserve">         B. Radić 2</w:t>
      </w:r>
    </w:p>
    <w:p w:rsidRDefault="00150242" w:rsidP="00150242" w:rsidR="00150242">
      <w:pPr>
        <w:jc w:val="center"/>
        <w:rPr>
          <w:lang w:val="hr-HR"/>
        </w:rPr>
      </w:pPr>
    </w:p>
    <w:p w:rsidRDefault="00150242" w:rsidP="00150242" w:rsidR="00150242">
      <w:pPr>
        <w:jc w:val="center"/>
        <w:rPr>
          <w:lang w:val="hr-HR"/>
        </w:rPr>
      </w:pPr>
    </w:p>
    <w:p w:rsidRDefault="00150242" w:rsidP="00150242" w:rsidR="00150242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BUGA d.o.o., OIB: 60736395668 sa sjedištem u Gardinovec 144, 40319 Gardinovec, dana 18. siječnja 2016. godine, temeljem čl. 430. Stečajnog zakona ("Narodne novine" 71/15, u daljnjem tekstu SZ) objavljuje slijedeći</w:t>
      </w:r>
    </w:p>
    <w:p w:rsidRDefault="00150242" w:rsidP="00150242" w:rsidR="00150242">
      <w:pPr>
        <w:jc w:val="both"/>
      </w:pPr>
    </w:p>
    <w:p w:rsidRDefault="00150242" w:rsidP="00150242" w:rsidR="0015024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50242" w:rsidP="00150242" w:rsidR="00150242">
      <w:pPr>
        <w:jc w:val="both"/>
        <w:rPr>
          <w:lang w:val="hr-HR"/>
        </w:rPr>
      </w:pPr>
    </w:p>
    <w:p w:rsidRDefault="00150242" w:rsidP="00150242" w:rsidR="00150242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BUGA d.o.o., OIB: 60736395668 sa sjedištem u Gardinovec 144, 40319 Gardinovec, iznosi 16.295,42 kn.</w:t>
      </w:r>
    </w:p>
    <w:p w:rsidRDefault="00150242" w:rsidP="00150242" w:rsidR="00150242">
      <w:pPr>
        <w:jc w:val="both"/>
      </w:pPr>
    </w:p>
    <w:p w:rsidRDefault="00150242" w:rsidP="00150242" w:rsidR="00150242">
      <w:pPr>
        <w:jc w:val="both"/>
      </w:pPr>
      <w:r>
        <w:tab/>
        <w:t>II/ Poziva se direktor dužnika Daša Boršić, OIB: 54495323823, 40319 Gardinovec, Gardinovec 144,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150242" w:rsidP="00150242" w:rsidR="00150242">
      <w:pPr>
        <w:jc w:val="both"/>
      </w:pPr>
    </w:p>
    <w:p w:rsidRDefault="00150242" w:rsidP="00150242" w:rsidR="00150242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50242" w:rsidP="00150242" w:rsidR="00150242">
      <w:pPr>
        <w:jc w:val="both"/>
      </w:pPr>
    </w:p>
    <w:p w:rsidRDefault="00150242" w:rsidP="00150242" w:rsidR="00150242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50242" w:rsidP="00150242" w:rsidR="00150242">
      <w:pPr>
        <w:ind w:firstLine="720"/>
        <w:jc w:val="both"/>
      </w:pPr>
    </w:p>
    <w:p w:rsidRDefault="00150242" w:rsidP="00150242" w:rsidR="0015024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50242" w:rsidP="00150242" w:rsidR="00150242">
      <w:pPr>
        <w:outlineLvl w:val="0"/>
        <w:rPr>
          <w:lang w:val="hr-HR"/>
        </w:rPr>
      </w:pPr>
    </w:p>
    <w:p w:rsidRDefault="00150242" w:rsidP="00150242" w:rsidR="00150242">
      <w:pPr>
        <w:jc w:val="center"/>
        <w:outlineLvl w:val="0"/>
        <w:rPr>
          <w:lang w:val="hr-HR"/>
        </w:rPr>
      </w:pPr>
    </w:p>
    <w:p w:rsidRDefault="00150242" w:rsidP="00150242" w:rsidR="00150242">
      <w:pPr>
        <w:jc w:val="center"/>
        <w:outlineLvl w:val="0"/>
        <w:rPr>
          <w:lang w:val="hr-HR"/>
        </w:rPr>
      </w:pPr>
    </w:p>
    <w:p w:rsidRDefault="00150242" w:rsidP="00150242" w:rsidR="00150242">
      <w:pPr>
        <w:jc w:val="center"/>
        <w:outlineLvl w:val="0"/>
        <w:rPr>
          <w:lang w:val="hr-HR"/>
        </w:rPr>
      </w:pPr>
    </w:p>
    <w:p w:rsidRDefault="00150242" w:rsidP="00150242" w:rsidR="00150242">
      <w:pPr>
        <w:jc w:val="center"/>
        <w:outlineLvl w:val="0"/>
        <w:rPr>
          <w:lang w:val="hr-HR"/>
        </w:rPr>
      </w:pPr>
    </w:p>
    <w:p w:rsidRDefault="00150242" w:rsidP="00150242" w:rsidR="00150242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150242" w:rsidP="00150242" w:rsidR="00150242">
      <w:pPr>
        <w:outlineLvl w:val="0"/>
        <w:rPr>
          <w:lang w:val="hr-HR"/>
        </w:rPr>
      </w:pPr>
    </w:p>
    <w:p w:rsidRDefault="00150242" w:rsidP="00150242" w:rsidR="00150242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7. prosinca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BUGA d.o.o., OIB: 60736395668 sa sjedištem u Gardinovec 144, 40319 Gardinovec, navodeći da dužnik na dan 1. rujna 2015. u Očevidniku redoslijeda osnova za plaćanje ima evidentirane neizvršene osnove za plaćanje u ukupnom iznosu od 16.295,42 kn te da dužnik nema zaposlenih.</w:t>
      </w:r>
    </w:p>
    <w:p w:rsidRDefault="00150242" w:rsidP="00150242" w:rsidR="00150242">
      <w:pPr>
        <w:jc w:val="both"/>
        <w:outlineLvl w:val="0"/>
        <w:rPr>
          <w:lang w:val="hr-HR"/>
        </w:rPr>
      </w:pPr>
    </w:p>
    <w:p w:rsidRDefault="00150242" w:rsidP="00150242" w:rsidR="0015024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50242" w:rsidP="00150242" w:rsidR="00150242">
      <w:pPr>
        <w:jc w:val="both"/>
        <w:outlineLvl w:val="0"/>
        <w:rPr>
          <w:lang w:val="hr-HR"/>
        </w:rPr>
      </w:pPr>
    </w:p>
    <w:p w:rsidRDefault="00150242" w:rsidP="00150242" w:rsidR="00150242">
      <w:pPr>
        <w:jc w:val="center"/>
        <w:outlineLvl w:val="0"/>
        <w:rPr>
          <w:lang w:val="hr-HR"/>
        </w:rPr>
      </w:pPr>
    </w:p>
    <w:p w:rsidRDefault="00150242" w:rsidP="00150242" w:rsidR="00150242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150242" w:rsidP="00150242" w:rsidR="00150242">
      <w:pPr>
        <w:jc w:val="center"/>
        <w:outlineLvl w:val="0"/>
        <w:rPr>
          <w:lang w:val="hr-HR"/>
        </w:rPr>
      </w:pPr>
    </w:p>
    <w:p w:rsidRDefault="00150242" w:rsidP="00150242" w:rsidR="0015024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50242" w:rsidP="00150242" w:rsidR="00150242">
      <w:pPr>
        <w:jc w:val="center"/>
        <w:outlineLvl w:val="0"/>
        <w:rPr>
          <w:lang w:val="hr-HR"/>
        </w:rPr>
      </w:pPr>
    </w:p>
    <w:p w:rsidRDefault="00150242" w:rsidP="00150242" w:rsidR="0015024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150242" w:rsidP="00150242" w:rsidR="00150242">
      <w:pPr>
        <w:ind w:firstLine="720" w:left="3600"/>
        <w:jc w:val="center"/>
        <w:outlineLvl w:val="0"/>
        <w:rPr>
          <w:lang w:val="hr-HR"/>
        </w:rPr>
      </w:pPr>
    </w:p>
    <w:p w:rsidRDefault="00150242" w:rsidP="00150242" w:rsidR="0015024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150242" w:rsidP="00150242" w:rsidR="00150242">
      <w:pPr>
        <w:ind w:firstLine="720" w:left="3600"/>
        <w:jc w:val="center"/>
        <w:outlineLvl w:val="0"/>
        <w:rPr>
          <w:lang w:val="hr-HR"/>
        </w:rPr>
      </w:pPr>
    </w:p>
    <w:p w:rsidRDefault="00150242" w:rsidP="00150242" w:rsidR="00150242">
      <w:pPr>
        <w:outlineLvl w:val="0"/>
        <w:rPr>
          <w:lang w:val="hr-HR"/>
        </w:rPr>
      </w:pPr>
    </w:p>
    <w:p w:rsidRDefault="00150242" w:rsidP="00150242" w:rsidR="00150242">
      <w:pPr>
        <w:outlineLvl w:val="0"/>
        <w:rPr>
          <w:lang w:val="hr-HR"/>
        </w:rPr>
      </w:pPr>
    </w:p>
    <w:p w:rsidRDefault="00150242" w:rsidP="00150242" w:rsidR="00150242">
      <w:pPr>
        <w:outlineLvl w:val="0"/>
        <w:rPr>
          <w:lang w:val="hr-HR"/>
        </w:rPr>
      </w:pPr>
    </w:p>
    <w:p w:rsidRDefault="00150242" w:rsidP="00150242" w:rsidR="00150242">
      <w:pPr>
        <w:outlineLvl w:val="0"/>
        <w:rPr>
          <w:lang w:val="hr-HR"/>
        </w:rPr>
      </w:pPr>
    </w:p>
    <w:p w:rsidRDefault="00150242" w:rsidP="00150242" w:rsidR="0015024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50242" w:rsidP="00150242" w:rsidR="00150242">
      <w:r>
        <w:t>- e-Oglasna ploča suda</w:t>
      </w:r>
    </w:p>
    <w:p w:rsidRDefault="008A33EC" w:rsidR="008A33EC"/>
    <w:sectPr w:rsidR="008A33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0242"/>
    <w:rsid w:val="00150242"/>
    <w:rsid w:val="00634E05"/>
    <w:rsid w:val="008A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02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2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242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34E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4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02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2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242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34E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4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237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St-1017/2015</izvorni_sadrzaj>
    <derivirana_varijabla naziv="DomainObject.Predmet.OznakaBroj_1">St-1017/2015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 društvo s ograničenom odgovornošću za trgovinu i usluge</izvorni_sadrzaj>
    <derivirana_varijabla naziv="DomainObject.Predmet.ProtustrankaFormated_1">  BUGA društvo s ograničenom odgovornošću za trgovinu i usluge</derivirana_varijabla>
  </DomainObject.Predmet.ProtustrankaFormated>
  <DomainObject.Predmet.ProtustrankaFormatedOIB>
    <izvorni_sadrzaj>  BUGA društvo s ograničenom odgovornošću za trgovinu i usluge, OIB 60736395668</izvorni_sadrzaj>
    <derivirana_varijabla naziv="DomainObject.Predmet.ProtustrankaFormatedOIB_1">  BUGA društvo s ograničenom odgovornošću za trgovinu i usluge, OIB 60736395668</derivirana_varijabla>
  </DomainObject.Predmet.ProtustrankaFormatedOIB>
  <DomainObject.Predmet.ProtustrankaFormatedWithAdress>
    <izvorni_sadrzaj> BUGA društvo s ograničenom odgovornošću za trgovinu i usluge, Gardinovec 144, 40000 Gardinovec</izvorni_sadrzaj>
    <derivirana_varijabla naziv="DomainObject.Predmet.ProtustrankaFormatedWithAdress_1"> BUGA društvo s ograničenom odgovornošću za trgovinu i usluge, Gardinovec 144, 40000 Gardinovec</derivirana_varijabla>
  </DomainObject.Predmet.ProtustrankaFormatedWithAdress>
  <DomainObject.Predmet.ProtustrankaFormatedWithAdressOIB>
    <izvorni_sadrzaj> BUGA društvo s ograničenom odgovornošću za trgovinu i usluge, OIB 60736395668, Gardinovec 144, 40000 Gardinovec</izvorni_sadrzaj>
    <derivirana_varijabla naziv="DomainObject.Predmet.ProtustrankaFormatedWithAdressOIB_1"> BUGA društvo s ograničenom odgovornošću za trgovinu i usluge, OIB 60736395668, Gardinovec 144, 40000 Gardinovec</derivirana_varijabla>
  </DomainObject.Predmet.ProtustrankaFormatedWithAdressOIB>
  <DomainObject.Predmet.ProtustrankaWithAdress>
    <izvorni_sadrzaj>BUGA društvo s ograničenom odgovornošću za trgovinu i usluge Gardinovec 144, 40000 Gardinovec</izvorni_sadrzaj>
    <derivirana_varijabla naziv="DomainObject.Predmet.ProtustrankaWithAdress_1">BUGA društvo s ograničenom odgovornošću za trgovinu i usluge Gardinovec 144, 40000 Gardinovec</derivirana_varijabla>
  </DomainObject.Predmet.ProtustrankaWithAdress>
  <DomainObject.Predmet.ProtustrankaWithAdressOIB>
    <izvorni_sadrzaj>BUGA društvo s ograničenom odgovornošću za trgovinu i usluge, OIB 60736395668, Gardinovec 144, 40000 Gardinovec</izvorni_sadrzaj>
    <derivirana_varijabla naziv="DomainObject.Predmet.ProtustrankaWithAdressOIB_1">BUGA društvo s ograničenom odgovornošću za trgovinu i usluge, OIB 60736395668, Gardinovec 144, 40000 Gardinovec</derivirana_varijabla>
  </DomainObject.Predmet.ProtustrankaWithAdressOIB>
  <DomainObject.Predmet.ProtustrankaNazivFormated>
    <izvorni_sadrzaj>BUGA društvo s ograničenom odgovornošću za trgovinu i usluge</izvorni_sadrzaj>
    <derivirana_varijabla naziv="DomainObject.Predmet.ProtustrankaNazivFormated_1">BUGA društvo s ograničenom odgovornošću za trgovinu i usluge</derivirana_varijabla>
  </DomainObject.Predmet.ProtustrankaNazivFormated>
  <DomainObject.Predmet.ProtustrankaNazivFormatedOIB>
    <izvorni_sadrzaj>BUGA društvo s ograničenom odgovornošću za trgovinu i usluge, OIB 60736395668</izvorni_sadrzaj>
    <derivirana_varijabla naziv="DomainObject.Predmet.ProtustrankaNazivFormatedOIB_1">BUGA društvo s ograničenom odgovornošću za trgovinu i usluge, OIB 60736395668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16295.42</izvorni_sadrzaj>
    <derivirana_varijabla naziv="DomainObject.Predmet.TrenutnaVrijednost_1">16295.42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BUGA društvo s ograničenom odgovornošću za trgovinu i usluge</item>
    </izvorni_sadrzaj>
    <derivirana_varijabla naziv="DomainObject.Predmet.ProtuStrankaListFormated_1">
      <item>BUGA društvo s ograničenom odgovornošću za trgovinu i usluge</item>
    </derivirana_varijabla>
  </DomainObject.Predmet.ProtuStrankaListFormated>
  <DomainObject.Predmet.ProtuStrankaListFormatedOIB>
    <izvorni_sadrzaj>
      <item>BUGA društvo s ograničenom odgovornošću za trgovinu i usluge, OIB 60736395668</item>
    </izvorni_sadrzaj>
    <derivirana_varijabla naziv="DomainObject.Predmet.ProtuStrankaListFormatedOIB_1">
      <item>BUGA društvo s ograničenom odgovornošću za trgovinu i usluge, OIB 60736395668</item>
    </derivirana_varijabla>
  </DomainObject.Predmet.ProtuStrankaListFormatedOIB>
  <DomainObject.Predmet.ProtuStrankaListFormatedWithAdress>
    <izvorni_sadrzaj>
      <item>BUGA društvo s ograničenom odgovornošću za trgovinu i usluge, Gardinovec 144, 40000 Gardinovec</item>
    </izvorni_sadrzaj>
    <derivirana_varijabla naziv="DomainObject.Predmet.ProtuStrankaListFormatedWithAdress_1">
      <item>BUGA društvo s ograničenom odgovornošću za trgovinu i usluge, Gardinovec 144, 40000 Gardinovec</item>
    </derivirana_varijabla>
  </DomainObject.Predmet.ProtuStrankaListFormatedWithAdress>
  <DomainObject.Predmet.ProtuStrankaListFormatedWithAdressOIB>
    <izvorni_sadrzaj>
      <item>BUGA društvo s ograničenom odgovornošću za trgovinu i usluge, OIB 60736395668, Gardinovec 144, 40000 Gardinovec</item>
    </izvorni_sadrzaj>
    <derivirana_varijabla naziv="DomainObject.Predmet.ProtuStrankaListFormatedWithAdressOIB_1">
      <item>BUGA društvo s ograničenom odgovornošću za trgovinu i usluge, OIB 60736395668, Gardinovec 144, 40000 Gardinovec</item>
    </derivirana_varijabla>
  </DomainObject.Predmet.ProtuStrankaListFormatedWithAdressOIB>
  <DomainObject.Predmet.ProtuStrankaListNazivFormated>
    <izvorni_sadrzaj>
      <item>BUGA društvo s ograničenom odgovornošću za trgovinu i usluge</item>
    </izvorni_sadrzaj>
    <derivirana_varijabla naziv="DomainObject.Predmet.ProtuStrankaListNazivFormated_1">
      <item>BUGA društvo s ograničenom odgovornošću za trgovinu i usluge</item>
    </derivirana_varijabla>
  </DomainObject.Predmet.ProtuStrankaListNazivFormated>
  <DomainObject.Predmet.ProtuStrankaListNazivFormatedOIB>
    <izvorni_sadrzaj>
      <item>BUGA društvo s ograničenom odgovornošću za trgovinu i usluge, OIB 60736395668</item>
    </izvorni_sadrzaj>
    <derivirana_varijabla naziv="DomainObject.Predmet.ProtuStrankaListNazivFormatedOIB_1">
      <item>BUGA društvo s ograničenom odgovornošću za trgovinu i usluge, OIB 60736395668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BUGA društvo s ograničenom odgovornošću za trgovinu i usluge</izvorni_sadrzaj>
    <derivirana_varijabla naziv="DomainObject.Predmet.ProtustrankaIDrugi_1">BUGA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BUGA društvo s ograničenom odgovornošću za trgovinu i usluge, OIB 60736395668, Gardinovec 144, 40000 Gardinovec</izvorni_sadrzaj>
    <derivirana_varijabla naziv="DomainObject.Predmet.ProtustrankaIDrugiAdressOIB_1">BUGA društvo s ograničenom odgovornošću za trgovinu i usluge, OIB 60736395668, Gardinovec 144,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BUGA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BUGA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BUGA društvo s ograničenom odgovornošću za trgovinu i usluge, OIB 60736395668, Gardinovec 144,40000 Gardinovec</item>
      <item>Sudski registar, Trgovački sud u Varaždinu</item>
    </izvorni_sadrzaj>
    <derivirana_varijabla naziv="DomainObject.Predmet.SudioniciListAdressOIB_1">
      <item>Financijska agencija, OIB 85821130368, A. Cesarca 2,42000 Varaždin</item>
      <item>BUGA društvo s ograničenom odgovornošću za trgovinu i usluge, OIB 60736395668, Gardinovec 144,40000 Gardinovec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60736395668</item>
      <item>, OIB null</item>
    </izvorni_sadrzaj>
    <derivirana_varijabla naziv="DomainObject.Predmet.SudioniciListNazivOIB_1">
      <item>, OIB 85821130368</item>
      <item>, OIB 60736395668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2525</properties:Characters>
  <properties:Lines>72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2016-01-18T09:17:00Z</dcterms:created>
  <dc:creator>Tea Meister</dc:creator>
  <cp:lastModifiedBy>Tea Meister</cp:lastModifiedBy>
  <cp:lastPrinted>2016-01-18T09:21:00Z</cp:lastPrinted>
  <dcterms:modified xmlns:xsi="http://www.w3.org/2001/XMLSchema-instance" xsi:type="dcterms:W3CDTF">2016-01-19T13:50:00Z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