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33255" w14:paraId="3c33255" w:rsidRDefault="009E6893" w:rsidP="009E6893" w:rsidR="009E6893" w:rsidRPr="009E6893">
      <w:pPr>
        <w15:collapsed w:val="false"/>
      </w:pPr>
      <w:bookmarkStart w:name="_GoBack" w:id="0"/>
      <w:bookmarkEnd w:id="0"/>
      <w:r>
        <w:rPr>
          <w:noProof/>
        </w:rPr>
        <w:drawing>
          <wp:inline distR="0" distL="0" distB="0" distT="0">
            <wp:extent cy="959485" cx="721360"/>
            <wp:effectExtent b="0" r="254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9E6893" w:rsidP="009E6893" w:rsidR="009E6893" w:rsidRPr="009E6893">
      <w:pPr>
        <w:tabs>
          <w:tab w:pos="6734" w:val="left"/>
        </w:tabs>
      </w:pPr>
      <w:r w:rsidRPr="009E6893">
        <w:t>REPUBLIKA HRVATSKA</w:t>
      </w:r>
      <w:r w:rsidRPr="009E6893">
        <w:tab/>
        <w:t xml:space="preserve">                4 </w:t>
      </w:r>
      <w:r w:rsidR="00F61520">
        <w:t>St-175/17</w:t>
      </w:r>
    </w:p>
    <w:p w:rsidRDefault="009E6893" w:rsidP="009E6893" w:rsidR="009E6893" w:rsidRPr="009E6893">
      <w:r w:rsidRPr="009E6893">
        <w:t>TRGOVAČKI SUD U ZAGREBU</w:t>
      </w:r>
    </w:p>
    <w:p w:rsidRDefault="009E6893" w:rsidP="009E6893" w:rsidR="009E6893" w:rsidRPr="009E6893">
      <w:r w:rsidRPr="009E6893">
        <w:t xml:space="preserve">STALNA SLUŽBA </w:t>
      </w:r>
    </w:p>
    <w:p w:rsidRDefault="009E6893" w:rsidP="009E6893" w:rsidR="009E6893" w:rsidRPr="009E6893">
      <w:r w:rsidRPr="009E6893">
        <w:t xml:space="preserve">Karlovac, </w:t>
      </w:r>
      <w:r w:rsidR="00556E31">
        <w:t>Ljudevita Šestića 4</w:t>
      </w:r>
    </w:p>
    <w:p w:rsidRDefault="009E6893" w:rsidP="009E6893" w:rsidR="009E6893" w:rsidRPr="009E6893">
      <w:pPr>
        <w:rPr>
          <w:b/>
        </w:rPr>
      </w:pPr>
    </w:p>
    <w:p w:rsidRDefault="009E6893" w:rsidP="009E6893" w:rsidR="009E6893" w:rsidRPr="009D7387">
      <w:pPr>
        <w:jc w:val="center"/>
      </w:pPr>
      <w:r w:rsidRPr="009D7387">
        <w:t>REPUBLIKA HRVATSKA</w:t>
      </w:r>
    </w:p>
    <w:p w:rsidRDefault="001104DA" w:rsidP="009E6893" w:rsidR="00B72A8C" w:rsidRPr="009D7387">
      <w:pPr>
        <w:jc w:val="center"/>
      </w:pPr>
      <w:r w:rsidRPr="009D7387">
        <w:t>R J E Š E N J E</w:t>
      </w:r>
    </w:p>
    <w:p w:rsidRDefault="00B72A8C" w:rsidR="00B72A8C" w:rsidRPr="009E6893"/>
    <w:p w:rsidRDefault="00B72A8C" w:rsidP="006B22DC" w:rsidR="006B22DC">
      <w:pPr>
        <w:jc w:val="both"/>
      </w:pPr>
      <w:r w:rsidRPr="009E6893">
        <w:tab/>
      </w:r>
      <w:r w:rsidR="008766D6">
        <w:t>Trgovački sud u Zagrebu, Stalna služba,</w:t>
      </w:r>
      <w:r w:rsidR="001104DA" w:rsidRPr="009E6893">
        <w:t xml:space="preserve"> </w:t>
      </w:r>
      <w:r w:rsidRPr="009E6893">
        <w:t xml:space="preserve">po sucu </w:t>
      </w:r>
      <w:r w:rsidR="006B22DC" w:rsidRPr="009E6893">
        <w:t>Goranki Boljkovac</w:t>
      </w:r>
      <w:r w:rsidR="00930C87" w:rsidRPr="009E6893">
        <w:t xml:space="preserve">, </w:t>
      </w:r>
      <w:r w:rsidR="00EB2F91" w:rsidRPr="009E6893">
        <w:t>p</w:t>
      </w:r>
      <w:r w:rsidR="009E6893">
        <w:t xml:space="preserve">ovodom prijedloga predlagatelja </w:t>
      </w:r>
      <w:r w:rsidR="00F61520">
        <w:t>MARK</w:t>
      </w:r>
      <w:r w:rsidR="008766D6">
        <w:t>A</w:t>
      </w:r>
      <w:r w:rsidR="00F61520">
        <w:t xml:space="preserve"> MURTIĆ</w:t>
      </w:r>
      <w:r w:rsidR="008766D6">
        <w:t>A</w:t>
      </w:r>
      <w:r w:rsidR="00F61520">
        <w:t xml:space="preserve">, Zagreb, Pavla Hatza 13, OIB </w:t>
      </w:r>
      <w:r w:rsidR="00F61520" w:rsidRPr="00F61520">
        <w:t>29690714908</w:t>
      </w:r>
      <w:r w:rsidR="001104DA" w:rsidRPr="009E6893">
        <w:t xml:space="preserve">, </w:t>
      </w:r>
      <w:r w:rsidR="00EB2F91" w:rsidRPr="009E6893">
        <w:t>za otvara</w:t>
      </w:r>
      <w:r w:rsidR="00143615" w:rsidRPr="009E6893">
        <w:t>nje</w:t>
      </w:r>
      <w:r w:rsidR="00EB2F91" w:rsidRPr="009E6893">
        <w:t xml:space="preserve"> </w:t>
      </w:r>
      <w:r w:rsidR="008766D6">
        <w:t>s</w:t>
      </w:r>
      <w:r w:rsidR="00EB2F91" w:rsidRPr="009E6893">
        <w:t>tečajnog postupka nad dužnikom</w:t>
      </w:r>
      <w:r w:rsidR="009E6893">
        <w:t xml:space="preserve"> </w:t>
      </w:r>
      <w:r w:rsidR="00F61520">
        <w:t>G.T.C.</w:t>
      </w:r>
      <w:r w:rsidR="00556E31">
        <w:t xml:space="preserve"> d.o.o. Zagreb, </w:t>
      </w:r>
      <w:r w:rsidR="00F61520">
        <w:t xml:space="preserve">Ulica Pavla Hatza 13, OIB </w:t>
      </w:r>
      <w:r w:rsidR="00F61520" w:rsidRPr="00F61520">
        <w:t>12298933819</w:t>
      </w:r>
      <w:r w:rsidR="00556E31" w:rsidRPr="009E6893">
        <w:t>,</w:t>
      </w:r>
      <w:r w:rsidR="00EB2F91" w:rsidRPr="009E6893">
        <w:t xml:space="preserve"> </w:t>
      </w:r>
      <w:r w:rsidRPr="009E6893">
        <w:t xml:space="preserve">dana </w:t>
      </w:r>
      <w:r w:rsidR="00F61520">
        <w:t>6. travnja 2017</w:t>
      </w:r>
      <w:r w:rsidR="009E6893">
        <w:t>.</w:t>
      </w:r>
      <w:r w:rsidR="00B043EC" w:rsidRPr="009E6893">
        <w:t xml:space="preserve"> godine</w:t>
      </w:r>
    </w:p>
    <w:p w:rsidRDefault="00556E31" w:rsidP="006B22DC" w:rsidR="00556E31" w:rsidRPr="009E6893">
      <w:pPr>
        <w:jc w:val="both"/>
      </w:pPr>
    </w:p>
    <w:p w:rsidRDefault="00B72A8C" w:rsidP="006B22DC" w:rsidR="00B043EC" w:rsidRPr="009E6893">
      <w:pPr>
        <w:jc w:val="center"/>
      </w:pPr>
      <w:r w:rsidRPr="009E6893">
        <w:t>r i j e š i o    j e</w:t>
      </w:r>
    </w:p>
    <w:p w:rsidRDefault="008766D6" w:rsidP="007705A2" w:rsidR="008766D6">
      <w:pPr>
        <w:jc w:val="both"/>
      </w:pPr>
    </w:p>
    <w:p w:rsidRDefault="00EF1888" w:rsidP="004F2273" w:rsidR="008766D6">
      <w:pPr>
        <w:ind w:firstLine="708"/>
        <w:jc w:val="both"/>
      </w:pPr>
      <w:r>
        <w:t xml:space="preserve">I. </w:t>
      </w:r>
      <w:r w:rsidR="008766D6">
        <w:t xml:space="preserve">Vraća se predlagatelju prijedlog za otvaranje stečajnog postupka nad dužnikom G.T.C. d.o.o. Zagreb, Ulica Pavla Hatza 13, </w:t>
      </w:r>
      <w:r w:rsidR="00B36B42">
        <w:t xml:space="preserve">zaprimljen kod suda 16. siječnja 2017. godine, radi ispravka i dopune (čl. 109. st. 1. Zakona o parničnom postupku (Narodne novine broj 148/11-pročišćeni tekst, 25/13, dalje u tekstu: ZPP-a) u vezi s čl. 10. Stečajnog zakona (Narodne novine broj 71/15, dalje u tekstu: SZ-a)), budući je prijedlog nerazumljiv i ne sadržava sve potrebno da bi se po njemu moglo postupiti. Naime, predlagatelj je podnio prijedlog na obrascu 13. "prijedlog vjerovnika za otvaranje stečajnoga postupka", međutim, u prijedlogu predlagatelj ne navodi </w:t>
      </w:r>
      <w:r w:rsidR="004F2273">
        <w:t xml:space="preserve">niti iznos svoje tražbine prema dužniku, niti dostavlja dokaz o vjerojatnosti tražbine. Također, predlagatelj ne dostavlja niti dokaz o postojanju stečajnoga razloga (ne dostavlja potvrdu FINA-e o blokadi računa). Nadalje, uvidom u sudski registar utvrđeno je da je predlagatelj Marko Murtić osoba ovlaštena za zastupanje dužnika G.T.C. d.o.o. Zagreb, Ulica Pavla Hatza 13, pa ukoliko predlagatelj Marko Murtić podnosi prijedlog za otvaranje stečajnog postupka u ime dužnika, kao osoba ovlaštena za zastupanje dužnika po zakonu, tada je isti u obvezi podnijeti prijedlog na obrascu 12. iz čl. 1. st. 1. toč. 12. Pravilnika o sadržaju i obliku obrazaca na kojima se podnose podnesci u predstečajnom i stečajnom postupku (Narodne novine broj 107/15). </w:t>
      </w:r>
    </w:p>
    <w:p w:rsidRDefault="004F2273" w:rsidP="004F2273" w:rsidR="004F2273">
      <w:pPr>
        <w:ind w:firstLine="708"/>
        <w:jc w:val="both"/>
      </w:pPr>
    </w:p>
    <w:p w:rsidRDefault="00EF1888" w:rsidP="004F2273" w:rsidR="004F2273">
      <w:pPr>
        <w:ind w:firstLine="708"/>
        <w:jc w:val="both"/>
      </w:pPr>
      <w:r>
        <w:t xml:space="preserve">II. </w:t>
      </w:r>
      <w:r w:rsidR="004F2273">
        <w:t>Ukoliko predlagatelj, kao zakonski zastupnik dužnika, podnosi prijedlog dužnika za otvaranje stečajnog postupka, isti je dužan prijedlog za otvaranje stečajnoga postupka na propisanom obrascu 12.</w:t>
      </w:r>
      <w:r w:rsidR="00EE08F8">
        <w:t>,</w:t>
      </w:r>
      <w:r w:rsidR="004F2273">
        <w:t xml:space="preserve"> dopuniti na način da, u roku od 8 dana od dana dostave prijepisa ovog rješenja, uz prijedlog za otvaranje stečajnoga postupka dostavi popis imovine i obveza dužnika sukladno čl. 17. st. 1. i 2. SZ-a, koji se sastoji od naznake:</w:t>
      </w:r>
    </w:p>
    <w:p w:rsidRDefault="004F2273" w:rsidP="004F2273" w:rsidR="004F2273">
      <w:pPr>
        <w:pStyle w:val="Odlomakpopisa"/>
        <w:numPr>
          <w:ilvl w:val="0"/>
          <w:numId w:val="6"/>
        </w:numPr>
        <w:jc w:val="both"/>
      </w:pPr>
      <w:r>
        <w:t>nekretnina i pokretnina dužnika</w:t>
      </w:r>
    </w:p>
    <w:p w:rsidRDefault="004F2273" w:rsidP="004F2273" w:rsidR="004F2273">
      <w:pPr>
        <w:pStyle w:val="Odlomakpopisa"/>
        <w:numPr>
          <w:ilvl w:val="0"/>
          <w:numId w:val="6"/>
        </w:numPr>
        <w:jc w:val="both"/>
      </w:pPr>
      <w:r>
        <w:t>imovinskih prava dužnika na tuđim stvarima</w:t>
      </w:r>
    </w:p>
    <w:p w:rsidRDefault="004F2273" w:rsidP="004F2273" w:rsidR="004F2273">
      <w:pPr>
        <w:pStyle w:val="Odlomakpopisa"/>
        <w:numPr>
          <w:ilvl w:val="0"/>
          <w:numId w:val="6"/>
        </w:numPr>
        <w:jc w:val="both"/>
      </w:pPr>
      <w:r>
        <w:t>novčanih i nenovčanih tražbina dužnika</w:t>
      </w:r>
    </w:p>
    <w:p w:rsidRDefault="004F2273" w:rsidP="004F2273" w:rsidR="004F2273">
      <w:pPr>
        <w:pStyle w:val="Odlomakpopisa"/>
        <w:numPr>
          <w:ilvl w:val="0"/>
          <w:numId w:val="6"/>
        </w:numPr>
        <w:jc w:val="both"/>
      </w:pPr>
      <w:r>
        <w:t>drugih prava koja čine imovinu dužnika</w:t>
      </w:r>
    </w:p>
    <w:p w:rsidRDefault="004F2273" w:rsidP="004F2273" w:rsidR="004F2273">
      <w:pPr>
        <w:pStyle w:val="Odlomakpopisa"/>
        <w:numPr>
          <w:ilvl w:val="0"/>
          <w:numId w:val="6"/>
        </w:numPr>
        <w:jc w:val="both"/>
      </w:pPr>
      <w:r>
        <w:t>novčanih sredstava na računima</w:t>
      </w:r>
    </w:p>
    <w:p w:rsidRDefault="004F2273" w:rsidP="004F2273" w:rsidR="004F2273">
      <w:pPr>
        <w:pStyle w:val="Odlomakpopisa"/>
        <w:numPr>
          <w:ilvl w:val="0"/>
          <w:numId w:val="6"/>
        </w:numPr>
        <w:jc w:val="both"/>
      </w:pPr>
      <w:r>
        <w:t>druge imovine dužnika</w:t>
      </w:r>
    </w:p>
    <w:p w:rsidRDefault="004F2273" w:rsidP="004F2273" w:rsidR="004F2273">
      <w:pPr>
        <w:pStyle w:val="Odlomakpopisa"/>
        <w:numPr>
          <w:ilvl w:val="0"/>
          <w:numId w:val="6"/>
        </w:numPr>
        <w:jc w:val="both"/>
      </w:pPr>
      <w:r>
        <w:t>obveza dužnika unesenih u njegove poslovne knjige</w:t>
      </w:r>
    </w:p>
    <w:p w:rsidRDefault="004F2273" w:rsidP="004F2273" w:rsidR="004F2273">
      <w:pPr>
        <w:pStyle w:val="Odlomakpopisa"/>
        <w:numPr>
          <w:ilvl w:val="0"/>
          <w:numId w:val="6"/>
        </w:numPr>
        <w:jc w:val="both"/>
      </w:pPr>
      <w:r>
        <w:t>drugih novčanih i nenovčanih obveza dužnika</w:t>
      </w:r>
    </w:p>
    <w:p w:rsidRDefault="004F2273" w:rsidP="004F2273" w:rsidR="004F2273">
      <w:pPr>
        <w:pStyle w:val="Odlomakpopisa"/>
        <w:numPr>
          <w:ilvl w:val="0"/>
          <w:numId w:val="6"/>
        </w:numPr>
        <w:jc w:val="both"/>
      </w:pPr>
      <w:r>
        <w:lastRenderedPageBreak/>
        <w:t>razlučnih prava na imovini dužnika</w:t>
      </w:r>
    </w:p>
    <w:p w:rsidRDefault="004F2273" w:rsidP="004F2273" w:rsidR="004F2273">
      <w:pPr>
        <w:pStyle w:val="Odlomakpopisa"/>
        <w:numPr>
          <w:ilvl w:val="0"/>
          <w:numId w:val="6"/>
        </w:numPr>
        <w:jc w:val="both"/>
      </w:pPr>
      <w:r>
        <w:t xml:space="preserve">izlučnih prava </w:t>
      </w:r>
    </w:p>
    <w:p w:rsidRDefault="004F2273" w:rsidP="004F2273" w:rsidR="004F2273">
      <w:pPr>
        <w:pStyle w:val="Odlomakpopisa"/>
        <w:numPr>
          <w:ilvl w:val="0"/>
          <w:numId w:val="6"/>
        </w:numPr>
        <w:jc w:val="both"/>
      </w:pPr>
      <w:r>
        <w:t>prosječnih mjesečnih troškova redovnoga poslovanja dužnika u posljednjih godinu dana</w:t>
      </w:r>
    </w:p>
    <w:p w:rsidRDefault="004F2273" w:rsidP="004F2273" w:rsidR="004F2273">
      <w:pPr>
        <w:pStyle w:val="Odlomakpopisa"/>
        <w:numPr>
          <w:ilvl w:val="0"/>
          <w:numId w:val="6"/>
        </w:numPr>
        <w:jc w:val="both"/>
      </w:pPr>
      <w:r>
        <w:t>postupaka pred sudovima ili javnopravnim tijelima u kojima je dužnik stranka i visinu ili opis tražbine koja je predmet postupka.</w:t>
      </w:r>
    </w:p>
    <w:p w:rsidRDefault="004F2273" w:rsidP="004F2273" w:rsidR="004F2273">
      <w:pPr>
        <w:pStyle w:val="Odlomakpopisa"/>
        <w:ind w:left="1069"/>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w:t>
      </w:r>
    </w:p>
    <w:p w:rsidRDefault="004F2273" w:rsidP="004F2273" w:rsidR="004F2273">
      <w:pPr>
        <w:pStyle w:val="Odlomakpopisa"/>
        <w:ind w:left="1069"/>
        <w:jc w:val="both"/>
      </w:pPr>
      <w:r>
        <w:t>Za davanje neistinitoga ili nepotpunoga popisa imovine i obveza, dužnik odgovara kao za davanje lažnoga iskaza u postupku pred sudom (čl. 17. st. 3. SZ-a).</w:t>
      </w:r>
    </w:p>
    <w:p w:rsidRDefault="004F2273" w:rsidP="004F2273" w:rsidR="004F2273">
      <w:pPr>
        <w:jc w:val="both"/>
      </w:pPr>
    </w:p>
    <w:p w:rsidRDefault="00EF1888" w:rsidP="00EF1888" w:rsidR="00EF1888">
      <w:pPr>
        <w:ind w:firstLine="708"/>
        <w:jc w:val="both"/>
      </w:pPr>
      <w:r>
        <w:t xml:space="preserve">III. </w:t>
      </w:r>
      <w:r w:rsidR="004F2273">
        <w:t>Poziva se p</w:t>
      </w:r>
      <w:r w:rsidR="004F2273" w:rsidRPr="009E6893">
        <w:t xml:space="preserve">redlagatelj da prijedlog </w:t>
      </w:r>
      <w:r w:rsidR="004F2273">
        <w:t xml:space="preserve">ispravi i </w:t>
      </w:r>
      <w:r w:rsidR="004F2273" w:rsidRPr="009E6893">
        <w:t>dopun</w:t>
      </w:r>
      <w:r w:rsidR="004F2273">
        <w:t>i</w:t>
      </w:r>
      <w:r w:rsidR="004F2273" w:rsidRPr="009E6893">
        <w:t xml:space="preserve"> u roku od 8 dana od dana dostave prijepisa ovog rješenja,</w:t>
      </w:r>
      <w:r w:rsidR="004F2273">
        <w:t xml:space="preserve"> na način da</w:t>
      </w:r>
      <w:r w:rsidR="00EE08F8">
        <w:t>,</w:t>
      </w:r>
      <w:r w:rsidR="004F2273">
        <w:t xml:space="preserve"> ukoliko prijedlog za otvaranje stečajnog postupka podnosi kao vjerovnik dužnika</w:t>
      </w:r>
      <w:r w:rsidR="00EE08F8">
        <w:t>,</w:t>
      </w:r>
      <w:r w:rsidR="004F2273">
        <w:t xml:space="preserve"> dostavi dokaze o postojanju stečajnog razloga i dokaz o vjerojatnosti svoje tražbine, a ukoliko prijedlog za otvaranje stečajnog postupka podnosi u ime dužnika kao osoba ovlaštena za zastupanje dužnika po zakonu, da </w:t>
      </w:r>
      <w:r>
        <w:t xml:space="preserve">dostavi prijedlog na propisanom obrascu broj 12. i priloži istom popis imovine i obveza sa sadržajem sukladno uputi suda iz točke II. izreke ovog rješenja. </w:t>
      </w:r>
    </w:p>
    <w:p w:rsidRDefault="00EF1888" w:rsidP="00EF1888" w:rsidR="00EF1888">
      <w:pPr>
        <w:ind w:firstLine="708"/>
        <w:jc w:val="both"/>
      </w:pPr>
    </w:p>
    <w:p w:rsidRDefault="00EF1888" w:rsidP="00EF1888" w:rsidR="007705A2">
      <w:pPr>
        <w:ind w:firstLine="708"/>
        <w:jc w:val="both"/>
      </w:pPr>
      <w:r>
        <w:t>IV. A</w:t>
      </w:r>
      <w:r w:rsidR="007705A2">
        <w:t>ko predlagatelj ne</w:t>
      </w:r>
      <w:r>
        <w:t xml:space="preserve"> ispravi i</w:t>
      </w:r>
      <w:r w:rsidR="007705A2">
        <w:t xml:space="preserve"> dopuni prijedlog za otvaranje stečajnog</w:t>
      </w:r>
      <w:r>
        <w:t>a</w:t>
      </w:r>
      <w:r w:rsidR="007705A2">
        <w:t xml:space="preserve"> postupka u skladu s uputom suda iz točke I</w:t>
      </w:r>
      <w:r>
        <w:t>I. i III</w:t>
      </w:r>
      <w:r w:rsidR="007705A2">
        <w:t>. izreke ovog rješenja,</w:t>
      </w:r>
      <w:r w:rsidR="00EE08F8">
        <w:t xml:space="preserve"> u roku od 8 dana od dana dostave prijepisa ovog rješenja,</w:t>
      </w:r>
      <w:r w:rsidR="007705A2">
        <w:t xml:space="preserve"> sud će odbaciti prijedlog za otvaranje stečajnoga postupka (čl. </w:t>
      </w:r>
      <w:r>
        <w:t>109</w:t>
      </w:r>
      <w:r w:rsidR="007705A2">
        <w:t>.</w:t>
      </w:r>
      <w:r>
        <w:t xml:space="preserve"> st. 4. ZPP-a u vezi s čl. 10.</w:t>
      </w:r>
      <w:r w:rsidR="007705A2">
        <w:t xml:space="preserve"> SZ-a).</w:t>
      </w:r>
    </w:p>
    <w:p w:rsidRDefault="00EF1888" w:rsidP="00E30E21" w:rsidR="00EF1888">
      <w:pPr>
        <w:jc w:val="both"/>
      </w:pPr>
    </w:p>
    <w:p w:rsidRDefault="00B72A8C" w:rsidP="00E30E21" w:rsidR="008409EE" w:rsidRPr="009E6893">
      <w:pPr>
        <w:jc w:val="both"/>
        <w:rPr>
          <w:b/>
        </w:rPr>
      </w:pPr>
      <w:r w:rsidRPr="009E6893">
        <w:tab/>
      </w:r>
      <w:r w:rsidR="008409EE" w:rsidRPr="009E6893">
        <w:tab/>
      </w:r>
    </w:p>
    <w:p w:rsidRDefault="00B043EC" w:rsidP="006B22DC" w:rsidR="00B72A8C" w:rsidRPr="009E6893">
      <w:pPr>
        <w:jc w:val="center"/>
      </w:pPr>
      <w:r w:rsidRPr="009E6893">
        <w:t>U Karlovcu</w:t>
      </w:r>
      <w:r w:rsidR="00143615" w:rsidRPr="009E6893">
        <w:t xml:space="preserve">  </w:t>
      </w:r>
      <w:r w:rsidR="00EF1888">
        <w:t>6. travnja 2017</w:t>
      </w:r>
      <w:r w:rsidR="008409EE" w:rsidRPr="009E6893">
        <w:t xml:space="preserve">. </w:t>
      </w:r>
      <w:r w:rsidRPr="009E6893">
        <w:t>godine</w:t>
      </w:r>
      <w:r w:rsidR="00B72A8C" w:rsidRPr="009E6893">
        <w:tab/>
      </w:r>
    </w:p>
    <w:p w:rsidRDefault="007509CD" w:rsidR="007509CD" w:rsidRPr="009E6893">
      <w:r w:rsidRPr="009E6893">
        <w:t xml:space="preserve">                                                                                                             </w:t>
      </w:r>
    </w:p>
    <w:p w:rsidRDefault="006B22DC" w:rsidP="007509CD" w:rsidR="007509CD" w:rsidRPr="009E6893">
      <w:pPr>
        <w:ind w:left="6372"/>
      </w:pPr>
      <w:r w:rsidRPr="009E6893">
        <w:t xml:space="preserve">        Sudac</w:t>
      </w:r>
      <w:r w:rsidR="00947731" w:rsidRPr="009E6893">
        <w:t>:</w:t>
      </w:r>
    </w:p>
    <w:p w:rsidRDefault="00947731" w:rsidP="002C2FF2" w:rsidR="002C2FF2" w:rsidRPr="009E6893">
      <w:pPr>
        <w:ind w:left="6372"/>
      </w:pPr>
      <w:r w:rsidRPr="009E6893">
        <w:t>Goranka Boljkovac</w:t>
      </w:r>
      <w:r w:rsidR="00A83611">
        <w:t>, v.r.</w:t>
      </w:r>
      <w:r w:rsidR="00CF7F50" w:rsidRPr="009E6893">
        <w:t xml:space="preserve"> </w:t>
      </w:r>
    </w:p>
    <w:p w:rsidRDefault="000344D9" w:rsidP="00E30E21" w:rsidR="0053753E" w:rsidRPr="009E6893">
      <w:r w:rsidRPr="009E6893">
        <w:t xml:space="preserve"> </w:t>
      </w:r>
      <w:r w:rsidR="0053753E" w:rsidRPr="009E6893">
        <w:t>PRAVNA POUKA:</w:t>
      </w:r>
      <w:r w:rsidR="00E30E21" w:rsidRPr="009E6893">
        <w:t xml:space="preserve">                                                                   </w:t>
      </w:r>
      <w:r w:rsidR="00232CA9" w:rsidRPr="009E6893">
        <w:t xml:space="preserve">  </w:t>
      </w:r>
    </w:p>
    <w:p w:rsidRDefault="0053753E" w:rsidP="00A83611" w:rsidR="00A83611">
      <w:pPr>
        <w:tabs>
          <w:tab w:pos="6541" w:val="left"/>
        </w:tabs>
      </w:pPr>
      <w:r w:rsidRPr="009E6893">
        <w:t>Protiv ovog rješenja nije dopuštena žalba</w:t>
      </w:r>
      <w:r w:rsidR="004E48A3">
        <w:t xml:space="preserve"> </w:t>
      </w:r>
      <w:r w:rsidR="00A83611">
        <w:tab/>
        <w:t>Za točnost otpravka-</w:t>
      </w:r>
    </w:p>
    <w:p w:rsidRDefault="004E48A3" w:rsidP="00A83611" w:rsidR="004E48A3">
      <w:pPr>
        <w:tabs>
          <w:tab w:pos="6541" w:val="left"/>
        </w:tabs>
      </w:pPr>
      <w:r>
        <w:t xml:space="preserve">(čl.278. st.1. i 2. </w:t>
      </w:r>
      <w:r w:rsidR="00EF1888">
        <w:t>ZPP-a</w:t>
      </w:r>
      <w:r w:rsidR="00EF1888" w:rsidRPr="00EF1888">
        <w:t xml:space="preserve"> </w:t>
      </w:r>
      <w:r w:rsidR="00EF1888">
        <w:t>u vezi s čl.10. SZ-a).</w:t>
      </w:r>
      <w:r w:rsidR="00A83611">
        <w:tab/>
        <w:t>ovlašteni službenik:</w:t>
      </w:r>
    </w:p>
    <w:p w:rsidRDefault="00A83611" w:rsidP="00A83611" w:rsidR="004E48A3">
      <w:pPr>
        <w:tabs>
          <w:tab w:pos="6541" w:val="left"/>
        </w:tabs>
      </w:pPr>
      <w:r>
        <w:tab/>
        <w:t>Renata Klokočki</w:t>
      </w:r>
    </w:p>
    <w:p w:rsidRDefault="00EF1888" w:rsidR="004E48A3" w:rsidRPr="009E6893">
      <w:r>
        <w:t xml:space="preserve"> </w:t>
      </w:r>
    </w:p>
    <w:sectPr w:rsidSect="007705A2" w:rsidR="004E48A3" w:rsidRPr="009E6893">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0225" w:rsidR="00880225">
      <w:r>
        <w:separator/>
      </w:r>
    </w:p>
  </w:endnote>
  <w:endnote w:id="0" w:type="continuationSeparator">
    <w:p w:rsidRDefault="00880225" w:rsidR="008802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0225" w:rsidR="00880225">
      <w:r>
        <w:separator/>
      </w:r>
    </w:p>
  </w:footnote>
  <w:footnote w:id="0" w:type="continuationSeparator">
    <w:p w:rsidRDefault="00880225" w:rsidR="008802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168A" w:rsidP="00D2677B" w:rsidR="0039168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168A" w:rsidR="0039168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168A" w:rsidP="00D2677B" w:rsidR="0039168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D1C08">
      <w:rPr>
        <w:rStyle w:val="Brojstranice"/>
        <w:noProof/>
      </w:rPr>
      <w:t>2</w:t>
    </w:r>
    <w:r>
      <w:rPr>
        <w:rStyle w:val="Brojstranice"/>
      </w:rPr>
      <w:fldChar w:fldCharType="end"/>
    </w:r>
  </w:p>
  <w:p w:rsidRDefault="007705A2" w:rsidP="007705A2" w:rsidR="0039168A">
    <w:pPr>
      <w:pStyle w:val="Zaglavlje"/>
      <w:tabs>
        <w:tab w:pos="4536" w:val="clear"/>
        <w:tab w:pos="9072" w:val="clear"/>
        <w:tab w:pos="7849" w:val="left"/>
      </w:tabs>
    </w:pPr>
    <w:r>
      <w:t xml:space="preserve">                                                                                                                               4 </w:t>
    </w:r>
    <w:r w:rsidR="00EF1888">
      <w:t>St-175/17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2833FD"/>
    <w:multiLevelType w:val="hybridMultilevel"/>
    <w:tmpl w:val="A13869CC"/>
    <w:lvl w:tplc="ADC4B47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26DC1284"/>
    <w:multiLevelType w:val="hybridMultilevel"/>
    <w:tmpl w:val="569C0738"/>
    <w:lvl w:tplc="BD4215E6" w:ilvl="0">
      <w:start w:val="1"/>
      <w:numFmt w:val="bullet"/>
      <w:lvlText w:val="-"/>
      <w:lvlJc w:val="left"/>
      <w:pPr>
        <w:ind w:hanging="360" w:left="2025"/>
      </w:pPr>
      <w:rPr>
        <w:rFonts w:cs="Times New Roman" w:eastAsia="Times New Roman" w:hAnsi="Times New Roman" w:ascii="Times New Roman" w:hint="default"/>
      </w:rPr>
    </w:lvl>
    <w:lvl w:tentative="true" w:tplc="041A0003" w:ilvl="1">
      <w:start w:val="1"/>
      <w:numFmt w:val="bullet"/>
      <w:lvlText w:val="o"/>
      <w:lvlJc w:val="left"/>
      <w:pPr>
        <w:ind w:hanging="360" w:left="2745"/>
      </w:pPr>
      <w:rPr>
        <w:rFonts w:cs="Courier New" w:hAnsi="Courier New" w:ascii="Courier New" w:hint="default"/>
      </w:rPr>
    </w:lvl>
    <w:lvl w:tentative="true" w:tplc="041A0005" w:ilvl="2">
      <w:start w:val="1"/>
      <w:numFmt w:val="bullet"/>
      <w:lvlText w:val=""/>
      <w:lvlJc w:val="left"/>
      <w:pPr>
        <w:ind w:hanging="360" w:left="3465"/>
      </w:pPr>
      <w:rPr>
        <w:rFonts w:hAnsi="Wingdings" w:ascii="Wingdings" w:hint="default"/>
      </w:rPr>
    </w:lvl>
    <w:lvl w:tentative="true" w:tplc="041A0001" w:ilvl="3">
      <w:start w:val="1"/>
      <w:numFmt w:val="bullet"/>
      <w:lvlText w:val=""/>
      <w:lvlJc w:val="left"/>
      <w:pPr>
        <w:ind w:hanging="360" w:left="4185"/>
      </w:pPr>
      <w:rPr>
        <w:rFonts w:hAnsi="Symbol" w:ascii="Symbol" w:hint="default"/>
      </w:rPr>
    </w:lvl>
    <w:lvl w:tentative="true" w:tplc="041A0003" w:ilvl="4">
      <w:start w:val="1"/>
      <w:numFmt w:val="bullet"/>
      <w:lvlText w:val="o"/>
      <w:lvlJc w:val="left"/>
      <w:pPr>
        <w:ind w:hanging="360" w:left="4905"/>
      </w:pPr>
      <w:rPr>
        <w:rFonts w:cs="Courier New" w:hAnsi="Courier New" w:ascii="Courier New" w:hint="default"/>
      </w:rPr>
    </w:lvl>
    <w:lvl w:tentative="true" w:tplc="041A0005" w:ilvl="5">
      <w:start w:val="1"/>
      <w:numFmt w:val="bullet"/>
      <w:lvlText w:val=""/>
      <w:lvlJc w:val="left"/>
      <w:pPr>
        <w:ind w:hanging="360" w:left="5625"/>
      </w:pPr>
      <w:rPr>
        <w:rFonts w:hAnsi="Wingdings" w:ascii="Wingdings" w:hint="default"/>
      </w:rPr>
    </w:lvl>
    <w:lvl w:tentative="true" w:tplc="041A0001" w:ilvl="6">
      <w:start w:val="1"/>
      <w:numFmt w:val="bullet"/>
      <w:lvlText w:val=""/>
      <w:lvlJc w:val="left"/>
      <w:pPr>
        <w:ind w:hanging="360" w:left="6345"/>
      </w:pPr>
      <w:rPr>
        <w:rFonts w:hAnsi="Symbol" w:ascii="Symbol" w:hint="default"/>
      </w:rPr>
    </w:lvl>
    <w:lvl w:tentative="true" w:tplc="041A0003" w:ilvl="7">
      <w:start w:val="1"/>
      <w:numFmt w:val="bullet"/>
      <w:lvlText w:val="o"/>
      <w:lvlJc w:val="left"/>
      <w:pPr>
        <w:ind w:hanging="360" w:left="7065"/>
      </w:pPr>
      <w:rPr>
        <w:rFonts w:cs="Courier New" w:hAnsi="Courier New" w:ascii="Courier New" w:hint="default"/>
      </w:rPr>
    </w:lvl>
    <w:lvl w:tentative="true" w:tplc="041A0005" w:ilvl="8">
      <w:start w:val="1"/>
      <w:numFmt w:val="bullet"/>
      <w:lvlText w:val=""/>
      <w:lvlJc w:val="left"/>
      <w:pPr>
        <w:ind w:hanging="360" w:left="7785"/>
      </w:pPr>
      <w:rPr>
        <w:rFonts w:hAnsi="Wingdings" w:ascii="Wingdings" w:hint="default"/>
      </w:rPr>
    </w:lvl>
  </w:abstractNum>
  <w:abstractNum w:abstractNumId="2">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3093351C"/>
    <w:multiLevelType w:val="hybridMultilevel"/>
    <w:tmpl w:val="8C74B1D6"/>
    <w:lvl w:tplc="80F23B18"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3E933DDA"/>
    <w:multiLevelType w:val="hybridMultilevel"/>
    <w:tmpl w:val="B7D88886"/>
    <w:lvl w:tplc="988CD6DE"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6">
    <w:nsid w:val="41E53420"/>
    <w:multiLevelType w:val="hybridMultilevel"/>
    <w:tmpl w:val="015EEA9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CAD1B63"/>
    <w:multiLevelType w:val="hybridMultilevel"/>
    <w:tmpl w:val="B8DEBDFA"/>
    <w:lvl w:tplc="E9FAE22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6"/>
  </w:num>
  <w:num w:numId="3">
    <w:abstractNumId w:val="2"/>
  </w:num>
  <w:num w:numId="4">
    <w:abstractNumId w:val="1"/>
  </w:num>
  <w:num w:numId="5">
    <w:abstractNumId w:val="5"/>
  </w:num>
  <w:num w:numId="6">
    <w:abstractNumId w:val="4"/>
  </w:num>
  <w:num w:numId="7">
    <w:abstractNumId w:val="3"/>
  </w:num>
  <w:num w:numId="8">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3B9"/>
    <w:rsid w:val="00014729"/>
    <w:rsid w:val="000163BB"/>
    <w:rsid w:val="000344D9"/>
    <w:rsid w:val="00036278"/>
    <w:rsid w:val="0008657D"/>
    <w:rsid w:val="000B2C17"/>
    <w:rsid w:val="000F3F9C"/>
    <w:rsid w:val="001104DA"/>
    <w:rsid w:val="001127D1"/>
    <w:rsid w:val="00127874"/>
    <w:rsid w:val="001346BB"/>
    <w:rsid w:val="00143615"/>
    <w:rsid w:val="00192A40"/>
    <w:rsid w:val="001A3296"/>
    <w:rsid w:val="001F4570"/>
    <w:rsid w:val="00232CA9"/>
    <w:rsid w:val="0024292F"/>
    <w:rsid w:val="00244285"/>
    <w:rsid w:val="00282240"/>
    <w:rsid w:val="00285C8C"/>
    <w:rsid w:val="002C2FF2"/>
    <w:rsid w:val="00304278"/>
    <w:rsid w:val="003420B2"/>
    <w:rsid w:val="00355F22"/>
    <w:rsid w:val="00363BBB"/>
    <w:rsid w:val="00371970"/>
    <w:rsid w:val="0039168A"/>
    <w:rsid w:val="00421BEF"/>
    <w:rsid w:val="004333B9"/>
    <w:rsid w:val="00451EBE"/>
    <w:rsid w:val="004D1798"/>
    <w:rsid w:val="004E3C99"/>
    <w:rsid w:val="004E48A3"/>
    <w:rsid w:val="004E5D96"/>
    <w:rsid w:val="004F2273"/>
    <w:rsid w:val="00503B74"/>
    <w:rsid w:val="0053753E"/>
    <w:rsid w:val="00556E31"/>
    <w:rsid w:val="0057262B"/>
    <w:rsid w:val="005D5ED6"/>
    <w:rsid w:val="005E480E"/>
    <w:rsid w:val="005F0B15"/>
    <w:rsid w:val="00634708"/>
    <w:rsid w:val="006454B7"/>
    <w:rsid w:val="00661BA2"/>
    <w:rsid w:val="0067622C"/>
    <w:rsid w:val="006B22DC"/>
    <w:rsid w:val="007079DA"/>
    <w:rsid w:val="00726AEC"/>
    <w:rsid w:val="00746AD5"/>
    <w:rsid w:val="007509CD"/>
    <w:rsid w:val="0077017C"/>
    <w:rsid w:val="007705A2"/>
    <w:rsid w:val="007727BB"/>
    <w:rsid w:val="007B52D6"/>
    <w:rsid w:val="00801382"/>
    <w:rsid w:val="00806C51"/>
    <w:rsid w:val="008409EE"/>
    <w:rsid w:val="008606AE"/>
    <w:rsid w:val="00864A4A"/>
    <w:rsid w:val="008766D6"/>
    <w:rsid w:val="00880225"/>
    <w:rsid w:val="00884684"/>
    <w:rsid w:val="00902BC6"/>
    <w:rsid w:val="009252F3"/>
    <w:rsid w:val="00930C87"/>
    <w:rsid w:val="009330C0"/>
    <w:rsid w:val="00947731"/>
    <w:rsid w:val="009A3A8E"/>
    <w:rsid w:val="009C1416"/>
    <w:rsid w:val="009D1C3D"/>
    <w:rsid w:val="009D5F10"/>
    <w:rsid w:val="009D7387"/>
    <w:rsid w:val="009D7923"/>
    <w:rsid w:val="009E6893"/>
    <w:rsid w:val="00A31159"/>
    <w:rsid w:val="00A611EE"/>
    <w:rsid w:val="00A62545"/>
    <w:rsid w:val="00A65312"/>
    <w:rsid w:val="00A83611"/>
    <w:rsid w:val="00AC151A"/>
    <w:rsid w:val="00AE3590"/>
    <w:rsid w:val="00AF0B22"/>
    <w:rsid w:val="00B00366"/>
    <w:rsid w:val="00B043EC"/>
    <w:rsid w:val="00B36B42"/>
    <w:rsid w:val="00B63BF1"/>
    <w:rsid w:val="00B65803"/>
    <w:rsid w:val="00B66B98"/>
    <w:rsid w:val="00B72A8C"/>
    <w:rsid w:val="00B81753"/>
    <w:rsid w:val="00BD1C08"/>
    <w:rsid w:val="00C02911"/>
    <w:rsid w:val="00C56396"/>
    <w:rsid w:val="00C75D10"/>
    <w:rsid w:val="00C949B8"/>
    <w:rsid w:val="00CA1D8E"/>
    <w:rsid w:val="00CA7DE1"/>
    <w:rsid w:val="00CB578F"/>
    <w:rsid w:val="00CE18F1"/>
    <w:rsid w:val="00CF7F50"/>
    <w:rsid w:val="00D17DFC"/>
    <w:rsid w:val="00D2677B"/>
    <w:rsid w:val="00D8309D"/>
    <w:rsid w:val="00DD1222"/>
    <w:rsid w:val="00E20AFC"/>
    <w:rsid w:val="00E30E21"/>
    <w:rsid w:val="00E3187A"/>
    <w:rsid w:val="00E42165"/>
    <w:rsid w:val="00E632C6"/>
    <w:rsid w:val="00E65A5D"/>
    <w:rsid w:val="00EB2F91"/>
    <w:rsid w:val="00ED3B50"/>
    <w:rsid w:val="00EE08F8"/>
    <w:rsid w:val="00EF1888"/>
    <w:rsid w:val="00F02C24"/>
    <w:rsid w:val="00F15037"/>
    <w:rsid w:val="00F32A62"/>
    <w:rsid w:val="00F61520"/>
    <w:rsid w:val="00FD1C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D2677B"/>
    <w:pPr>
      <w:tabs>
        <w:tab w:pos="4536" w:val="center"/>
        <w:tab w:pos="9072" w:val="right"/>
      </w:tabs>
    </w:pPr>
  </w:style>
  <w:style w:styleId="Brojstranice" w:type="character">
    <w:name w:val="page number"/>
    <w:basedOn w:val="Zadanifontodlomka"/>
    <w:rsid w:val="00D2677B"/>
  </w:style>
  <w:style w:styleId="Tekstbalonia" w:type="paragraph">
    <w:name w:val="Balloon Text"/>
    <w:basedOn w:val="Normal"/>
    <w:semiHidden/>
    <w:rsid w:val="00143615"/>
    <w:rPr>
      <w:rFonts w:cs="Tahoma" w:hAnsi="Tahoma" w:ascii="Tahoma"/>
      <w:sz w:val="16"/>
      <w:szCs w:val="16"/>
    </w:rPr>
  </w:style>
  <w:style w:styleId="Odlomakpopisa" w:type="paragraph">
    <w:name w:val="List Paragraph"/>
    <w:basedOn w:val="Normal"/>
    <w:uiPriority w:val="34"/>
    <w:qFormat/>
    <w:rsid w:val="00556E31"/>
    <w:pPr>
      <w:ind w:left="720"/>
      <w:contextualSpacing/>
    </w:pPr>
  </w:style>
  <w:style w:styleId="Podnoje" w:type="paragraph">
    <w:name w:val="footer"/>
    <w:basedOn w:val="Normal"/>
    <w:link w:val="PodnojeChar"/>
    <w:rsid w:val="007705A2"/>
    <w:pPr>
      <w:tabs>
        <w:tab w:pos="4536" w:val="center"/>
        <w:tab w:pos="9072" w:val="right"/>
      </w:tabs>
    </w:pPr>
  </w:style>
  <w:style w:customStyle="true" w:styleId="PodnojeChar" w:type="character">
    <w:name w:val="Podnožje Char"/>
    <w:basedOn w:val="Zadanifontodlomka"/>
    <w:link w:val="Podnoje"/>
    <w:rsid w:val="007705A2"/>
    <w:rPr>
      <w:sz w:val="24"/>
      <w:szCs w:val="24"/>
    </w:rPr>
  </w:style>
  <w:style w:styleId="Tekstrezerviranogmjesta" w:type="character">
    <w:name w:val="Placeholder Text"/>
    <w:basedOn w:val="Zadanifontodlomka"/>
    <w:uiPriority w:val="99"/>
    <w:semiHidden/>
    <w:rsid w:val="00BD1C08"/>
    <w:rPr>
      <w:color w:val="808080"/>
      <w:bdr w:space="0" w:sz="0" w:color="auto" w:val="none"/>
      <w:shd w:fill="auto" w:color="auto" w:val="clear"/>
    </w:rPr>
  </w:style>
  <w:style w:customStyle="true" w:styleId="eSPISCCParagraphDefaultFont" w:type="character">
    <w:name w:val="eSPIS_CC_Paragraph Default Font"/>
    <w:basedOn w:val="Zadanifontodlomka"/>
    <w:rsid w:val="00BD1C0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D1C08"/>
    <w:rPr>
      <w:bdr w:space="0" w:sz="0" w:color="auto" w:val="none"/>
      <w:shd w:fill="FFFFCC" w:color="auto" w:val="clear"/>
      <w:lang w:val="hr-HR"/>
    </w:rPr>
  </w:style>
  <w:style w:customStyle="true" w:styleId="PozadinaSvijetloCrvena" w:type="character">
    <w:name w:val="Pozadina_SvijetloCrvena"/>
    <w:basedOn w:val="eSPISCCParagraphDefaultFont"/>
    <w:rsid w:val="00BD1C0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D1C0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D2677B"/>
    <w:pPr>
      <w:tabs>
        <w:tab w:pos="4536" w:val="center"/>
        <w:tab w:pos="9072" w:val="right"/>
      </w:tabs>
    </w:pPr>
  </w:style>
  <w:style w:styleId="Brojstranice" w:type="character">
    <w:name w:val="page number"/>
    <w:basedOn w:val="Zadanifontodlomka"/>
    <w:rsid w:val="00D2677B"/>
  </w:style>
  <w:style w:styleId="Tekstbalonia" w:type="paragraph">
    <w:name w:val="Balloon Text"/>
    <w:basedOn w:val="Normal"/>
    <w:semiHidden/>
    <w:rsid w:val="00143615"/>
    <w:rPr>
      <w:rFonts w:ascii="Tahoma" w:cs="Tahoma" w:hAnsi="Tahoma"/>
      <w:sz w:val="16"/>
      <w:szCs w:val="16"/>
    </w:rPr>
  </w:style>
  <w:style w:styleId="Odlomakpopisa" w:type="paragraph">
    <w:name w:val="List Paragraph"/>
    <w:basedOn w:val="Normal"/>
    <w:uiPriority w:val="34"/>
    <w:qFormat/>
    <w:rsid w:val="00556E31"/>
    <w:pPr>
      <w:ind w:left="720"/>
      <w:contextualSpacing/>
    </w:pPr>
  </w:style>
  <w:style w:styleId="Podnoje" w:type="paragraph">
    <w:name w:val="footer"/>
    <w:basedOn w:val="Normal"/>
    <w:link w:val="PodnojeChar"/>
    <w:rsid w:val="007705A2"/>
    <w:pPr>
      <w:tabs>
        <w:tab w:pos="4536" w:val="center"/>
        <w:tab w:pos="9072" w:val="right"/>
      </w:tabs>
    </w:pPr>
  </w:style>
  <w:style w:customStyle="1" w:styleId="PodnojeChar" w:type="character">
    <w:name w:val="Podnožje Char"/>
    <w:basedOn w:val="Zadanifontodlomka"/>
    <w:link w:val="Podnoje"/>
    <w:rsid w:val="007705A2"/>
    <w:rPr>
      <w:sz w:val="24"/>
      <w:szCs w:val="24"/>
    </w:rPr>
  </w:style>
  <w:style w:styleId="Tekstrezerviranogmjesta" w:type="character">
    <w:name w:val="Placeholder Text"/>
    <w:basedOn w:val="Zadanifontodlomka"/>
    <w:uiPriority w:val="99"/>
    <w:semiHidden/>
    <w:rsid w:val="00BD1C08"/>
    <w:rPr>
      <w:color w:val="808080"/>
      <w:bdr w:color="auto" w:space="0" w:sz="0" w:val="none"/>
      <w:shd w:color="auto" w:fill="auto" w:val="clear"/>
    </w:rPr>
  </w:style>
  <w:style w:customStyle="1" w:styleId="eSPISCCParagraphDefaultFont" w:type="character">
    <w:name w:val="eSPIS_CC_Paragraph Default Font"/>
    <w:basedOn w:val="Zadanifontodlomka"/>
    <w:rsid w:val="00BD1C0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D1C08"/>
    <w:rPr>
      <w:bdr w:color="auto" w:space="0" w:sz="0" w:val="none"/>
      <w:shd w:color="auto" w:fill="FFFFCC" w:val="clear"/>
      <w:lang w:val="hr-HR"/>
    </w:rPr>
  </w:style>
  <w:style w:customStyle="1" w:styleId="PozadinaSvijetloCrvena" w:type="character">
    <w:name w:val="Pozadina_SvijetloCrvena"/>
    <w:basedOn w:val="eSPISCCParagraphDefaultFont"/>
    <w:rsid w:val="00BD1C0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D1C0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travnja 2017.</izvorni_sadrzaj>
    <derivirana_varijabla naziv="DomainObject.DatumDonosenjaOdluke_1">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175</izvorni_sadrzaj>
    <derivirana_varijabla naziv="DomainObject.Predmet.Broj_1">175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2017.</izvorni_sadrzaj>
    <derivirana_varijabla naziv="DomainObject.Predmet.DatumOsnivanja_1">19.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St-175/2017</izvorni_sadrzaj>
    <derivirana_varijabla naziv="DomainObject.Predmet.OznakaBroj_1">St-175/2017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G.T.C. d.o.o.</izvorni_sadrzaj>
    <derivirana_varijabla naziv="DomainObject.Predmet.ProtustrankaFormated_1">  G.T.C. d.o.o.</derivirana_varijabla>
  </DomainObject.Predmet.ProtustrankaFormated>
  <DomainObject.Predmet.ProtustrankaFormatedOIB>
    <izvorni_sadrzaj>  G.T.C. d.o.o., OIB 12298933819</izvorni_sadrzaj>
    <derivirana_varijabla naziv="DomainObject.Predmet.ProtustrankaFormatedOIB_1">  G.T.C. d.o.o., OIB 12298933819</derivirana_varijabla>
  </DomainObject.Predmet.ProtustrankaFormatedOIB>
  <DomainObject.Predmet.ProtustrankaFormatedWithAdress>
    <izvorni_sadrzaj> G.T.C. d.o.o., Ulica Pavla Hatza 13, 10000 Zagreb</izvorni_sadrzaj>
    <derivirana_varijabla naziv="DomainObject.Predmet.ProtustrankaFormatedWithAdress_1"> G.T.C. d.o.o., Ulica Pavla Hatza 13, 10000 Zagreb</derivirana_varijabla>
  </DomainObject.Predmet.ProtustrankaFormatedWithAdress>
  <DomainObject.Predmet.ProtustrankaFormatedWithAdressOIB>
    <izvorni_sadrzaj> G.T.C. d.o.o., OIB 12298933819, Ulica Pavla Hatza 13, 10000 Zagreb</izvorni_sadrzaj>
    <derivirana_varijabla naziv="DomainObject.Predmet.ProtustrankaFormatedWithAdressOIB_1"> G.T.C. d.o.o., OIB 12298933819, Ulica Pavla Hatza 13, 10000 Zagreb</derivirana_varijabla>
  </DomainObject.Predmet.ProtustrankaFormatedWithAdressOIB>
  <DomainObject.Predmet.ProtustrankaWithAdress>
    <izvorni_sadrzaj>G.T.C. d.o.o. Ulica Pavla Hatza 13, 10000 Zagreb</izvorni_sadrzaj>
    <derivirana_varijabla naziv="DomainObject.Predmet.ProtustrankaWithAdress_1">G.T.C. d.o.o. Ulica Pavla Hatza 13, 10000 Zagreb</derivirana_varijabla>
  </DomainObject.Predmet.ProtustrankaWithAdress>
  <DomainObject.Predmet.ProtustrankaWithAdressOIB>
    <izvorni_sadrzaj>G.T.C. d.o.o., OIB 12298933819, Ulica Pavla Hatza 13, 10000 Zagreb</izvorni_sadrzaj>
    <derivirana_varijabla naziv="DomainObject.Predmet.ProtustrankaWithAdressOIB_1">G.T.C. d.o.o., OIB 12298933819, Ulica Pavla Hatza 13, 10000 Zagreb</derivirana_varijabla>
  </DomainObject.Predmet.ProtustrankaWithAdressOIB>
  <DomainObject.Predmet.ProtustrankaNazivFormated>
    <izvorni_sadrzaj>G.T.C. d.o.o.</izvorni_sadrzaj>
    <derivirana_varijabla naziv="DomainObject.Predmet.ProtustrankaNazivFormated_1">G.T.C. d.o.o.</derivirana_varijabla>
  </DomainObject.Predmet.ProtustrankaNazivFormated>
  <DomainObject.Predmet.ProtustrankaNazivFormatedOIB>
    <izvorni_sadrzaj>G.T.C. d.o.o., OIB 12298933819</izvorni_sadrzaj>
    <derivirana_varijabla naziv="DomainObject.Predmet.ProtustrankaNazivFormatedOIB_1">G.T.C. d.o.o., OIB 12298933819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Marko Murtić</izvorni_sadrzaj>
    <derivirana_varijabla naziv="DomainObject.Predmet.StrankaFormated_1">  Marko Murtić</derivirana_varijabla>
  </DomainObject.Predmet.StrankaFormated>
  <DomainObject.Predmet.StrankaFormatedOIB>
    <izvorni_sadrzaj>  Marko Murtić, OIB 29690714908</izvorni_sadrzaj>
    <derivirana_varijabla naziv="DomainObject.Predmet.StrankaFormatedOIB_1">  Marko Murtić, OIB 29690714908</derivirana_varijabla>
  </DomainObject.Predmet.StrankaFormatedOIB>
  <DomainObject.Predmet.StrankaFormatedWithAdress>
    <izvorni_sadrzaj> Marko Murtić, Pavla Hatza 13, 10000 Zagreb</izvorni_sadrzaj>
    <derivirana_varijabla naziv="DomainObject.Predmet.StrankaFormatedWithAdress_1"> Marko Murtić, Pavla Hatza 13, 10000 Zagreb</derivirana_varijabla>
  </DomainObject.Predmet.StrankaFormatedWithAdress>
  <DomainObject.Predmet.StrankaFormatedWithAdressOIB>
    <izvorni_sadrzaj> Marko Murtić, OIB 29690714908, Pavla Hatza 13, 10000 Zagreb</izvorni_sadrzaj>
    <derivirana_varijabla naziv="DomainObject.Predmet.StrankaFormatedWithAdressOIB_1"> Marko Murtić, OIB 29690714908, Pavla Hatza 13, 10000 Zagreb</derivirana_varijabla>
  </DomainObject.Predmet.StrankaFormatedWithAdressOIB>
  <DomainObject.Predmet.StrankaWithAdress>
    <izvorni_sadrzaj>Marko Murtić Pavla Hatza 13,10000 Zagreb</izvorni_sadrzaj>
    <derivirana_varijabla naziv="DomainObject.Predmet.StrankaWithAdress_1">Marko Murtić Pavla Hatza 13,10000 Zagreb</derivirana_varijabla>
  </DomainObject.Predmet.StrankaWithAdress>
  <DomainObject.Predmet.StrankaWithAdressOIB>
    <izvorni_sadrzaj>Marko Murtić, OIB 29690714908, Pavla Hatza 13,10000 Zagreb</izvorni_sadrzaj>
    <derivirana_varijabla naziv="DomainObject.Predmet.StrankaWithAdressOIB_1">Marko Murtić, OIB 29690714908, Pavla Hatza 13,10000 Zagreb</derivirana_varijabla>
  </DomainObject.Predmet.StrankaWithAdressOIB>
  <DomainObject.Predmet.StrankaNazivFormated>
    <izvorni_sadrzaj>Marko Murtić</izvorni_sadrzaj>
    <derivirana_varijabla naziv="DomainObject.Predmet.StrankaNazivFormated_1">Marko Murtić</derivirana_varijabla>
  </DomainObject.Predmet.StrankaNazivFormated>
  <DomainObject.Predmet.StrankaNazivFormatedOIB>
    <izvorni_sadrzaj>Marko Murtić, OIB 29690714908</izvorni_sadrzaj>
    <derivirana_varijabla naziv="DomainObject.Predmet.StrankaNazivFormatedOIB_1">Marko Murtić, OIB 29690714908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Marko Murtić</item>
    </izvorni_sadrzaj>
    <derivirana_varijabla naziv="DomainObject.Predmet.StrankaListFormated_1">
      <item>Marko Murtić</item>
    </derivirana_varijabla>
  </DomainObject.Predmet.StrankaListFormated>
  <DomainObject.Predmet.StrankaListFormatedOIB>
    <izvorni_sadrzaj>
      <item>Marko Murtić, OIB 29690714908</item>
    </izvorni_sadrzaj>
    <derivirana_varijabla naziv="DomainObject.Predmet.StrankaListFormatedOIB_1">
      <item>Marko Murtić, OIB 29690714908</item>
    </derivirana_varijabla>
  </DomainObject.Predmet.StrankaListFormatedOIB>
  <DomainObject.Predmet.StrankaListFormatedWithAdress>
    <izvorni_sadrzaj>
      <item>Marko Murtić, Pavla Hatza 13, 10000 Zagreb</item>
    </izvorni_sadrzaj>
    <derivirana_varijabla naziv="DomainObject.Predmet.StrankaListFormatedWithAdress_1">
      <item>Marko Murtić, Pavla Hatza 13, 10000 Zagreb</item>
    </derivirana_varijabla>
  </DomainObject.Predmet.StrankaListFormatedWithAdress>
  <DomainObject.Predmet.StrankaListFormatedWithAdressOIB>
    <izvorni_sadrzaj>
      <item>Marko Murtić, OIB 29690714908, Pavla Hatza 13, 10000 Zagreb</item>
    </izvorni_sadrzaj>
    <derivirana_varijabla naziv="DomainObject.Predmet.StrankaListFormatedWithAdressOIB_1">
      <item>Marko Murtić, OIB 29690714908, Pavla Hatza 13, 10000 Zagreb</item>
    </derivirana_varijabla>
  </DomainObject.Predmet.StrankaListFormatedWithAdressOIB>
  <DomainObject.Predmet.StrankaListNazivFormated>
    <izvorni_sadrzaj>
      <item>Marko Murtić</item>
    </izvorni_sadrzaj>
    <derivirana_varijabla naziv="DomainObject.Predmet.StrankaListNazivFormated_1">
      <item>Marko Murtić</item>
    </derivirana_varijabla>
  </DomainObject.Predmet.StrankaListNazivFormated>
  <DomainObject.Predmet.StrankaListNazivFormatedOIB>
    <izvorni_sadrzaj>
      <item>Marko Murtić, OIB 29690714908</item>
    </izvorni_sadrzaj>
    <derivirana_varijabla naziv="DomainObject.Predmet.StrankaListNazivFormatedOIB_1">
      <item>Marko Murtić, OIB 29690714908</item>
    </derivirana_varijabla>
  </DomainObject.Predmet.StrankaListNazivFormatedOIB>
  <DomainObject.Predmet.ProtuStrankaListFormated>
    <izvorni_sadrzaj>
      <item>G.T.C. d.o.o.</item>
    </izvorni_sadrzaj>
    <derivirana_varijabla naziv="DomainObject.Predmet.ProtuStrankaListFormated_1">
      <item>G.T.C. d.o.o.</item>
    </derivirana_varijabla>
  </DomainObject.Predmet.ProtuStrankaListFormated>
  <DomainObject.Predmet.ProtuStrankaListFormatedOIB>
    <izvorni_sadrzaj>
      <item>G.T.C. d.o.o., OIB 12298933819</item>
    </izvorni_sadrzaj>
    <derivirana_varijabla naziv="DomainObject.Predmet.ProtuStrankaListFormatedOIB_1">
      <item>G.T.C. d.o.o., OIB 12298933819</item>
    </derivirana_varijabla>
  </DomainObject.Predmet.ProtuStrankaListFormatedOIB>
  <DomainObject.Predmet.ProtuStrankaListFormatedWithAdress>
    <izvorni_sadrzaj>
      <item>G.T.C. d.o.o., Ulica Pavla Hatza 13, 10000 Zagreb</item>
    </izvorni_sadrzaj>
    <derivirana_varijabla naziv="DomainObject.Predmet.ProtuStrankaListFormatedWithAdress_1">
      <item>G.T.C. d.o.o., Ulica Pavla Hatza 13, 10000 Zagreb</item>
    </derivirana_varijabla>
  </DomainObject.Predmet.ProtuStrankaListFormatedWithAdress>
  <DomainObject.Predmet.ProtuStrankaListFormatedWithAdressOIB>
    <izvorni_sadrzaj>
      <item>G.T.C. d.o.o., OIB 12298933819, Ulica Pavla Hatza 13, 10000 Zagreb</item>
    </izvorni_sadrzaj>
    <derivirana_varijabla naziv="DomainObject.Predmet.ProtuStrankaListFormatedWithAdressOIB_1">
      <item>G.T.C. d.o.o., OIB 12298933819, Ulica Pavla Hatza 13, 10000 Zagreb</item>
    </derivirana_varijabla>
  </DomainObject.Predmet.ProtuStrankaListFormatedWithAdressOIB>
  <DomainObject.Predmet.ProtuStrankaListNazivFormated>
    <izvorni_sadrzaj>
      <item>G.T.C. d.o.o.</item>
    </izvorni_sadrzaj>
    <derivirana_varijabla naziv="DomainObject.Predmet.ProtuStrankaListNazivFormated_1">
      <item>G.T.C. d.o.o.</item>
    </derivirana_varijabla>
  </DomainObject.Predmet.ProtuStrankaListNazivFormated>
  <DomainObject.Predmet.ProtuStrankaListNazivFormatedOIB>
    <izvorni_sadrzaj>
      <item>G.T.C. d.o.o., OIB 12298933819</item>
    </izvorni_sadrzaj>
    <derivirana_varijabla naziv="DomainObject.Predmet.ProtuStrankaListNazivFormatedOIB_1">
      <item>G.T.C. d.o.o., OIB 12298933819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2017.</izvorni_sadrzaj>
    <derivirana_varijabla naziv="DomainObject.Datum_1">6. travnja 2017.</derivirana_varijabla>
  </DomainObject.Datum>
  <DomainObject.PoslovniBrojDokumenta>
    <izvorni_sadrzaj/>
    <derivirana_varijabla naziv="DomainObject.PoslovniBrojDokumenta_1"/>
  </DomainObject.PoslovniBrojDokumenta>
  <DomainObject.Predmet.StrankaIDrugi>
    <izvorni_sadrzaj>Marko Murtić</izvorni_sadrzaj>
    <derivirana_varijabla naziv="DomainObject.Predmet.StrankaIDrugi_1">Marko Murtić</derivirana_varijabla>
  </DomainObject.Predmet.StrankaIDrugi>
  <DomainObject.Predmet.ProtustrankaIDrugi>
    <izvorni_sadrzaj>G.T.C. d.o.o.</izvorni_sadrzaj>
    <derivirana_varijabla naziv="DomainObject.Predmet.ProtustrankaIDrugi_1">G.T.C. d.o.o.</derivirana_varijabla>
  </DomainObject.Predmet.ProtustrankaIDrugi>
  <DomainObject.Predmet.StrankaIDrugiAdressOIB>
    <izvorni_sadrzaj>Marko Murtić, OIB 29690714908, Pavla Hatza 13, 10000 Zagreb</izvorni_sadrzaj>
    <derivirana_varijabla naziv="DomainObject.Predmet.StrankaIDrugiAdressOIB_1">Marko Murtić, OIB 29690714908, Pavla Hatza 13, 10000 Zagreb</derivirana_varijabla>
  </DomainObject.Predmet.StrankaIDrugiAdressOIB>
  <DomainObject.Predmet.ProtustrankaIDrugiAdressOIB>
    <izvorni_sadrzaj>G.T.C. d.o.o., OIB 12298933819, Ulica Pavla Hatza 13, 10000 Zagreb</izvorni_sadrzaj>
    <derivirana_varijabla naziv="DomainObject.Predmet.ProtustrankaIDrugiAdressOIB_1">G.T.C. d.o.o., OIB 12298933819, Ulica Pavla Hatza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Marko Murtić</item>
      <item>G.T.C. d.o.o.</item>
    </izvorni_sadrzaj>
    <derivirana_varijabla naziv="DomainObject.Predmet.SudioniciListNaziv_1">
      <item>Marko Murtić</item>
      <item>G.T.C. d.o.o.</item>
    </derivirana_varijabla>
  </DomainObject.Predmet.SudioniciListNaziv>
  <DomainObject.Predmet.SudioniciListAdressOIB>
    <izvorni_sadrzaj>
      <item>Marko Murtić, OIB 29690714908, Pavla Hatza 13,10000 Zagreb</item>
      <item>G.T.C. d.o.o., OIB 12298933819, Ulica Pavla Hatza 13,10000 Zagreb</item>
    </izvorni_sadrzaj>
    <derivirana_varijabla naziv="DomainObject.Predmet.SudioniciListAdressOIB_1">
      <item>Marko Murtić, OIB 29690714908, Pavla Hatza 13,10000 Zagreb</item>
      <item>G.T.C. d.o.o., OIB 12298933819, Ulica Pavla Hatza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29690714908</item>
      <item>, OIB 12298933819</item>
    </izvorni_sadrzaj>
    <derivirana_varijabla naziv="DomainObject.Predmet.SudioniciListNazivOIB_1">
      <item>, OIB 29690714908</item>
      <item>, OIB 12298933819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695</properties:Words>
  <properties:Characters>3747</properties:Characters>
  <properties:Lines>82</properties:Lines>
  <properties:Paragraphs>33</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2017-04-06T10:09:00Z</dcterms:created>
  <dc:creator>Korisnik</dc:creator>
  <cp:lastModifiedBy>Goranka Boljkovac</cp:lastModifiedBy>
  <cp:lastPrinted>2017-04-06T10:28:00Z</cp:lastPrinted>
  <dcterms:modified xmlns:xsi="http://www.w3.org/2001/XMLSchema-instance" xsi:type="dcterms:W3CDTF">2017-04-06T10:33:00Z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