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0914" w14:paraId="e630914" w:rsidRDefault="008E0C10" w:rsidP="008E0C10" w:rsidR="008E0C10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C007A9" w:rsidP="008E0C10" w:rsidR="00C007A9">
      <w:pPr>
        <w:jc w:val="center"/>
        <w:rPr>
          <w:rFonts w:cs="Arial" w:hAnsi="Arial" w:ascii="Arial"/>
          <w:b/>
          <w:sz w:val="24"/>
          <w:szCs w:val="24"/>
        </w:rPr>
      </w:pPr>
    </w:p>
    <w:p w:rsidRDefault="00C007A9" w:rsidP="008E0C10" w:rsidR="00C007A9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="00000667">
        <w:rPr>
          <w:rFonts w:cs="Arial" w:hAnsi="Arial" w:ascii="Arial"/>
          <w:b/>
          <w:sz w:val="26"/>
          <w:szCs w:val="26"/>
          <w:lang w:val="pl-PL"/>
        </w:rPr>
        <w:t>4966</w:t>
      </w:r>
      <w:r w:rsidRPr="002B3727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000667">
      <w:pPr>
        <w:shd w:fill="FFFFFF" w:color="auto" w:val="clear"/>
        <w:spacing w:after="0"/>
        <w:rPr>
          <w:rFonts w:cs="Arial" w:hAnsi="Arial" w:ascii="Arial"/>
          <w:b/>
          <w:sz w:val="24"/>
          <w:szCs w:val="24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bookmarkStart w:name="_Hlk516693493" w:id="1"/>
      <w:r w:rsidR="00000667" w:rsidRPr="00000667">
        <w:rPr>
          <w:rFonts w:cs="Arial" w:hAnsi="Arial" w:ascii="Arial"/>
          <w:b/>
          <w:sz w:val="24"/>
          <w:szCs w:val="24"/>
        </w:rPr>
        <w:t xml:space="preserve">ELEKTROSTROJ KOSTELAC d.o.o </w:t>
      </w:r>
    </w:p>
    <w:p w:rsidRDefault="00000667" w:rsidP="00CE24A5" w:rsidR="00CE24A5" w:rsidRPr="00000667">
      <w:pPr>
        <w:ind w:firstLine="708" w:left="2124"/>
        <w:rPr>
          <w:rFonts w:cs="Arial" w:hAnsi="Arial" w:ascii="Arial"/>
          <w:b/>
          <w:sz w:val="24"/>
          <w:szCs w:val="24"/>
          <w:lang w:val="pl-PL"/>
        </w:rPr>
      </w:pPr>
      <w:r w:rsidRPr="00000667">
        <w:rPr>
          <w:rFonts w:cs="Arial" w:hAnsi="Arial" w:ascii="Arial"/>
          <w:b/>
          <w:sz w:val="24"/>
          <w:szCs w:val="24"/>
          <w:lang w:val="pl-PL"/>
        </w:rPr>
        <w:t>Drvinje 20</w:t>
      </w:r>
      <w:r w:rsidR="002D0248" w:rsidRPr="00000667">
        <w:rPr>
          <w:rFonts w:cs="Arial" w:hAnsi="Arial" w:ascii="Arial"/>
          <w:b/>
          <w:sz w:val="24"/>
          <w:szCs w:val="24"/>
          <w:lang w:val="pl-PL"/>
        </w:rPr>
        <w:t>, Zagreb</w:t>
      </w:r>
    </w:p>
    <w:p w:rsidRDefault="00CE24A5" w:rsidP="00CE24A5" w:rsidR="00CE24A5" w:rsidRPr="002B3727">
      <w:pPr>
        <w:ind w:firstLine="708" w:left="2124"/>
        <w:rPr>
          <w:rFonts w:cs="Arial" w:hAnsi="Arial" w:ascii="Arial"/>
          <w:sz w:val="26"/>
          <w:szCs w:val="26"/>
          <w:lang w:val="pl-PL"/>
        </w:rPr>
      </w:pPr>
      <w:r w:rsidRPr="00000667">
        <w:rPr>
          <w:rFonts w:cs="Arial" w:hAnsi="Arial" w:ascii="Arial"/>
          <w:b/>
          <w:sz w:val="24"/>
          <w:szCs w:val="24"/>
          <w:lang w:val="pl-PL"/>
        </w:rPr>
        <w:t xml:space="preserve">OIB: </w:t>
      </w:r>
      <w:r w:rsidR="00000667" w:rsidRPr="00000667">
        <w:rPr>
          <w:rFonts w:cs="Arial" w:hAnsi="Arial" w:ascii="Arial"/>
          <w:b/>
          <w:sz w:val="24"/>
          <w:szCs w:val="24"/>
        </w:rPr>
        <w:t>83748822409</w:t>
      </w:r>
    </w:p>
    <w:bookmarkEnd w:id="1"/>
    <w:p w:rsidRDefault="00CE24A5" w:rsidP="00CE24A5" w:rsidR="00CE24A5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76023D" w:rsidP="00CE24A5" w:rsidR="0076023D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2B3727" w:rsidP="0074388B" w:rsidR="002B3727" w:rsidRPr="002B3727">
      <w:pPr>
        <w:spacing w:lineRule="auto" w:line="288"/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8E0C10" w:rsidP="0074388B" w:rsidR="00CE24A5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ukladno odredbi članka </w:t>
      </w:r>
      <w:r w:rsidR="00946263">
        <w:rPr>
          <w:rFonts w:cs="Arial" w:hAnsi="Arial" w:ascii="Arial"/>
          <w:sz w:val="24"/>
          <w:szCs w:val="24"/>
          <w:lang w:val="pl-PL"/>
        </w:rPr>
        <w:t xml:space="preserve">89. </w:t>
      </w:r>
      <w:r w:rsidR="0032490A">
        <w:rPr>
          <w:rFonts w:cs="Arial" w:hAnsi="Arial" w:ascii="Arial"/>
          <w:sz w:val="24"/>
          <w:szCs w:val="24"/>
          <w:lang w:val="pl-PL"/>
        </w:rPr>
        <w:t>s</w:t>
      </w:r>
      <w:r w:rsidR="00946263">
        <w:rPr>
          <w:rFonts w:cs="Arial" w:hAnsi="Arial" w:ascii="Arial"/>
          <w:sz w:val="24"/>
          <w:szCs w:val="24"/>
          <w:lang w:val="pl-PL"/>
        </w:rPr>
        <w:t>t.2.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Stečajnog zakona (NN.71/15</w:t>
      </w:r>
      <w:r w:rsidR="00946263">
        <w:rPr>
          <w:rFonts w:cs="Arial" w:hAnsi="Arial" w:ascii="Arial"/>
          <w:sz w:val="24"/>
          <w:szCs w:val="24"/>
          <w:lang w:val="pl-PL"/>
        </w:rPr>
        <w:t>, 104/17</w:t>
      </w:r>
      <w:r w:rsidR="00CE24A5" w:rsidRPr="002B3727">
        <w:rPr>
          <w:rFonts w:cs="Arial" w:hAnsi="Arial" w:ascii="Arial"/>
          <w:sz w:val="24"/>
          <w:szCs w:val="24"/>
          <w:lang w:val="pl-PL"/>
        </w:rPr>
        <w:t>), stečajni upravite</w:t>
      </w:r>
      <w:r w:rsidR="00A53119">
        <w:rPr>
          <w:rFonts w:cs="Arial" w:hAnsi="Arial" w:ascii="Arial"/>
          <w:sz w:val="24"/>
          <w:szCs w:val="24"/>
          <w:lang w:val="pl-PL"/>
        </w:rPr>
        <w:t xml:space="preserve">lj daje </w:t>
      </w:r>
      <w:r w:rsidR="00946263">
        <w:rPr>
          <w:rFonts w:cs="Arial" w:hAnsi="Arial" w:ascii="Arial"/>
          <w:sz w:val="24"/>
          <w:szCs w:val="24"/>
          <w:lang w:val="pl-PL"/>
        </w:rPr>
        <w:t>izvješće o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tijek</w:t>
      </w:r>
      <w:r w:rsidR="00946263">
        <w:rPr>
          <w:rFonts w:cs="Arial" w:hAnsi="Arial" w:ascii="Arial"/>
          <w:sz w:val="24"/>
          <w:szCs w:val="24"/>
          <w:lang w:val="pl-PL"/>
        </w:rPr>
        <w:t>u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stečajnog postupka</w:t>
      </w:r>
      <w:r w:rsidR="00946263">
        <w:rPr>
          <w:rFonts w:cs="Arial" w:hAnsi="Arial" w:ascii="Arial"/>
          <w:sz w:val="24"/>
          <w:szCs w:val="24"/>
          <w:lang w:val="pl-PL"/>
        </w:rPr>
        <w:t xml:space="preserve"> i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</w:t>
      </w:r>
      <w:r w:rsidR="00A53119">
        <w:rPr>
          <w:rFonts w:cs="Arial" w:hAnsi="Arial" w:ascii="Arial"/>
          <w:sz w:val="24"/>
          <w:szCs w:val="24"/>
          <w:lang w:val="pl-PL"/>
        </w:rPr>
        <w:t>tanj</w:t>
      </w:r>
      <w:r w:rsidR="00946263">
        <w:rPr>
          <w:rFonts w:cs="Arial" w:hAnsi="Arial" w:ascii="Arial"/>
          <w:sz w:val="24"/>
          <w:szCs w:val="24"/>
          <w:lang w:val="pl-PL"/>
        </w:rPr>
        <w:t>u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stečajne mase</w:t>
      </w:r>
    </w:p>
    <w:p w:rsidRDefault="008E0C10" w:rsidP="0074388B" w:rsidR="008E0C10" w:rsidRPr="002B3727">
      <w:pPr>
        <w:spacing w:lineRule="auto" w:line="288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4388B" w:rsidP="0074388B" w:rsidR="008E0C10" w:rsidRPr="008E0C10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74388B">
        <w:rPr>
          <w:rFonts w:cs="Arial" w:hAnsi="Arial" w:ascii="Arial"/>
          <w:b/>
          <w:i/>
          <w:sz w:val="24"/>
          <w:szCs w:val="24"/>
          <w:lang w:val="pl-PL"/>
        </w:rPr>
        <w:t>I.</w:t>
      </w:r>
      <w:r w:rsidRPr="0074388B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 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TIJEK STEČAJNOG POSTUPKA U RAZDOBLJU OD </w:t>
      </w:r>
      <w:r w:rsidR="00C007A9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.0</w:t>
      </w:r>
      <w:r w:rsidR="00C007A9">
        <w:rPr>
          <w:rFonts w:cs="Arial" w:hAnsi="Arial" w:ascii="Arial"/>
          <w:b/>
          <w:i/>
          <w:sz w:val="24"/>
          <w:szCs w:val="24"/>
          <w:u w:val="single"/>
          <w:lang w:val="pl-PL"/>
        </w:rPr>
        <w:t>7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.2018. do </w:t>
      </w:r>
      <w:r w:rsidR="00C007A9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C007A9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.2018.</w:t>
      </w:r>
    </w:p>
    <w:p w:rsidRDefault="008E0C10" w:rsidP="00C35F5C" w:rsidR="00CE24A5" w:rsidRPr="002B372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CE24A5" w:rsidP="003646A7" w:rsidR="00000667" w:rsidRPr="00000667">
      <w:pPr>
        <w:shd w:fill="FFFFFF" w:color="auto" w:val="clear"/>
        <w:spacing w:lineRule="auto" w:line="288" w:after="0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t xml:space="preserve">Rješenjem Trgovačkog suda u </w:t>
      </w:r>
      <w:r w:rsidR="002B3727">
        <w:rPr>
          <w:rFonts w:cs="Arial" w:hAnsi="Arial" w:ascii="Arial"/>
          <w:sz w:val="24"/>
          <w:szCs w:val="24"/>
          <w:lang w:val="pl-PL"/>
        </w:rPr>
        <w:t>Zagreb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u od dana </w:t>
      </w:r>
      <w:r w:rsidR="00000667">
        <w:rPr>
          <w:rFonts w:cs="Arial" w:hAnsi="Arial" w:ascii="Arial"/>
          <w:sz w:val="24"/>
          <w:szCs w:val="24"/>
          <w:lang w:val="pl-PL"/>
        </w:rPr>
        <w:t>26</w:t>
      </w:r>
      <w:r w:rsidRPr="002B3727">
        <w:rPr>
          <w:rFonts w:cs="Arial" w:hAnsi="Arial" w:ascii="Arial"/>
          <w:sz w:val="24"/>
          <w:szCs w:val="24"/>
          <w:lang w:val="pl-PL"/>
        </w:rPr>
        <w:t>.</w:t>
      </w:r>
      <w:r w:rsidR="00000667">
        <w:rPr>
          <w:rFonts w:cs="Arial" w:hAnsi="Arial" w:ascii="Arial"/>
          <w:sz w:val="24"/>
          <w:szCs w:val="24"/>
          <w:lang w:val="pl-PL"/>
        </w:rPr>
        <w:t xml:space="preserve"> ožujka</w:t>
      </w:r>
      <w:r w:rsid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Pr="002B3727">
        <w:rPr>
          <w:rFonts w:cs="Arial" w:hAnsi="Arial" w:ascii="Arial"/>
          <w:sz w:val="24"/>
          <w:szCs w:val="24"/>
          <w:lang w:val="pl-PL"/>
        </w:rPr>
        <w:t>201</w:t>
      </w:r>
      <w:r w:rsidR="00000667">
        <w:rPr>
          <w:rFonts w:cs="Arial" w:hAnsi="Arial" w:ascii="Arial"/>
          <w:sz w:val="24"/>
          <w:szCs w:val="24"/>
          <w:lang w:val="pl-PL"/>
        </w:rPr>
        <w:t>8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 godine otvoren je stečajni postupak nad stečajnim </w:t>
      </w:r>
      <w:r w:rsidRPr="00000667">
        <w:rPr>
          <w:rFonts w:cs="Arial" w:hAnsi="Arial" w:ascii="Arial"/>
          <w:sz w:val="24"/>
          <w:szCs w:val="24"/>
          <w:lang w:val="pl-PL"/>
        </w:rPr>
        <w:t>dužnikom</w:t>
      </w:r>
      <w:r w:rsidR="00000667" w:rsidRPr="00000667">
        <w:rPr>
          <w:rFonts w:cs="Arial" w:hAnsi="Arial" w:ascii="Arial"/>
          <w:sz w:val="24"/>
          <w:szCs w:val="24"/>
          <w:lang w:val="pl-PL"/>
        </w:rPr>
        <w:t xml:space="preserve"> </w:t>
      </w:r>
      <w:r w:rsidR="00000667" w:rsidRPr="00000667">
        <w:rPr>
          <w:rFonts w:cs="Arial" w:hAnsi="Arial" w:ascii="Arial"/>
          <w:sz w:val="24"/>
          <w:szCs w:val="24"/>
        </w:rPr>
        <w:t xml:space="preserve">ELEKTROSTROJ KOSTELAC d.o.o, </w:t>
      </w:r>
      <w:r w:rsidR="00000667" w:rsidRPr="00000667">
        <w:rPr>
          <w:rFonts w:cs="Arial" w:hAnsi="Arial" w:ascii="Arial"/>
          <w:sz w:val="24"/>
          <w:szCs w:val="24"/>
          <w:lang w:val="pl-PL"/>
        </w:rPr>
        <w:t>Drvinje 20, Zagreb</w:t>
      </w:r>
    </w:p>
    <w:p w:rsidRDefault="00000667" w:rsidP="003646A7" w:rsidR="00000667" w:rsidRPr="00000667">
      <w:pPr>
        <w:spacing w:lineRule="auto" w:line="288"/>
        <w:rPr>
          <w:rFonts w:cs="Arial" w:hAnsi="Arial" w:ascii="Arial"/>
          <w:sz w:val="26"/>
          <w:szCs w:val="26"/>
          <w:lang w:val="pl-PL"/>
        </w:rPr>
      </w:pPr>
      <w:r w:rsidRPr="00000667">
        <w:rPr>
          <w:rFonts w:cs="Arial" w:hAnsi="Arial" w:ascii="Arial"/>
          <w:sz w:val="24"/>
          <w:szCs w:val="24"/>
          <w:lang w:val="pl-PL"/>
        </w:rPr>
        <w:t xml:space="preserve">OIB: </w:t>
      </w:r>
      <w:r w:rsidRPr="00000667">
        <w:rPr>
          <w:rFonts w:cs="Arial" w:hAnsi="Arial" w:ascii="Arial"/>
          <w:sz w:val="24"/>
          <w:szCs w:val="24"/>
        </w:rPr>
        <w:t>83748822409</w:t>
      </w:r>
    </w:p>
    <w:p w:rsidRDefault="00946263" w:rsidP="003646A7" w:rsidR="00CE24A5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spitno i izvještajno ročišt</w:t>
      </w:r>
      <w:r>
        <w:rPr>
          <w:rFonts w:cs="Arial" w:hAnsi="Arial" w:ascii="Arial"/>
          <w:sz w:val="24"/>
          <w:szCs w:val="24"/>
          <w:lang w:val="pl-PL"/>
        </w:rPr>
        <w:t>e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>održano je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000667">
        <w:rPr>
          <w:rFonts w:cs="Arial" w:hAnsi="Arial" w:ascii="Arial"/>
          <w:sz w:val="24"/>
          <w:szCs w:val="24"/>
          <w:lang w:val="pl-PL"/>
        </w:rPr>
        <w:t>10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. </w:t>
      </w:r>
      <w:r w:rsidR="00000667">
        <w:rPr>
          <w:rFonts w:cs="Arial" w:hAnsi="Arial" w:ascii="Arial"/>
          <w:sz w:val="24"/>
          <w:szCs w:val="24"/>
          <w:lang w:val="pl-PL"/>
        </w:rPr>
        <w:t>srpnja</w:t>
      </w:r>
      <w:r w:rsid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201</w:t>
      </w:r>
      <w:r w:rsidR="002B3727">
        <w:rPr>
          <w:rFonts w:cs="Arial" w:hAnsi="Arial" w:ascii="Arial"/>
          <w:sz w:val="24"/>
          <w:szCs w:val="24"/>
          <w:lang w:val="pl-PL"/>
        </w:rPr>
        <w:t>8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. </w:t>
      </w:r>
      <w:r>
        <w:rPr>
          <w:rFonts w:cs="Arial" w:hAnsi="Arial" w:ascii="Arial"/>
          <w:sz w:val="24"/>
          <w:szCs w:val="24"/>
          <w:lang w:val="pl-PL"/>
        </w:rPr>
        <w:t>g</w:t>
      </w:r>
      <w:r w:rsidR="00CE24A5" w:rsidRPr="002B3727">
        <w:rPr>
          <w:rFonts w:cs="Arial" w:hAnsi="Arial" w:ascii="Arial"/>
          <w:sz w:val="24"/>
          <w:szCs w:val="24"/>
          <w:lang w:val="pl-PL"/>
        </w:rPr>
        <w:t>odine</w:t>
      </w:r>
      <w:r>
        <w:rPr>
          <w:rFonts w:cs="Arial" w:hAnsi="Arial" w:ascii="Arial"/>
          <w:sz w:val="24"/>
          <w:szCs w:val="24"/>
          <w:lang w:val="pl-PL"/>
        </w:rPr>
        <w:t xml:space="preserve"> te je istog dana doneseno Rješenje o utvrđenim tražbinama.</w:t>
      </w:r>
    </w:p>
    <w:p w:rsidRDefault="00034594" w:rsidP="003646A7" w:rsidR="00525467" w:rsidRPr="00525467">
      <w:pPr>
        <w:spacing w:lineRule="auto" w:line="288" w:after="0"/>
        <w:jc w:val="both"/>
        <w:rPr>
          <w:rStyle w:val="Istaknuto"/>
          <w:rFonts w:cs="Arial" w:hAnsi="Arial" w:ascii="Arial"/>
          <w:i w:val="false"/>
          <w:iCs w:val="false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Stečajni vjerovnici prijavili su t</w:t>
      </w:r>
      <w:r w:rsidR="00946263">
        <w:rPr>
          <w:rFonts w:cs="Arial" w:hAnsi="Arial" w:ascii="Arial"/>
          <w:sz w:val="24"/>
          <w:szCs w:val="24"/>
          <w:lang w:val="pl-PL"/>
        </w:rPr>
        <w:t>ražbine</w:t>
      </w:r>
      <w:r>
        <w:rPr>
          <w:rFonts w:cs="Arial" w:hAnsi="Arial" w:ascii="Arial"/>
          <w:sz w:val="24"/>
          <w:szCs w:val="24"/>
          <w:lang w:val="pl-PL"/>
        </w:rPr>
        <w:t xml:space="preserve"> </w:t>
      </w:r>
      <w:r w:rsidR="00525467">
        <w:rPr>
          <w:rStyle w:val="Istaknuto"/>
          <w:rFonts w:cs="Arial" w:hAnsi="Arial" w:ascii="Arial"/>
          <w:i w:val="false"/>
          <w:sz w:val="24"/>
          <w:szCs w:val="24"/>
        </w:rPr>
        <w:t xml:space="preserve">u ukupnom  iznosu od 5.701.051,50 kn, koje su razvrstane u </w:t>
      </w:r>
      <w:r w:rsidR="003646A7">
        <w:rPr>
          <w:rStyle w:val="Istaknuto"/>
          <w:rFonts w:cs="Arial" w:hAnsi="Arial" w:ascii="Arial"/>
          <w:i w:val="false"/>
          <w:sz w:val="24"/>
          <w:szCs w:val="24"/>
        </w:rPr>
        <w:t xml:space="preserve">isplatne </w:t>
      </w:r>
      <w:r w:rsidR="00525467">
        <w:rPr>
          <w:rStyle w:val="Istaknuto"/>
          <w:rFonts w:cs="Arial" w:hAnsi="Arial" w:ascii="Arial"/>
          <w:i w:val="false"/>
          <w:sz w:val="24"/>
          <w:szCs w:val="24"/>
        </w:rPr>
        <w:t>redove kako slijedi:</w:t>
      </w:r>
    </w:p>
    <w:p w:rsidRDefault="00525467" w:rsidP="003646A7" w:rsidR="00525467" w:rsidRPr="00490731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Arial" w:hAnsi="Arial" w:ascii="Arial"/>
          <w:iCs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1. </w:t>
      </w:r>
      <w:r w:rsidRPr="00490731">
        <w:rPr>
          <w:rStyle w:val="Istaknuto"/>
          <w:rFonts w:cs="Arial" w:hAnsi="Arial" w:ascii="Arial"/>
          <w:i w:val="false"/>
          <w:sz w:val="24"/>
          <w:szCs w:val="24"/>
        </w:rPr>
        <w:t xml:space="preserve">viši isplatni red u iznosu od 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   </w:t>
      </w:r>
      <w:r w:rsidRPr="00490731">
        <w:rPr>
          <w:rFonts w:cs="Arial" w:eastAsia="Times New Roman" w:hAnsi="Arial" w:ascii="Arial"/>
          <w:sz w:val="24"/>
          <w:szCs w:val="24"/>
          <w:lang w:eastAsia="hr-HR"/>
        </w:rPr>
        <w:t>221.571,96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525467" w:rsidP="003646A7" w:rsidR="00525467">
      <w:pPr>
        <w:pStyle w:val="Odlomakpopisa"/>
        <w:numPr>
          <w:ilvl w:val="0"/>
          <w:numId w:val="19"/>
        </w:numPr>
        <w:spacing w:lineRule="auto" w:line="288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>2. viši isplatni red u iznosu od  5.687.400,77 kn</w:t>
      </w:r>
    </w:p>
    <w:p w:rsidRDefault="00525467" w:rsidP="00525467" w:rsidR="00525467">
      <w:pPr>
        <w:pStyle w:val="Odlomakpopisa"/>
        <w:spacing w:lineRule="auto" w:line="276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525467" w:rsidP="003646A7" w:rsidR="00525467" w:rsidRPr="000943FA">
      <w:pPr>
        <w:spacing w:lineRule="auto" w:line="288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0943FA">
        <w:rPr>
          <w:rStyle w:val="Istaknuto"/>
          <w:rFonts w:cs="Arial" w:hAnsi="Arial" w:ascii="Arial"/>
          <w:i w:val="false"/>
          <w:sz w:val="24"/>
          <w:szCs w:val="24"/>
        </w:rPr>
        <w:t xml:space="preserve">Osporene su 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dvije </w:t>
      </w:r>
      <w:r w:rsidRPr="000943FA">
        <w:rPr>
          <w:rStyle w:val="Istaknuto"/>
          <w:rFonts w:cs="Arial" w:hAnsi="Arial" w:ascii="Arial"/>
          <w:i w:val="false"/>
          <w:sz w:val="24"/>
          <w:szCs w:val="24"/>
        </w:rPr>
        <w:t xml:space="preserve">tražbine </w:t>
      </w:r>
      <w:r>
        <w:rPr>
          <w:rStyle w:val="Istaknuto"/>
          <w:rFonts w:cs="Arial" w:hAnsi="Arial" w:ascii="Arial"/>
          <w:i w:val="false"/>
          <w:sz w:val="24"/>
          <w:szCs w:val="24"/>
        </w:rPr>
        <w:t>II</w:t>
      </w:r>
      <w:r w:rsidRPr="000943FA">
        <w:rPr>
          <w:rStyle w:val="Istaknuto"/>
          <w:rFonts w:cs="Arial" w:hAnsi="Arial" w:ascii="Arial"/>
          <w:i w:val="false"/>
          <w:sz w:val="24"/>
          <w:szCs w:val="24"/>
        </w:rPr>
        <w:t xml:space="preserve">. višeg isplatnog reda 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u ukupnom iznosu od 13.650,73 kn </w:t>
      </w:r>
      <w:r w:rsidRPr="000943FA">
        <w:rPr>
          <w:rStyle w:val="Istaknuto"/>
          <w:rFonts w:cs="Arial" w:hAnsi="Arial" w:ascii="Arial"/>
          <w:i w:val="false"/>
          <w:sz w:val="24"/>
          <w:szCs w:val="24"/>
        </w:rPr>
        <w:t>i to:</w:t>
      </w:r>
    </w:p>
    <w:p w:rsidRDefault="00525467" w:rsidP="003646A7" w:rsidR="00034594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034594">
        <w:rPr>
          <w:rFonts w:cs="Arial" w:hAnsi="Arial" w:ascii="Arial"/>
          <w:sz w:val="24"/>
          <w:szCs w:val="24"/>
        </w:rPr>
        <w:t xml:space="preserve">Stečajnom vjerovniku </w:t>
      </w:r>
      <w:r w:rsidRPr="00034594">
        <w:rPr>
          <w:rFonts w:cs="Arial" w:eastAsia="Times New Roman" w:hAnsi="Arial" w:ascii="Arial"/>
          <w:sz w:val="24"/>
          <w:szCs w:val="24"/>
          <w:lang w:eastAsia="hr-HR"/>
        </w:rPr>
        <w:t>HETA Asset Resolution Hrvatska d.o.o., Slavonska avenija 6/A, Zagreb,OIB: 87064273078, u iznosu od 9.675,65 kn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 </w:t>
      </w:r>
      <w:r w:rsidRPr="00034594">
        <w:rPr>
          <w:rFonts w:cs="Arial" w:eastAsia="Times New Roman" w:hAnsi="Arial" w:ascii="Arial"/>
          <w:sz w:val="24"/>
          <w:szCs w:val="24"/>
          <w:lang w:eastAsia="hr-HR"/>
        </w:rPr>
        <w:t xml:space="preserve">stečajnom </w:t>
      </w:r>
      <w:r w:rsidR="00C81FB1">
        <w:rPr>
          <w:rFonts w:cs="Arial" w:eastAsia="Times New Roman" w:hAnsi="Arial" w:ascii="Arial"/>
          <w:sz w:val="24"/>
          <w:szCs w:val="24"/>
          <w:lang w:eastAsia="hr-HR"/>
        </w:rPr>
        <w:t>vjerovniku</w:t>
      </w:r>
      <w:r w:rsidRPr="00034594">
        <w:rPr>
          <w:rFonts w:cs="Arial" w:eastAsia="Times New Roman" w:hAnsi="Arial" w:ascii="Arial"/>
          <w:sz w:val="24"/>
          <w:szCs w:val="24"/>
          <w:lang w:eastAsia="hr-HR"/>
        </w:rPr>
        <w:t xml:space="preserve"> KREDITNA BANKA ZAGREB d.d., Ulica grada Vukovara 74, Zagreb, OIB 70663193635 u</w:t>
      </w:r>
      <w:r w:rsidR="00924176">
        <w:rPr>
          <w:rFonts w:cs="Arial" w:eastAsia="Times New Roman" w:hAnsi="Arial" w:ascii="Arial"/>
          <w:sz w:val="24"/>
          <w:szCs w:val="24"/>
          <w:lang w:eastAsia="hr-HR"/>
        </w:rPr>
        <w:t xml:space="preserve"> iznosu od</w:t>
      </w:r>
      <w:r w:rsidRPr="00034594">
        <w:rPr>
          <w:rFonts w:cs="Arial" w:eastAsia="Times New Roman" w:hAnsi="Arial" w:ascii="Arial"/>
          <w:sz w:val="24"/>
          <w:szCs w:val="24"/>
          <w:lang w:eastAsia="hr-HR"/>
        </w:rPr>
        <w:t xml:space="preserve"> 3.975,08 kn jer je za obje tražbine nastupila zastara potraživanja.</w:t>
      </w:r>
    </w:p>
    <w:p w:rsidRDefault="00525467" w:rsidP="00525467" w:rsidR="00525467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Vjerovnici čije su tražbine osporene upućeni su u parnici, ali obzirom da u dodijeljenom roku nisu pokrenuli parnicu, smatra se da su odustali od prava na vođenje parnice r</w:t>
      </w:r>
      <w:r w:rsidR="00924176">
        <w:rPr>
          <w:rFonts w:cs="Arial" w:eastAsia="Times New Roman" w:hAnsi="Arial" w:ascii="Arial"/>
          <w:sz w:val="24"/>
          <w:szCs w:val="24"/>
          <w:lang w:eastAsia="hr-HR"/>
        </w:rPr>
        <w:t>a</w:t>
      </w:r>
      <w:r>
        <w:rPr>
          <w:rFonts w:cs="Arial" w:eastAsia="Times New Roman" w:hAnsi="Arial" w:ascii="Arial"/>
          <w:sz w:val="24"/>
          <w:szCs w:val="24"/>
          <w:lang w:eastAsia="hr-HR"/>
        </w:rPr>
        <w:t>di utvrđenja osnovanosti osporene tražbine.</w:t>
      </w:r>
    </w:p>
    <w:p w:rsidRDefault="00525467" w:rsidP="00525467" w:rsidR="00525467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25467" w:rsidP="00525467" w:rsidR="00525467" w:rsidRPr="00525467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525467">
        <w:rPr>
          <w:rFonts w:cs="Arial" w:eastAsia="Times New Roman" w:hAnsi="Arial" w:ascii="Arial"/>
          <w:sz w:val="24"/>
          <w:szCs w:val="24"/>
          <w:lang w:eastAsia="hr-HR"/>
        </w:rPr>
        <w:t>Obavijest o razlučnom pravu dostavili su:</w:t>
      </w:r>
    </w:p>
    <w:p w:rsidRDefault="00525467" w:rsidP="00525467" w:rsidR="00525467" w:rsidRPr="00525467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525467">
        <w:rPr>
          <w:rFonts w:cs="Arial" w:eastAsia="Times New Roman" w:hAnsi="Arial" w:ascii="Arial"/>
          <w:sz w:val="24"/>
          <w:szCs w:val="24"/>
          <w:lang w:eastAsia="hr-HR"/>
        </w:rPr>
        <w:t xml:space="preserve">PRIVREDNA BANKA d.d., radnička cesta 50, Zagreb, OIB: 02535697732, </w:t>
      </w:r>
      <w:bookmarkStart w:name="_Hlk527632873" w:id="2"/>
      <w:r w:rsidRPr="00525467">
        <w:rPr>
          <w:rFonts w:cs="Arial" w:eastAsia="Times New Roman" w:hAnsi="Arial" w:ascii="Arial"/>
          <w:sz w:val="24"/>
          <w:szCs w:val="24"/>
          <w:lang w:eastAsia="hr-HR"/>
        </w:rPr>
        <w:t>na nekretnini  upisanoj u zemljišne knjige Općinskog suda u Sisku, zemljišnoknjižne oznake kat. čest 1858/2, zk.ul. 3704. k.o. Novi Sisak</w:t>
      </w:r>
    </w:p>
    <w:bookmarkEnd w:id="2"/>
    <w:p w:rsidRDefault="00525467" w:rsidP="00525467" w:rsidR="00525467" w:rsidRPr="00525467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525467">
        <w:rPr>
          <w:rFonts w:cs="Arial" w:eastAsia="Times New Roman" w:hAnsi="Arial" w:ascii="Arial"/>
          <w:sz w:val="24"/>
          <w:szCs w:val="24"/>
          <w:lang w:eastAsia="hr-HR"/>
        </w:rPr>
        <w:t>RH Ministarstvo financija, Porezna uprava, Područni ured Zagreb, OIB: 18683136487, na nekretnini upisanoj u zemljišne knjige Općinskog suda u Sisku, zemljišnoknjižne oznake kat. čest 1858/2, zk.ul. 3704. k.o. Novi Sisak te na pokretninama</w:t>
      </w:r>
      <w:r w:rsidR="0032490A">
        <w:rPr>
          <w:rFonts w:cs="Arial" w:eastAsia="Times New Roman" w:hAnsi="Arial" w:ascii="Arial"/>
          <w:sz w:val="24"/>
          <w:szCs w:val="24"/>
          <w:lang w:eastAsia="hr-HR"/>
        </w:rPr>
        <w:t xml:space="preserve"> koje se sastoje od osobnog vozila Alfa Romeo</w:t>
      </w:r>
      <w:r w:rsidR="00C6209D" w:rsidRPr="00C6209D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C6209D">
        <w:rPr>
          <w:rFonts w:cs="Arial" w:eastAsia="Times New Roman" w:hAnsi="Arial" w:ascii="Arial"/>
          <w:sz w:val="24"/>
          <w:szCs w:val="24"/>
          <w:lang w:eastAsia="hr-HR"/>
        </w:rPr>
        <w:t>broj šasije ZAR93200001245311,</w:t>
      </w:r>
      <w:r w:rsidR="0032490A">
        <w:rPr>
          <w:rFonts w:cs="Arial" w:eastAsia="Times New Roman" w:hAnsi="Arial" w:ascii="Arial"/>
          <w:sz w:val="24"/>
          <w:szCs w:val="24"/>
          <w:lang w:eastAsia="hr-HR"/>
        </w:rPr>
        <w:t xml:space="preserve">  te strojevima i alatima za obavljanje djelatnosti</w:t>
      </w:r>
    </w:p>
    <w:p w:rsidRDefault="00525467" w:rsidP="00525467" w:rsidR="00525467" w:rsidRPr="0052546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2B17" w:rsidP="00CE24A5" w:rsidR="00152B17" w:rsidRPr="00D970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C469D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302BB0" w:rsidP="00CE24A5" w:rsidR="00302BB0" w:rsidRPr="00CB7DE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302BB0" w:rsidP="00302BB0" w:rsidR="00302BB0" w:rsidRPr="00DD1451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  <w:u w:val="single"/>
        </w:rPr>
        <w:t>Imovina koja čini stečajnu masu sastoji se od:</w:t>
      </w:r>
    </w:p>
    <w:p w:rsidRDefault="00302BB0" w:rsidP="00302BB0" w:rsidR="00302BB0" w:rsidRPr="00302BB0">
      <w:pPr>
        <w:pStyle w:val="Odlomakpopisa"/>
        <w:numPr>
          <w:ilvl w:val="0"/>
          <w:numId w:val="29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302BB0">
        <w:rPr>
          <w:rFonts w:cs="Arial" w:hAnsi="Arial" w:ascii="Arial"/>
          <w:sz w:val="24"/>
          <w:szCs w:val="24"/>
        </w:rPr>
        <w:t>nekretnin</w:t>
      </w:r>
      <w:r>
        <w:rPr>
          <w:rFonts w:cs="Arial" w:hAnsi="Arial" w:ascii="Arial"/>
          <w:sz w:val="24"/>
          <w:szCs w:val="24"/>
        </w:rPr>
        <w:t>e</w:t>
      </w:r>
      <w:r w:rsidRPr="00302BB0">
        <w:rPr>
          <w:rFonts w:cs="Arial" w:eastAsia="Times New Roman" w:hAnsi="Arial" w:ascii="Arial"/>
          <w:sz w:val="24"/>
          <w:szCs w:val="24"/>
          <w:lang w:eastAsia="hr-HR"/>
        </w:rPr>
        <w:t xml:space="preserve"> upisan</w:t>
      </w:r>
      <w:r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Pr="00302BB0">
        <w:rPr>
          <w:rFonts w:cs="Arial" w:eastAsia="Times New Roman" w:hAnsi="Arial" w:ascii="Arial"/>
          <w:sz w:val="24"/>
          <w:szCs w:val="24"/>
          <w:lang w:eastAsia="hr-HR"/>
        </w:rPr>
        <w:t xml:space="preserve"> u zemljišne knjige Općinskog suda u Sisku, zemljišnoknjižne oznake kat. čest 1858/2, zk.ul. 3704. k.o. Novi Sisak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knjigovodstvene vrijednosti </w:t>
      </w:r>
      <w:r>
        <w:rPr>
          <w:rFonts w:cs="Arial" w:hAnsi="Arial" w:ascii="Arial"/>
        </w:rPr>
        <w:t>2.088.237,00 kn</w:t>
      </w:r>
    </w:p>
    <w:p w:rsidRDefault="00302BB0" w:rsidP="00302BB0" w:rsidR="00302BB0" w:rsidRPr="00302BB0">
      <w:pPr>
        <w:pStyle w:val="Odlomakpopisa"/>
        <w:numPr>
          <w:ilvl w:val="0"/>
          <w:numId w:val="29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525467">
        <w:rPr>
          <w:rFonts w:cs="Arial" w:eastAsia="Times New Roman" w:hAnsi="Arial" w:ascii="Arial"/>
          <w:sz w:val="24"/>
          <w:szCs w:val="24"/>
          <w:lang w:eastAsia="hr-HR"/>
        </w:rPr>
        <w:t>pokretninama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koje se sastoje od osobnog vozila Alfa Romeo</w:t>
      </w:r>
      <w:r w:rsidR="00C6209D">
        <w:rPr>
          <w:rFonts w:cs="Arial" w:eastAsia="Times New Roman" w:hAnsi="Arial" w:ascii="Arial"/>
          <w:sz w:val="24"/>
          <w:szCs w:val="24"/>
          <w:lang w:eastAsia="hr-HR"/>
        </w:rPr>
        <w:t xml:space="preserve"> C-209628, 1,6 ZS, godina proizvodnje 2001., broj šasije ZAR93200001245311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te strojevima i alatima za obavljanje djelatnosti, knjigovodstvene vrijednosti </w:t>
      </w:r>
      <w:r>
        <w:rPr>
          <w:rFonts w:cs="Arial" w:hAnsi="Arial" w:ascii="Arial"/>
        </w:rPr>
        <w:t>59.726,99 kn</w:t>
      </w:r>
    </w:p>
    <w:p w:rsidRDefault="00302BB0" w:rsidP="00302BB0" w:rsidR="00302BB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D1451" w:rsidP="00302BB0" w:rsidR="00DD145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D1451" w:rsidP="00302BB0" w:rsidR="00DD1451" w:rsidRPr="00DD1451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  <w:u w:val="single"/>
        </w:rPr>
        <w:t>Prihodi i rashodi po računu</w:t>
      </w:r>
    </w:p>
    <w:p w:rsidRDefault="00DD1451" w:rsidP="00302BB0" w:rsidR="00DD145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Obzirom da stečajnih dužnik nema naplativih potraživanja, n</w:t>
      </w:r>
      <w:r w:rsidR="00302BB0">
        <w:rPr>
          <w:rFonts w:cs="Arial" w:hAnsi="Arial" w:ascii="Arial"/>
          <w:sz w:val="24"/>
          <w:szCs w:val="24"/>
        </w:rPr>
        <w:t>ovč</w:t>
      </w:r>
      <w:r>
        <w:rPr>
          <w:rFonts w:cs="Arial" w:hAnsi="Arial" w:ascii="Arial"/>
          <w:sz w:val="24"/>
          <w:szCs w:val="24"/>
        </w:rPr>
        <w:t>a</w:t>
      </w:r>
      <w:r w:rsidR="00302BB0">
        <w:rPr>
          <w:rFonts w:cs="Arial" w:hAnsi="Arial" w:ascii="Arial"/>
          <w:sz w:val="24"/>
          <w:szCs w:val="24"/>
        </w:rPr>
        <w:t>nih priljeva na račun nije bilo.</w:t>
      </w:r>
    </w:p>
    <w:p w:rsidRDefault="00DD1451" w:rsidP="00302BB0" w:rsidR="00DD145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302BB0" w:rsidP="00302BB0" w:rsidR="00302BB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Rashodi su financirani iz pozajmice stečajnog upravitelja a sastoje se od </w:t>
      </w:r>
      <w:r w:rsidR="00DD1451">
        <w:rPr>
          <w:rFonts w:cs="Arial" w:hAnsi="Arial" w:ascii="Arial"/>
          <w:sz w:val="24"/>
          <w:szCs w:val="24"/>
        </w:rPr>
        <w:t xml:space="preserve">slijedećih </w:t>
      </w:r>
      <w:r>
        <w:rPr>
          <w:rFonts w:cs="Arial" w:hAnsi="Arial" w:ascii="Arial"/>
          <w:sz w:val="24"/>
          <w:szCs w:val="24"/>
        </w:rPr>
        <w:t>materijalnih troškova: troškovi pečata, 150,00 kn, javnobilježnički trošak ovjere potpise stečajnog upravitelj</w:t>
      </w:r>
      <w:r w:rsidR="00DD1451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47,50 kn, troškovi otvaranja</w:t>
      </w:r>
      <w:r w:rsidR="00DD1451">
        <w:rPr>
          <w:rFonts w:cs="Arial" w:hAnsi="Arial" w:ascii="Arial"/>
          <w:sz w:val="24"/>
          <w:szCs w:val="24"/>
        </w:rPr>
        <w:t xml:space="preserve"> poslovnog</w:t>
      </w:r>
      <w:r>
        <w:rPr>
          <w:rFonts w:cs="Arial" w:hAnsi="Arial" w:ascii="Arial"/>
          <w:sz w:val="24"/>
          <w:szCs w:val="24"/>
        </w:rPr>
        <w:t xml:space="preserve"> računa </w:t>
      </w:r>
      <w:r w:rsidR="00DD1451">
        <w:rPr>
          <w:rFonts w:cs="Arial" w:hAnsi="Arial" w:ascii="Arial"/>
          <w:sz w:val="24"/>
          <w:szCs w:val="24"/>
        </w:rPr>
        <w:t>2</w:t>
      </w:r>
      <w:r>
        <w:rPr>
          <w:rFonts w:cs="Arial" w:hAnsi="Arial" w:ascii="Arial"/>
          <w:sz w:val="24"/>
          <w:szCs w:val="24"/>
        </w:rPr>
        <w:t xml:space="preserve">50,00 kn, </w:t>
      </w:r>
      <w:r w:rsidR="00DD1451">
        <w:rPr>
          <w:rFonts w:cs="Arial" w:hAnsi="Arial" w:ascii="Arial"/>
          <w:sz w:val="24"/>
          <w:szCs w:val="24"/>
        </w:rPr>
        <w:t>bankarski troškovi vođenja računa</w:t>
      </w:r>
      <w:r>
        <w:rPr>
          <w:rFonts w:cs="Arial" w:hAnsi="Arial" w:ascii="Arial"/>
          <w:sz w:val="24"/>
          <w:szCs w:val="24"/>
        </w:rPr>
        <w:t xml:space="preserve"> </w:t>
      </w:r>
      <w:r w:rsidR="00DD1451">
        <w:rPr>
          <w:rFonts w:cs="Arial" w:hAnsi="Arial" w:ascii="Arial"/>
          <w:sz w:val="24"/>
          <w:szCs w:val="24"/>
        </w:rPr>
        <w:t xml:space="preserve">320,00 kn, upravne pristojbe 40,00 kn, </w:t>
      </w:r>
      <w:r w:rsidR="00C6209D">
        <w:rPr>
          <w:rFonts w:cs="Arial" w:hAnsi="Arial" w:ascii="Arial"/>
          <w:sz w:val="24"/>
          <w:szCs w:val="24"/>
        </w:rPr>
        <w:t xml:space="preserve">uvjerenje Centra za vozila Hrvatska 17,94 kn, </w:t>
      </w:r>
      <w:r w:rsidR="00DD1451">
        <w:rPr>
          <w:rFonts w:cs="Arial" w:hAnsi="Arial" w:ascii="Arial"/>
          <w:sz w:val="24"/>
          <w:szCs w:val="24"/>
        </w:rPr>
        <w:t>poštanski troškovi 148,00 kn, troškovi uredskog materijala 98,00 kn.</w:t>
      </w:r>
    </w:p>
    <w:p w:rsidRDefault="00571431" w:rsidP="00302BB0" w:rsidR="0057143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3408F9" w:rsidP="00302BB0" w:rsidR="003408F9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E9285B" w:rsidP="00302BB0" w:rsidR="00302BB0" w:rsidRPr="00302BB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svezi neposrednih troškova koji terete nekretninu, prvenstveno komunalna naknada i naknada za uređenje voda</w:t>
      </w:r>
      <w:r w:rsidR="00226BAD">
        <w:rPr>
          <w:rFonts w:cs="Arial" w:hAnsi="Arial" w:ascii="Arial"/>
          <w:sz w:val="24"/>
          <w:szCs w:val="24"/>
        </w:rPr>
        <w:t xml:space="preserve">, ishođeno je rješenje o visini predmetnih naknada </w:t>
      </w:r>
      <w:r w:rsidR="003408F9">
        <w:rPr>
          <w:rFonts w:cs="Arial" w:hAnsi="Arial" w:ascii="Arial"/>
          <w:sz w:val="24"/>
          <w:szCs w:val="24"/>
        </w:rPr>
        <w:t>po smanjenom koeficijentu obzirom da stečajni dužnik ne obavlja gospodarsku djelatnost. T</w:t>
      </w:r>
      <w:r w:rsidR="00226BAD">
        <w:rPr>
          <w:rFonts w:cs="Arial" w:hAnsi="Arial" w:ascii="Arial"/>
          <w:sz w:val="24"/>
          <w:szCs w:val="24"/>
        </w:rPr>
        <w:t>emeljem Rješenja izdanog od Grada Siska – upravni odjel za komunalno gospodarstvo i Hrvatskih voda – vodnogospodarska ispostava za mali sliv „Banovina“,</w:t>
      </w:r>
      <w:r w:rsidR="003408F9">
        <w:rPr>
          <w:rFonts w:cs="Arial" w:hAnsi="Arial" w:ascii="Arial"/>
          <w:sz w:val="24"/>
          <w:szCs w:val="24"/>
        </w:rPr>
        <w:t xml:space="preserve"> navedeni </w:t>
      </w:r>
      <w:r>
        <w:rPr>
          <w:rFonts w:cs="Arial" w:hAnsi="Arial" w:ascii="Arial"/>
          <w:sz w:val="24"/>
          <w:szCs w:val="24"/>
        </w:rPr>
        <w:t xml:space="preserve">troškovi mjesečno </w:t>
      </w:r>
      <w:r>
        <w:rPr>
          <w:rFonts w:cs="Arial" w:hAnsi="Arial" w:ascii="Arial"/>
          <w:sz w:val="24"/>
          <w:szCs w:val="24"/>
        </w:rPr>
        <w:lastRenderedPageBreak/>
        <w:t>iznose 1.57</w:t>
      </w:r>
      <w:r w:rsidR="00226BAD">
        <w:rPr>
          <w:rFonts w:cs="Arial" w:hAnsi="Arial" w:ascii="Arial"/>
          <w:sz w:val="24"/>
          <w:szCs w:val="24"/>
        </w:rPr>
        <w:t>5,1</w:t>
      </w:r>
      <w:r>
        <w:rPr>
          <w:rFonts w:cs="Arial" w:hAnsi="Arial" w:ascii="Arial"/>
          <w:sz w:val="24"/>
          <w:szCs w:val="24"/>
        </w:rPr>
        <w:t>1 kn (</w:t>
      </w:r>
      <w:r w:rsidR="003408F9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komunalna naknada 1.322,70 kn i naknada za uređenje voda </w:t>
      </w:r>
      <w:r w:rsidR="00226BAD">
        <w:rPr>
          <w:rFonts w:cs="Arial" w:hAnsi="Arial" w:ascii="Arial"/>
          <w:sz w:val="24"/>
          <w:szCs w:val="24"/>
        </w:rPr>
        <w:t>252,41 kn).</w:t>
      </w:r>
    </w:p>
    <w:p w:rsidRDefault="00302BB0" w:rsidP="00DD1451" w:rsidR="00DD1451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</w:rPr>
        <w:t xml:space="preserve"> </w:t>
      </w:r>
      <w:r w:rsidR="00DD1451" w:rsidRPr="00DD1451">
        <w:rPr>
          <w:rFonts w:cs="Arial" w:hAnsi="Arial" w:ascii="Arial"/>
          <w:b/>
          <w:i/>
          <w:sz w:val="24"/>
          <w:szCs w:val="24"/>
          <w:u w:val="single"/>
        </w:rPr>
        <w:t>III. DALJNJE RADNJE KOJE ĆE SE PODUZIMATI U STEČAJNOM POSTUPKU</w:t>
      </w:r>
    </w:p>
    <w:p w:rsidRDefault="000D4652" w:rsidP="00DD1451" w:rsidR="000D4652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0D4652" w:rsidP="003408F9" w:rsidR="000D4652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0D4652">
        <w:rPr>
          <w:rFonts w:cs="Arial" w:hAnsi="Arial" w:ascii="Arial"/>
          <w:sz w:val="24"/>
          <w:szCs w:val="24"/>
        </w:rPr>
        <w:t>U daljnjem tijeku stečajnog postupka slijedi unovčenje stečajne mase radi namirenja založnih/stečajnih vjerovnika.</w:t>
      </w:r>
    </w:p>
    <w:p w:rsidRDefault="000D4652" w:rsidP="003408F9" w:rsidR="000D4652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svezi unovčenja pokretnina i njihove procjene, punomoćnik Republike Hrvatske, Ministarstva financija,</w:t>
      </w:r>
      <w:r w:rsidR="003408F9">
        <w:rPr>
          <w:rFonts w:cs="Arial" w:hAnsi="Arial" w:ascii="Arial"/>
          <w:sz w:val="24"/>
          <w:szCs w:val="24"/>
        </w:rPr>
        <w:t xml:space="preserve"> Porezne uprave,</w:t>
      </w:r>
      <w:r>
        <w:rPr>
          <w:rFonts w:cs="Arial" w:hAnsi="Arial" w:ascii="Arial"/>
          <w:sz w:val="24"/>
          <w:szCs w:val="24"/>
        </w:rPr>
        <w:t xml:space="preserve"> obvezao se u roku od 60 dana dostaviti procjenu </w:t>
      </w:r>
      <w:r w:rsidR="003408F9">
        <w:rPr>
          <w:rFonts w:cs="Arial" w:hAnsi="Arial" w:ascii="Arial"/>
          <w:sz w:val="24"/>
          <w:szCs w:val="24"/>
        </w:rPr>
        <w:t>po</w:t>
      </w:r>
      <w:r>
        <w:rPr>
          <w:rFonts w:cs="Arial" w:hAnsi="Arial" w:ascii="Arial"/>
          <w:sz w:val="24"/>
          <w:szCs w:val="24"/>
        </w:rPr>
        <w:t>kretnina u roku od 60 dana. Do dana sastavljanja izvješća, procjena nije dostavljena.</w:t>
      </w:r>
    </w:p>
    <w:p w:rsidRDefault="000D4652" w:rsidP="003408F9" w:rsidR="000D4652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D4652" w:rsidP="003408F9" w:rsidR="000D4652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svezi unovčenja nekretnina, Općinski sud u Sisku</w:t>
      </w:r>
      <w:r w:rsidR="00571431">
        <w:rPr>
          <w:rFonts w:cs="Arial" w:hAnsi="Arial" w:ascii="Arial"/>
          <w:sz w:val="24"/>
          <w:szCs w:val="24"/>
        </w:rPr>
        <w:t xml:space="preserve"> pred kojim se </w:t>
      </w:r>
      <w:r>
        <w:rPr>
          <w:rFonts w:cs="Arial" w:hAnsi="Arial" w:ascii="Arial"/>
          <w:sz w:val="24"/>
          <w:szCs w:val="24"/>
        </w:rPr>
        <w:t xml:space="preserve"> vodio se ovršni postupak</w:t>
      </w:r>
      <w:r w:rsidR="00571431">
        <w:rPr>
          <w:rFonts w:cs="Arial" w:hAnsi="Arial" w:ascii="Arial"/>
          <w:sz w:val="24"/>
          <w:szCs w:val="24"/>
        </w:rPr>
        <w:t>,</w:t>
      </w:r>
      <w:r>
        <w:rPr>
          <w:rFonts w:cs="Arial" w:hAnsi="Arial" w:ascii="Arial"/>
          <w:sz w:val="24"/>
          <w:szCs w:val="24"/>
        </w:rPr>
        <w:t xml:space="preserve"> </w:t>
      </w:r>
      <w:r w:rsidR="00571431">
        <w:rPr>
          <w:rFonts w:cs="Arial" w:hAnsi="Arial" w:ascii="Arial"/>
          <w:sz w:val="24"/>
          <w:szCs w:val="24"/>
        </w:rPr>
        <w:t>rješenjem od dana 16. srpnja 2017.godine utvrdio je prekid postupka te se oglasio nenadležnim i dana 01.10.2018. predmet je ustupljen Trgovačkom sudu u Zagrebu gdje se vodi pod poslovnim brojem Ovr-283/13. Dana 10.10.2018. godine stečajni upravitelj uputio je podnesak Trgovačkom sudu u Zagrebu sa prijedlogom da predmet ustupi stečajnom sucu koji vodi stečajni postupak, rukovodeći se odredbom člana 169. i čl. 441. st.2. Stečajnog zakona  te Odlukom Vrhovnog suda br. Gr1-139/16-2 od 16.02.2016. godine.</w:t>
      </w:r>
    </w:p>
    <w:p w:rsidRDefault="00571431" w:rsidP="003408F9" w:rsidR="00571431" w:rsidRPr="00571431">
      <w:pPr>
        <w:pStyle w:val="Odlomakpopisa"/>
        <w:numPr>
          <w:ilvl w:val="0"/>
          <w:numId w:val="30"/>
        </w:num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Prilog: Podnesak ovršenika od 10. listopada 2018. godine.</w:t>
      </w:r>
    </w:p>
    <w:p w:rsidRDefault="00302BB0" w:rsidP="003408F9" w:rsidR="00302BB0" w:rsidRPr="00302BB0">
      <w:pPr>
        <w:jc w:val="both"/>
        <w:rPr>
          <w:rFonts w:cs="Arial" w:hAnsi="Arial" w:ascii="Arial"/>
          <w:sz w:val="24"/>
          <w:szCs w:val="24"/>
        </w:rPr>
      </w:pPr>
    </w:p>
    <w:p w:rsidRDefault="0076023D" w:rsidP="003408F9" w:rsidR="0076023D">
      <w:pPr>
        <w:spacing w:lineRule="auto" w:line="276" w:after="0"/>
        <w:jc w:val="both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CE24A5" w:rsidP="00CE24A5" w:rsidR="00CE24A5" w:rsidRPr="0002045F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CE2508" w:rsidP="00B115FE" w:rsidR="00345715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DD1451">
        <w:rPr>
          <w:rFonts w:cs="Arial" w:hAnsi="Arial" w:ascii="Arial"/>
          <w:sz w:val="24"/>
          <w:szCs w:val="24"/>
        </w:rPr>
        <w:t>1</w:t>
      </w:r>
      <w:r w:rsidR="00BB463F">
        <w:rPr>
          <w:rFonts w:cs="Arial" w:hAnsi="Arial" w:ascii="Arial"/>
          <w:sz w:val="24"/>
          <w:szCs w:val="24"/>
        </w:rPr>
        <w:t>8</w:t>
      </w:r>
      <w:r w:rsidR="00345715">
        <w:rPr>
          <w:rFonts w:cs="Arial" w:hAnsi="Arial" w:ascii="Arial"/>
          <w:sz w:val="24"/>
          <w:szCs w:val="24"/>
        </w:rPr>
        <w:t xml:space="preserve">. </w:t>
      </w:r>
      <w:r w:rsidR="00D27F50">
        <w:rPr>
          <w:rFonts w:cs="Arial" w:hAnsi="Arial" w:ascii="Arial"/>
          <w:sz w:val="24"/>
          <w:szCs w:val="24"/>
        </w:rPr>
        <w:t>l</w:t>
      </w:r>
      <w:r w:rsidR="00DD1451">
        <w:rPr>
          <w:rFonts w:cs="Arial" w:hAnsi="Arial" w:ascii="Arial"/>
          <w:sz w:val="24"/>
          <w:szCs w:val="24"/>
        </w:rPr>
        <w:t>istopada</w:t>
      </w:r>
      <w:r w:rsidR="00345715">
        <w:rPr>
          <w:rFonts w:cs="Arial" w:hAnsi="Arial" w:ascii="Arial"/>
          <w:sz w:val="24"/>
          <w:szCs w:val="24"/>
        </w:rPr>
        <w:t xml:space="preserve"> 2018. godine</w:t>
      </w:r>
    </w:p>
    <w:p w:rsidRDefault="00155A87" w:rsidP="00B115FE" w:rsidR="00155A87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</w:p>
    <w:p w:rsidRDefault="00155A87" w:rsidP="00B115FE" w:rsidR="00155A87" w:rsidRPr="00345715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</w:p>
    <w:p w:rsidRDefault="00345715" w:rsidP="00345715" w:rsidR="00345715" w:rsidRPr="00345715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CE24A5" w:rsidP="00345715" w:rsidR="00CE24A5" w:rsidRPr="007B1220">
      <w:pPr>
        <w:rPr>
          <w:rFonts w:cs="Arial" w:hAnsi="Arial" w:ascii="Arial"/>
          <w:sz w:val="24"/>
          <w:szCs w:val="24"/>
          <w:lang w:val="pl-PL"/>
        </w:rPr>
      </w:pPr>
      <w:r w:rsidRPr="007B1220"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         </w:t>
      </w:r>
      <w:r w:rsidR="00D27F50">
        <w:rPr>
          <w:rFonts w:cs="Arial" w:hAnsi="Arial" w:ascii="Arial"/>
          <w:sz w:val="24"/>
          <w:szCs w:val="24"/>
          <w:lang w:val="pl-PL"/>
        </w:rPr>
        <w:t>ELEKTROSTROJ KOSTELAC</w:t>
      </w:r>
      <w:r w:rsidR="00345715">
        <w:rPr>
          <w:rFonts w:cs="Arial" w:hAnsi="Arial" w:ascii="Arial"/>
          <w:sz w:val="24"/>
          <w:szCs w:val="24"/>
          <w:lang w:val="pl-PL"/>
        </w:rPr>
        <w:t xml:space="preserve"> d.o.o.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u stečaju</w:t>
      </w:r>
    </w:p>
    <w:p w:rsidRDefault="00345715" w:rsidP="00345715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        S</w:t>
      </w:r>
      <w:r w:rsidR="00CE24A5" w:rsidRPr="007B1220">
        <w:rPr>
          <w:rFonts w:cs="Arial" w:hAnsi="Arial" w:ascii="Arial"/>
          <w:sz w:val="24"/>
          <w:szCs w:val="24"/>
          <w:lang w:val="pl-PL"/>
        </w:rPr>
        <w:t>tečajn</w:t>
      </w:r>
      <w:r w:rsidR="00D27F50">
        <w:rPr>
          <w:rFonts w:cs="Arial" w:hAnsi="Arial" w:ascii="Arial"/>
          <w:sz w:val="24"/>
          <w:szCs w:val="24"/>
          <w:lang w:val="pl-PL"/>
        </w:rPr>
        <w:t>a</w:t>
      </w:r>
      <w:r w:rsidR="00CE24A5" w:rsidRPr="007B1220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="00D27F50">
        <w:rPr>
          <w:rFonts w:cs="Arial" w:hAnsi="Arial" w:ascii="Arial"/>
          <w:sz w:val="24"/>
          <w:szCs w:val="24"/>
          <w:lang w:val="pl-PL"/>
        </w:rPr>
        <w:t>ica</w:t>
      </w:r>
    </w:p>
    <w:p w:rsidRDefault="00345715" w:rsidP="00D27F50" w:rsidR="00CE24A5" w:rsidRPr="00D27F50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 xml:space="preserve">  </w:t>
      </w:r>
      <w:r w:rsidRPr="00345715">
        <w:rPr>
          <w:rFonts w:cs="Arial" w:hAnsi="Arial" w:ascii="Arial"/>
          <w:sz w:val="24"/>
          <w:szCs w:val="24"/>
          <w:lang w:val="pl-PL"/>
        </w:rPr>
        <w:t>Slavica Orehovec</w:t>
      </w:r>
    </w:p>
    <w:sectPr w:rsidSect="00CE24A5" w:rsidR="00CE24A5" w:rsidRPr="00D27F50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B0D" w:rsidR="00407B0D">
      <w:r>
        <w:separator/>
      </w:r>
    </w:p>
  </w:endnote>
  <w:endnote w:id="0" w:type="continuationSeparator">
    <w:p w:rsidRDefault="00407B0D" w:rsidR="00407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FC5" w:rsidP="00582628" w:rsidR="00C31FC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1FC5" w:rsidP="00582628" w:rsidR="00C31FC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716531"/>
      <w:docPartObj>
        <w:docPartGallery w:val="Page Numbers (Bottom of Page)"/>
        <w:docPartUnique/>
      </w:docPartObj>
    </w:sdtPr>
    <w:sdtEndPr/>
    <w:sdtContent>
      <w:p w:rsidRDefault="006F19BD" w:rsidR="006F19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3B9">
          <w:rPr>
            <w:noProof/>
          </w:rPr>
          <w:t>3</w:t>
        </w:r>
        <w:r>
          <w:fldChar w:fldCharType="end"/>
        </w:r>
      </w:p>
    </w:sdtContent>
  </w:sdt>
  <w:p w:rsidRDefault="00C31FC5" w:rsidP="00866458" w:rsidR="00C31FC5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953343"/>
      <w:docPartObj>
        <w:docPartGallery w:val="Page Numbers (Bottom of Page)"/>
        <w:docPartUnique/>
      </w:docPartObj>
    </w:sdtPr>
    <w:sdtEndPr/>
    <w:sdtContent>
      <w:p w:rsidRDefault="00C31FC5" w:rsidR="00C31F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3B9">
          <w:rPr>
            <w:noProof/>
          </w:rPr>
          <w:t>1</w:t>
        </w:r>
        <w:r>
          <w:fldChar w:fldCharType="end"/>
        </w:r>
      </w:p>
    </w:sdtContent>
  </w:sdt>
  <w:p w:rsidRDefault="00C31FC5" w:rsidR="00C31F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B0D" w:rsidR="00407B0D">
      <w:r>
        <w:separator/>
      </w:r>
    </w:p>
  </w:footnote>
  <w:footnote w:id="0" w:type="continuationSeparator">
    <w:p w:rsidRDefault="00407B0D" w:rsidR="00407B0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DE04CC6"/>
    <w:multiLevelType w:val="hybridMultilevel"/>
    <w:tmpl w:val="13D2DF3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FB15DD"/>
    <w:multiLevelType w:val="hybridMultilevel"/>
    <w:tmpl w:val="E9E243BA"/>
    <w:lvl w:tplc="06729D6E"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EC5241"/>
    <w:multiLevelType w:val="hybridMultilevel"/>
    <w:tmpl w:val="38F2EA6E"/>
    <w:lvl w:tplc="06729D6E"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D60D1D"/>
    <w:multiLevelType w:val="hybridMultilevel"/>
    <w:tmpl w:val="2E689EB2"/>
    <w:lvl w:tplc="6664A18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Century Gothic" w:ascii="Century Gothic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10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79B547E"/>
    <w:multiLevelType w:val="hybridMultilevel"/>
    <w:tmpl w:val="501242B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DB6A63"/>
    <w:multiLevelType w:val="hybridMultilevel"/>
    <w:tmpl w:val="A5AC3CCA"/>
    <w:lvl w:tplc="1EA61BAA" w:ilvl="0">
      <w:start w:val="22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4F62E63"/>
    <w:multiLevelType w:val="hybridMultilevel"/>
    <w:tmpl w:val="0EEE20F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6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A6175F6"/>
    <w:multiLevelType w:val="hybridMultilevel"/>
    <w:tmpl w:val="67CEE86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ED43E49"/>
    <w:multiLevelType w:val="hybridMultilevel"/>
    <w:tmpl w:val="0FD817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F3E1578"/>
    <w:multiLevelType w:val="hybridMultilevel"/>
    <w:tmpl w:val="E90C366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21">
    <w:nsid w:val="6DC44C42"/>
    <w:multiLevelType w:val="hybridMultilevel"/>
    <w:tmpl w:val="739E0C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DD42602"/>
    <w:multiLevelType w:val="hybridMultilevel"/>
    <w:tmpl w:val="B98248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0B52C48"/>
    <w:multiLevelType w:val="hybridMultilevel"/>
    <w:tmpl w:val="70ACD932"/>
    <w:lvl w:tplc="6664A18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Century Gothic" w:ascii="Century Gothic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5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79D77A6A"/>
    <w:multiLevelType w:val="hybridMultilevel"/>
    <w:tmpl w:val="2528C1C6"/>
    <w:lvl w:tplc="DC5EA11C" w:ilvl="0">
      <w:start w:val="22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29">
    <w:nsid w:val="7E8C0CD9"/>
    <w:multiLevelType w:val="hybridMultilevel"/>
    <w:tmpl w:val="00FCFA7E"/>
    <w:lvl w:tplc="06729D6E" w:ilvl="0">
      <w:numFmt w:val="bullet"/>
      <w:lvlText w:val="•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5"/>
  </w:num>
  <w:num w:numId="2">
    <w:abstractNumId w:val="25"/>
  </w:num>
  <w:num w:numId="3">
    <w:abstractNumId w:val="7"/>
  </w:num>
  <w:num w:numId="4">
    <w:abstractNumId w:val="1"/>
  </w:num>
  <w:num w:numId="5">
    <w:abstractNumId w:val="26"/>
  </w:num>
  <w:num w:numId="6">
    <w:abstractNumId w:val="5"/>
  </w:num>
  <w:num w:numId="7">
    <w:abstractNumId w:val="6"/>
  </w:num>
  <w:num w:numId="8">
    <w:abstractNumId w:val="14"/>
  </w:num>
  <w:num w:numId="9">
    <w:abstractNumId w:val="16"/>
  </w:num>
  <w:num w:numId="10">
    <w:abstractNumId w:val="20"/>
  </w:num>
  <w:num w:numId="11">
    <w:abstractNumId w:val="9"/>
  </w:num>
  <w:num w:numId="12">
    <w:abstractNumId w:val="28"/>
  </w:num>
  <w:num w:numId="13">
    <w:abstractNumId w:val="24"/>
  </w:num>
  <w:num w:numId="14">
    <w:abstractNumId w:val="0"/>
  </w:num>
  <w:num w:numId="15">
    <w:abstractNumId w:val="10"/>
  </w:num>
  <w:num w:numId="16">
    <w:abstractNumId w:val="18"/>
  </w:num>
  <w:num w:numId="17">
    <w:abstractNumId w:val="2"/>
  </w:num>
  <w:num w:numId="18">
    <w:abstractNumId w:val="13"/>
  </w:num>
  <w:num w:numId="19">
    <w:abstractNumId w:val="17"/>
  </w:num>
  <w:num w:numId="20">
    <w:abstractNumId w:val="12"/>
  </w:num>
  <w:num w:numId="21">
    <w:abstractNumId w:val="27"/>
  </w:num>
  <w:num w:numId="22">
    <w:abstractNumId w:val="4"/>
  </w:num>
  <w:num w:numId="23">
    <w:abstractNumId w:val="29"/>
  </w:num>
  <w:num w:numId="24">
    <w:abstractNumId w:val="3"/>
  </w:num>
  <w:num w:numId="25">
    <w:abstractNumId w:val="11"/>
  </w:num>
  <w:num w:numId="26">
    <w:abstractNumId w:val="23"/>
  </w:num>
  <w:num w:numId="27">
    <w:abstractNumId w:val="19"/>
  </w:num>
  <w:num w:numId="28">
    <w:abstractNumId w:val="8"/>
  </w:num>
  <w:num w:numId="29">
    <w:abstractNumId w:val="22"/>
  </w:num>
  <w:num w:numId="3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0667"/>
    <w:rsid w:val="00005605"/>
    <w:rsid w:val="00007FE8"/>
    <w:rsid w:val="0002045F"/>
    <w:rsid w:val="00034594"/>
    <w:rsid w:val="000635AC"/>
    <w:rsid w:val="00063983"/>
    <w:rsid w:val="00074005"/>
    <w:rsid w:val="000943FA"/>
    <w:rsid w:val="00096E64"/>
    <w:rsid w:val="000C4E4B"/>
    <w:rsid w:val="000D4652"/>
    <w:rsid w:val="001038EA"/>
    <w:rsid w:val="00110E70"/>
    <w:rsid w:val="00147B88"/>
    <w:rsid w:val="001521AF"/>
    <w:rsid w:val="00152B17"/>
    <w:rsid w:val="00155A87"/>
    <w:rsid w:val="001721AC"/>
    <w:rsid w:val="001808F9"/>
    <w:rsid w:val="00182981"/>
    <w:rsid w:val="001B12C8"/>
    <w:rsid w:val="001F4982"/>
    <w:rsid w:val="001F6771"/>
    <w:rsid w:val="002075F6"/>
    <w:rsid w:val="00226BAD"/>
    <w:rsid w:val="00246BFE"/>
    <w:rsid w:val="0028570B"/>
    <w:rsid w:val="002B3727"/>
    <w:rsid w:val="002D0248"/>
    <w:rsid w:val="00300614"/>
    <w:rsid w:val="00302BB0"/>
    <w:rsid w:val="003111CD"/>
    <w:rsid w:val="0031489E"/>
    <w:rsid w:val="0032490A"/>
    <w:rsid w:val="003308F6"/>
    <w:rsid w:val="003408F9"/>
    <w:rsid w:val="00345715"/>
    <w:rsid w:val="0034671F"/>
    <w:rsid w:val="00360958"/>
    <w:rsid w:val="00361B23"/>
    <w:rsid w:val="003646A7"/>
    <w:rsid w:val="003827D3"/>
    <w:rsid w:val="00383A7C"/>
    <w:rsid w:val="003A1E1B"/>
    <w:rsid w:val="003B3346"/>
    <w:rsid w:val="003C6C66"/>
    <w:rsid w:val="003E3398"/>
    <w:rsid w:val="003F3B41"/>
    <w:rsid w:val="00407B0D"/>
    <w:rsid w:val="00412908"/>
    <w:rsid w:val="004133AB"/>
    <w:rsid w:val="00417134"/>
    <w:rsid w:val="00425BC9"/>
    <w:rsid w:val="00425E15"/>
    <w:rsid w:val="00433725"/>
    <w:rsid w:val="00445B69"/>
    <w:rsid w:val="00462DB4"/>
    <w:rsid w:val="00490731"/>
    <w:rsid w:val="004A5C32"/>
    <w:rsid w:val="004A6D59"/>
    <w:rsid w:val="004C7ED6"/>
    <w:rsid w:val="004E1043"/>
    <w:rsid w:val="005119B2"/>
    <w:rsid w:val="00525467"/>
    <w:rsid w:val="00535A2C"/>
    <w:rsid w:val="00542EED"/>
    <w:rsid w:val="00552E66"/>
    <w:rsid w:val="005571EF"/>
    <w:rsid w:val="00571431"/>
    <w:rsid w:val="00582628"/>
    <w:rsid w:val="00584734"/>
    <w:rsid w:val="005957C2"/>
    <w:rsid w:val="005D108C"/>
    <w:rsid w:val="005F1170"/>
    <w:rsid w:val="00600056"/>
    <w:rsid w:val="0062642A"/>
    <w:rsid w:val="00642D55"/>
    <w:rsid w:val="00644C1A"/>
    <w:rsid w:val="00672280"/>
    <w:rsid w:val="006741C7"/>
    <w:rsid w:val="006830A3"/>
    <w:rsid w:val="00691965"/>
    <w:rsid w:val="0069557B"/>
    <w:rsid w:val="006F19BD"/>
    <w:rsid w:val="006F533D"/>
    <w:rsid w:val="006F5F82"/>
    <w:rsid w:val="006F7B8D"/>
    <w:rsid w:val="00707DCB"/>
    <w:rsid w:val="0072244A"/>
    <w:rsid w:val="00724DD2"/>
    <w:rsid w:val="00743289"/>
    <w:rsid w:val="007433B9"/>
    <w:rsid w:val="0074388B"/>
    <w:rsid w:val="00746E4A"/>
    <w:rsid w:val="0076023D"/>
    <w:rsid w:val="007A508E"/>
    <w:rsid w:val="007B1220"/>
    <w:rsid w:val="007D0B29"/>
    <w:rsid w:val="007D3F06"/>
    <w:rsid w:val="007D619E"/>
    <w:rsid w:val="007F698F"/>
    <w:rsid w:val="00805BCC"/>
    <w:rsid w:val="008276DF"/>
    <w:rsid w:val="008356D8"/>
    <w:rsid w:val="008641C8"/>
    <w:rsid w:val="00866458"/>
    <w:rsid w:val="00875264"/>
    <w:rsid w:val="008A05BA"/>
    <w:rsid w:val="008A6566"/>
    <w:rsid w:val="008E0C10"/>
    <w:rsid w:val="00924176"/>
    <w:rsid w:val="009265DF"/>
    <w:rsid w:val="00946263"/>
    <w:rsid w:val="009467E2"/>
    <w:rsid w:val="00946A17"/>
    <w:rsid w:val="00992784"/>
    <w:rsid w:val="009A140F"/>
    <w:rsid w:val="009C3DD5"/>
    <w:rsid w:val="009C6AF0"/>
    <w:rsid w:val="009C76DE"/>
    <w:rsid w:val="009F7F8F"/>
    <w:rsid w:val="00A03A19"/>
    <w:rsid w:val="00A14B00"/>
    <w:rsid w:val="00A44AE3"/>
    <w:rsid w:val="00A53119"/>
    <w:rsid w:val="00A57580"/>
    <w:rsid w:val="00A613CE"/>
    <w:rsid w:val="00A7062B"/>
    <w:rsid w:val="00A96606"/>
    <w:rsid w:val="00AA38C0"/>
    <w:rsid w:val="00AB2908"/>
    <w:rsid w:val="00AC0BCB"/>
    <w:rsid w:val="00AD0A6F"/>
    <w:rsid w:val="00AE759B"/>
    <w:rsid w:val="00AF4662"/>
    <w:rsid w:val="00B115FE"/>
    <w:rsid w:val="00B21B38"/>
    <w:rsid w:val="00B33064"/>
    <w:rsid w:val="00B40B5E"/>
    <w:rsid w:val="00B4468F"/>
    <w:rsid w:val="00B710AE"/>
    <w:rsid w:val="00B719DB"/>
    <w:rsid w:val="00B728E5"/>
    <w:rsid w:val="00B849CD"/>
    <w:rsid w:val="00BB463F"/>
    <w:rsid w:val="00BC30D7"/>
    <w:rsid w:val="00BC56F8"/>
    <w:rsid w:val="00BD3CD3"/>
    <w:rsid w:val="00BD5931"/>
    <w:rsid w:val="00BE12CC"/>
    <w:rsid w:val="00BE52D6"/>
    <w:rsid w:val="00BF53AD"/>
    <w:rsid w:val="00C007A9"/>
    <w:rsid w:val="00C238A2"/>
    <w:rsid w:val="00C2440D"/>
    <w:rsid w:val="00C31FC5"/>
    <w:rsid w:val="00C35F5C"/>
    <w:rsid w:val="00C37D9A"/>
    <w:rsid w:val="00C469D3"/>
    <w:rsid w:val="00C52EE8"/>
    <w:rsid w:val="00C6209D"/>
    <w:rsid w:val="00C81FB1"/>
    <w:rsid w:val="00CA14FF"/>
    <w:rsid w:val="00CB2A23"/>
    <w:rsid w:val="00CB7DE4"/>
    <w:rsid w:val="00CB7ED8"/>
    <w:rsid w:val="00CD40CB"/>
    <w:rsid w:val="00CE24A5"/>
    <w:rsid w:val="00CE2508"/>
    <w:rsid w:val="00CE579E"/>
    <w:rsid w:val="00D16254"/>
    <w:rsid w:val="00D27F50"/>
    <w:rsid w:val="00D31294"/>
    <w:rsid w:val="00D4214E"/>
    <w:rsid w:val="00D4377E"/>
    <w:rsid w:val="00D60AFA"/>
    <w:rsid w:val="00D71BFD"/>
    <w:rsid w:val="00D75906"/>
    <w:rsid w:val="00D81F81"/>
    <w:rsid w:val="00D928E2"/>
    <w:rsid w:val="00D97014"/>
    <w:rsid w:val="00DA184E"/>
    <w:rsid w:val="00DA3C68"/>
    <w:rsid w:val="00DA6827"/>
    <w:rsid w:val="00DB097D"/>
    <w:rsid w:val="00DB582B"/>
    <w:rsid w:val="00DB6CD4"/>
    <w:rsid w:val="00DC2565"/>
    <w:rsid w:val="00DD1451"/>
    <w:rsid w:val="00DD4625"/>
    <w:rsid w:val="00DF1241"/>
    <w:rsid w:val="00DF2F9D"/>
    <w:rsid w:val="00DF4EE2"/>
    <w:rsid w:val="00DF5859"/>
    <w:rsid w:val="00E111C0"/>
    <w:rsid w:val="00E25AC2"/>
    <w:rsid w:val="00E42391"/>
    <w:rsid w:val="00E55000"/>
    <w:rsid w:val="00E561EB"/>
    <w:rsid w:val="00E57A3D"/>
    <w:rsid w:val="00E62A66"/>
    <w:rsid w:val="00E63614"/>
    <w:rsid w:val="00E74166"/>
    <w:rsid w:val="00E86648"/>
    <w:rsid w:val="00E9285B"/>
    <w:rsid w:val="00E96047"/>
    <w:rsid w:val="00EA336B"/>
    <w:rsid w:val="00EA374F"/>
    <w:rsid w:val="00EA788E"/>
    <w:rsid w:val="00EB3933"/>
    <w:rsid w:val="00EC1A8F"/>
    <w:rsid w:val="00EC5BDC"/>
    <w:rsid w:val="00ED1FD0"/>
    <w:rsid w:val="00ED4E1A"/>
    <w:rsid w:val="00F039C3"/>
    <w:rsid w:val="00F241C7"/>
    <w:rsid w:val="00F43E48"/>
    <w:rsid w:val="00F56157"/>
    <w:rsid w:val="00F64B40"/>
    <w:rsid w:val="00F77F8E"/>
    <w:rsid w:val="00F901CF"/>
    <w:rsid w:val="00F9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AE759B"/>
    <w:rPr>
      <w:rFonts w:cstheme="minorBidi" w:eastAsiaTheme="minorHAnsi" w:hAnsi="Calibri" w:ascii="Calibri"/>
      <w:sz w:val="22"/>
      <w:szCs w:val="21"/>
      <w:lang w:eastAsia="en-US"/>
    </w:rPr>
  </w:style>
  <w:style w:customStyle="true" w:styleId="OdlomakpopisaChar" w:type="character">
    <w:name w:val="Odlomak popisa Char"/>
    <w:basedOn w:val="Zadanifontodlomka"/>
    <w:link w:val="Odlomakpopisa"/>
    <w:rsid w:val="00302BB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3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3B9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3B9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3B9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AE759B"/>
    <w:rPr>
      <w:rFonts w:ascii="Calibri" w:cstheme="minorBidi" w:eastAsiaTheme="minorHAnsi" w:hAnsi="Calibri"/>
      <w:sz w:val="22"/>
      <w:szCs w:val="21"/>
      <w:lang w:eastAsia="en-US"/>
    </w:rPr>
  </w:style>
  <w:style w:customStyle="1" w:styleId="OdlomakpopisaChar" w:type="character">
    <w:name w:val="Odlomak popisa Char"/>
    <w:basedOn w:val="Zadanifontodlomka"/>
    <w:link w:val="Odlomakpopisa"/>
    <w:rsid w:val="00302BB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3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3B9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3B9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3B9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824DC-F288-41AA-8D52-3127AC8CF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3</properties:Pages>
  <properties:Words>711</properties:Words>
  <properties:Characters>4305</properties:Characters>
  <properties:Lines>111</properties:Lines>
  <properties:Paragraphs>38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2018-06-14T05:15:00Z</dcterms:created>
  <dc:creator>Windows korisnik</dc:creator>
  <cp:lastModifiedBy>Valentina Gabud</cp:lastModifiedBy>
  <cp:lastPrinted>2017-10-26T13:49:00Z</cp:lastPrinted>
  <dcterms:modified xmlns:xsi="http://www.w3.org/2001/XMLSchema-instance" xsi:type="dcterms:W3CDTF">2018-10-22T11:27:00Z</dcterms:modified>
  <cp:revision>23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St-4966/2016-19 / Podnesak - Podnesak (IZVJEŠĆE STEČAJNOG UPRAVITELJA_Kostelac.docx)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