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d187" w14:paraId="dfbd187" w:rsidRDefault="00963623" w:rsidP="00963623" w:rsidR="00963623">
      <w:pPr>
        <w:jc w:val="right"/>
        <w15:collapsed w:val="false"/>
        <w:rPr>
          <w:b/>
        </w:rPr>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C3182C" w:rsidR="0095588F" w:rsidRPr="002A37B5">
        <w:trPr>
          <w:gridAfter w:val="1"/>
          <w:wAfter w:type="dxa" w:w="284"/>
        </w:trPr>
        <w:tc>
          <w:tcPr>
            <w:tcW w:type="dxa" w:w="2943"/>
          </w:tcPr>
          <w:p w:rsidRDefault="0095588F" w:rsidP="00C3182C" w:rsidR="0095588F" w:rsidRPr="002A37B5">
            <w:pPr>
              <w:jc w:val="center"/>
            </w:pPr>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C3182C" w:rsidR="0095588F" w:rsidRPr="002A37B5">
        <w:tc>
          <w:tcPr>
            <w:tcW w:type="dxa" w:w="3227"/>
            <w:gridSpan w:val="2"/>
          </w:tcPr>
          <w:p w:rsidRDefault="0095588F" w:rsidP="00C3182C" w:rsidR="0095588F" w:rsidRPr="002A37B5">
            <w:pPr>
              <w:jc w:val="center"/>
            </w:pPr>
            <w:r w:rsidRPr="002A37B5">
              <w:t>Republika Hrvatska</w:t>
            </w:r>
          </w:p>
          <w:p w:rsidRDefault="0095588F" w:rsidP="00C3182C" w:rsidR="0095588F" w:rsidRPr="002A37B5">
            <w:pPr>
              <w:jc w:val="center"/>
            </w:pPr>
            <w:r w:rsidRPr="002A37B5">
              <w:t>Trgovački sud u Zadru</w:t>
            </w:r>
          </w:p>
          <w:p w:rsidRDefault="0095588F" w:rsidP="00C3182C" w:rsidR="0095588F" w:rsidRPr="002A37B5">
            <w:pPr>
              <w:jc w:val="center"/>
            </w:pPr>
            <w:r w:rsidRPr="002A37B5">
              <w:t>Zadar, Dr. Franje Tuđmana 35</w:t>
            </w:r>
          </w:p>
        </w:tc>
      </w:tr>
    </w:tbl>
    <w:p w:rsidRDefault="00963623" w:rsidP="0095588F" w:rsidR="00963623" w:rsidRPr="00933DF7"/>
    <w:p w:rsidRDefault="00963623" w:rsidP="00963623" w:rsidR="00963623" w:rsidRPr="00933DF7">
      <w:pPr>
        <w:jc w:val="center"/>
      </w:pPr>
      <w:r w:rsidRPr="00933DF7">
        <w:t>R E P U B L I KA   H R V A T S K A</w:t>
      </w:r>
    </w:p>
    <w:p w:rsidRDefault="00963623" w:rsidP="00963623" w:rsidR="00963623" w:rsidRPr="00933DF7">
      <w:pPr>
        <w:jc w:val="center"/>
      </w:pPr>
    </w:p>
    <w:p w:rsidRDefault="00963623" w:rsidP="00967333" w:rsidR="00963623" w:rsidRPr="00933DF7">
      <w:pPr>
        <w:jc w:val="center"/>
      </w:pPr>
      <w:r w:rsidRPr="00933DF7">
        <w:t>R J E Š E N J E</w:t>
      </w:r>
    </w:p>
    <w:p w:rsidRDefault="00963623" w:rsidP="00963623" w:rsidR="00963623" w:rsidRPr="00933DF7"/>
    <w:p w:rsidRDefault="00963623" w:rsidP="0098625B" w:rsidR="00130C84" w:rsidRPr="00130C84">
      <w:pPr>
        <w:ind w:firstLine="708"/>
        <w:jc w:val="both"/>
      </w:pPr>
      <w:r>
        <w:t>Trgovački sud u Zadru</w:t>
      </w:r>
      <w:r w:rsidR="00967333">
        <w:t xml:space="preserve">, </w:t>
      </w:r>
      <w:r>
        <w:t>po sutkinji</w:t>
      </w:r>
      <w:r w:rsidR="00967333">
        <w:t xml:space="preserve"> Ani Markač</w:t>
      </w:r>
      <w:r>
        <w:t xml:space="preserve">, povodom prijedloga za otvaranje stečajnog postupka </w:t>
      </w:r>
      <w:r w:rsidR="00B17A99">
        <w:t xml:space="preserve">dužnikom </w:t>
      </w:r>
      <w:r w:rsidR="00933DF7">
        <w:t>INSIDE d.o.o., Velimira Škorpika 25, Šibenik, OIB:63539937597</w:t>
      </w:r>
      <w:r w:rsidR="00C16486">
        <w:t xml:space="preserve">, </w:t>
      </w:r>
      <w:r w:rsidR="0095588F">
        <w:t xml:space="preserve">kojeg zastupa punomoćnik Stipe Grubišić, odvjetnik iz Zagreba, </w:t>
      </w:r>
      <w:r w:rsidR="00130C84">
        <w:t xml:space="preserve">Trpimirova 31, </w:t>
      </w:r>
      <w:r w:rsidR="00C16486">
        <w:t xml:space="preserve">dana </w:t>
      </w:r>
      <w:r w:rsidR="00B17A99">
        <w:t>28. ožujka 2019.,</w:t>
      </w:r>
    </w:p>
    <w:p w:rsidRDefault="00963623" w:rsidP="00963623" w:rsidR="00963623" w:rsidRPr="00B17A99">
      <w:pPr>
        <w:jc w:val="center"/>
      </w:pPr>
      <w:r w:rsidRPr="00B17A99">
        <w:t>r i j e š i o  j e</w:t>
      </w:r>
    </w:p>
    <w:p w:rsidRDefault="00963623" w:rsidP="00963623" w:rsidR="00963623">
      <w:pPr>
        <w:rPr>
          <w:b/>
        </w:rPr>
      </w:pPr>
    </w:p>
    <w:p w:rsidRDefault="00963623" w:rsidP="00446696" w:rsidR="00963623">
      <w:pPr>
        <w:jc w:val="both"/>
        <w:rPr>
          <w:b/>
        </w:rPr>
      </w:pPr>
      <w:r>
        <w:t>I</w:t>
      </w:r>
      <w:r w:rsidR="00734111">
        <w:t>.</w:t>
      </w:r>
      <w:r w:rsidR="00446696">
        <w:rPr>
          <w:b/>
        </w:rPr>
        <w:tab/>
      </w:r>
      <w:r>
        <w:t>O t v a r a   s e   stečajni postupak nad dužnikom</w:t>
      </w:r>
      <w:r>
        <w:rPr>
          <w:b/>
        </w:rPr>
        <w:t xml:space="preserve"> </w:t>
      </w:r>
      <w:r w:rsidR="00B17A99">
        <w:t>INSIDE d.o.o., Velimira Škorpika 25, Šibenik, OIB:63539937597.</w:t>
      </w:r>
    </w:p>
    <w:p w:rsidRDefault="00963623" w:rsidP="00963623" w:rsidR="00963623">
      <w:pPr>
        <w:ind w:hanging="192" w:left="900"/>
        <w:jc w:val="both"/>
        <w:rPr>
          <w:b/>
        </w:rPr>
      </w:pPr>
    </w:p>
    <w:p w:rsidRDefault="00446696" w:rsidP="003E2B56" w:rsidR="003E2B56" w:rsidRPr="00EE36DD">
      <w:pPr>
        <w:jc w:val="both"/>
      </w:pPr>
      <w:r>
        <w:t>II</w:t>
      </w:r>
      <w:r w:rsidR="00734111">
        <w:t>.</w:t>
      </w:r>
      <w:r>
        <w:tab/>
      </w:r>
      <w:r w:rsidR="003E2B56" w:rsidRPr="00EE36DD">
        <w:t>Stečajnim upraviteljem imenuje se</w:t>
      </w:r>
      <w:r w:rsidR="003E2B56" w:rsidRPr="00EE36DD">
        <w:rPr>
          <w:rFonts w:cs="Arial" w:hAnsi="Arial" w:ascii="Arial"/>
        </w:rPr>
        <w:t xml:space="preserve"> </w:t>
      </w:r>
      <w:r w:rsidR="003E2B56" w:rsidRPr="007F7888">
        <w:t>Ante Vukašina iz Zadra, Dr. Franj</w:t>
      </w:r>
      <w:r w:rsidR="003E2B56">
        <w:t>e Tuđmana 46/C, OIB:65643961597.</w:t>
      </w:r>
    </w:p>
    <w:p w:rsidRDefault="00963623" w:rsidP="003E2B56" w:rsidR="00963623">
      <w:pPr>
        <w:jc w:val="both"/>
        <w:rPr>
          <w:b/>
        </w:rPr>
      </w:pPr>
    </w:p>
    <w:p w:rsidRDefault="00734111" w:rsidP="00446696" w:rsidR="00963623">
      <w:pPr>
        <w:jc w:val="both"/>
      </w:pPr>
      <w:r>
        <w:t>III.</w:t>
      </w:r>
      <w:r>
        <w:tab/>
      </w:r>
      <w:r w:rsidR="00963623">
        <w:t>Stečajni postupak nad stečajnim dužnikom</w:t>
      </w:r>
      <w:r w:rsidR="00B17A99">
        <w:t xml:space="preserve"> INSIDE d.o.o., Velimira Škorpika 25, Šibenik, OIB:63539937597</w:t>
      </w:r>
      <w:r w:rsidR="00BC2281">
        <w:t xml:space="preserve">, </w:t>
      </w:r>
      <w:r w:rsidR="00C16486">
        <w:t xml:space="preserve">otvara se </w:t>
      </w:r>
      <w:r w:rsidR="00274126">
        <w:t>28. ožujka 2019. u 9,0</w:t>
      </w:r>
      <w:r w:rsidR="00B17A99">
        <w:t xml:space="preserve">0 sati </w:t>
      </w:r>
      <w:r w:rsidR="00963623">
        <w:t xml:space="preserve">i istog trenutka rješenje o otvaranju stečajnog postupka objavit će se na </w:t>
      </w:r>
      <w:r w:rsidR="00BC34D2">
        <w:t xml:space="preserve">mrežnoj stranici e-Oglasna ploča sudova. </w:t>
      </w:r>
      <w:r w:rsidR="00963623">
        <w:t xml:space="preserve"> </w:t>
      </w:r>
    </w:p>
    <w:p w:rsidRDefault="00963623" w:rsidP="00963623" w:rsidR="00963623">
      <w:pPr>
        <w:jc w:val="both"/>
        <w:rPr>
          <w:b/>
        </w:rPr>
      </w:pPr>
    </w:p>
    <w:p w:rsidRDefault="00446696" w:rsidP="00446696" w:rsidR="00963623">
      <w:pPr>
        <w:jc w:val="both"/>
        <w:rPr>
          <w:b/>
        </w:rPr>
      </w:pPr>
      <w:r>
        <w:t>IV</w:t>
      </w:r>
      <w:r w:rsidR="00734111">
        <w:t>.</w:t>
      </w:r>
      <w:r>
        <w:tab/>
      </w:r>
      <w:r w:rsidR="00963623">
        <w:t>Pozivaju se vjerovnici stečajnog dužnika da u roku od 60 dana od dana objave ovog rješenja, skladno odredbi čl. 257. Stečajnog zakona prijave svoje tražbine stečajnom upravitelju. Prijavi je potrebno priložiti i potvrdu o uplaćenoj pristojbi koja iznosi 2% od vrijednosti tražbine, ali ne više od 500,00 kn, a uplaćuje se na žiro-račun državnog proračuna IBAN HR12 1001005-1863000160, po</w:t>
      </w:r>
      <w:r w:rsidR="00BC2281">
        <w:t>z</w:t>
      </w:r>
      <w:r w:rsidR="00B17A99">
        <w:t>ivom na broj: 64 5045-23405-227-2018</w:t>
      </w:r>
      <w:r w:rsidR="00963623">
        <w:t>.</w:t>
      </w:r>
    </w:p>
    <w:p w:rsidRDefault="00963623" w:rsidP="00963623" w:rsidR="00963623">
      <w:pPr>
        <w:jc w:val="both"/>
      </w:pPr>
    </w:p>
    <w:p w:rsidRDefault="00446696" w:rsidP="00446696" w:rsidR="00963623">
      <w:pPr>
        <w:jc w:val="both"/>
        <w:rPr>
          <w:b/>
        </w:rPr>
      </w:pPr>
      <w:r>
        <w:t>V</w:t>
      </w:r>
      <w:r w:rsidR="00734111">
        <w:t>.</w:t>
      </w:r>
      <w:r>
        <w:tab/>
      </w:r>
      <w:r w:rsidR="00963623">
        <w:t>Pozivaju se razlučni i izlučni vjerovnici da u roku od 60 dana nakon objave ovog rješenja podneskom obavijeste stečajnog upravitelja o svojim pravima, sukladno odredbi čl. 258. Stečajnog zakona. Prijavi je potrebno priložiti i potvrdu o uplaćenoj pristojbi koja iznosi 2% od vrijednosti potraživanja, ali ne više od 500,00 kn, a uplaćuje se na žiro-račun državnog proračuna IBAN HR12 1001005-1863000160, po</w:t>
      </w:r>
      <w:r w:rsidR="00C16486">
        <w:t>zivom na broj: 64 5045-234</w:t>
      </w:r>
      <w:r w:rsidR="00BC2281">
        <w:t>05</w:t>
      </w:r>
      <w:r w:rsidR="00B17A99">
        <w:t>-227-2018</w:t>
      </w:r>
      <w:r w:rsidR="00963623">
        <w:t>.</w:t>
      </w:r>
      <w:r w:rsidR="00963623">
        <w:rPr>
          <w:b/>
        </w:rPr>
        <w:t xml:space="preserve"> </w:t>
      </w:r>
    </w:p>
    <w:p w:rsidRDefault="00963623" w:rsidP="00963623" w:rsidR="00963623">
      <w:pPr>
        <w:tabs>
          <w:tab w:pos="7350" w:val="left"/>
        </w:tabs>
        <w:jc w:val="both"/>
      </w:pPr>
      <w:r>
        <w:tab/>
      </w:r>
    </w:p>
    <w:p w:rsidRDefault="00446696" w:rsidP="00963623" w:rsidR="00963623">
      <w:pPr>
        <w:jc w:val="both"/>
      </w:pPr>
      <w:r>
        <w:t>VI</w:t>
      </w:r>
      <w:r w:rsidR="00734111">
        <w:t>.</w:t>
      </w:r>
      <w:r>
        <w:tab/>
      </w:r>
      <w:r w:rsidR="00963623">
        <w:t xml:space="preserve">Pozivaju se dužnici stečajnog dužnika da svoje obveze bez odgode ispunjavaju stečajnom upravitelju za stečajnog dužnika. </w:t>
      </w:r>
    </w:p>
    <w:p w:rsidRDefault="00963623" w:rsidP="00963623" w:rsidR="00963623">
      <w:pPr>
        <w:jc w:val="both"/>
      </w:pPr>
    </w:p>
    <w:p w:rsidRDefault="00446696" w:rsidP="00963623" w:rsidR="00963623">
      <w:pPr>
        <w:jc w:val="both"/>
      </w:pPr>
      <w:r>
        <w:t>VII</w:t>
      </w:r>
      <w:r w:rsidR="00734111">
        <w:t>.</w:t>
      </w:r>
      <w:r>
        <w:tab/>
      </w:r>
      <w:r w:rsidR="00963623">
        <w:t>Pozivaju se vjerovnici stečajnog dužnika na</w:t>
      </w:r>
    </w:p>
    <w:p w:rsidRDefault="00963623" w:rsidP="00963623" w:rsidR="00963623">
      <w:pPr>
        <w:jc w:val="both"/>
      </w:pPr>
    </w:p>
    <w:p w:rsidRDefault="00963623" w:rsidP="00963623" w:rsidR="00963623" w:rsidRPr="00B17A99">
      <w:pPr>
        <w:numPr>
          <w:ilvl w:val="0"/>
          <w:numId w:val="1"/>
        </w:numPr>
        <w:ind w:firstLine="0" w:left="0"/>
        <w:jc w:val="both"/>
      </w:pPr>
      <w:r>
        <w:t>ročište za ispitivanje prijavljenih tražbina vjerovnika koj</w:t>
      </w:r>
      <w:r w:rsidR="00796121">
        <w:t>e se zaka</w:t>
      </w:r>
      <w:r w:rsidR="007A2D53">
        <w:t xml:space="preserve">zuje za dan </w:t>
      </w:r>
      <w:r w:rsidR="00274126">
        <w:t>18. lipnja 2019. u 12,45</w:t>
      </w:r>
      <w:r w:rsidR="00B17A99">
        <w:t xml:space="preserve"> sati </w:t>
      </w:r>
      <w:r w:rsidRPr="00B17A99">
        <w:t>kod Trg</w:t>
      </w:r>
      <w:r w:rsidR="00C16486" w:rsidRPr="00B17A99">
        <w:t>ovačkog suda u Zadru, sudnica 14</w:t>
      </w:r>
      <w:r w:rsidRPr="00B17A99">
        <w:t>/I,</w:t>
      </w:r>
    </w:p>
    <w:p w:rsidRDefault="00963623" w:rsidP="00963623" w:rsidR="00963623">
      <w:pPr>
        <w:jc w:val="both"/>
        <w:rPr>
          <w:b/>
        </w:rPr>
      </w:pPr>
    </w:p>
    <w:p w:rsidRDefault="00963623" w:rsidP="00963623" w:rsidR="00963623" w:rsidRPr="00B17A99">
      <w:pPr>
        <w:numPr>
          <w:ilvl w:val="0"/>
          <w:numId w:val="1"/>
        </w:numPr>
        <w:ind w:firstLine="0" w:left="0"/>
        <w:jc w:val="both"/>
      </w:pPr>
      <w:r>
        <w:t xml:space="preserve">Izvještajno ročište koje se zakazuje za dan </w:t>
      </w:r>
      <w:r w:rsidR="00B17A99">
        <w:t xml:space="preserve">18. lipnja 2019. </w:t>
      </w:r>
      <w:r w:rsidR="00274126">
        <w:t>u 13,10</w:t>
      </w:r>
      <w:r w:rsidR="00BC2281" w:rsidRPr="00B17A99">
        <w:t xml:space="preserve"> sati k</w:t>
      </w:r>
      <w:r w:rsidRPr="00B17A99">
        <w:t>od Trg</w:t>
      </w:r>
      <w:r w:rsidR="00C16486" w:rsidRPr="00B17A99">
        <w:t>ovačkog suda u Zadru, sudnica 14</w:t>
      </w:r>
      <w:r w:rsidRPr="00B17A99">
        <w:t>/I.</w:t>
      </w:r>
    </w:p>
    <w:p w:rsidRDefault="00796121" w:rsidP="00796121" w:rsidR="00796121" w:rsidRPr="00446696">
      <w:pPr>
        <w:jc w:val="both"/>
        <w:rPr>
          <w:b/>
        </w:rPr>
      </w:pPr>
    </w:p>
    <w:p w:rsidRDefault="00446696" w:rsidP="00266527" w:rsidR="00963623">
      <w:pPr>
        <w:jc w:val="both"/>
      </w:pPr>
      <w:r>
        <w:t>VIII</w:t>
      </w:r>
      <w:r w:rsidR="00734111">
        <w:t>.</w:t>
      </w:r>
      <w:r>
        <w:tab/>
      </w:r>
      <w:r w:rsidR="00963623">
        <w:t xml:space="preserve">Određuje se upis zabilježbe otvaranja stečajnog postupka u </w:t>
      </w:r>
      <w:r w:rsidR="00BC34D2">
        <w:t xml:space="preserve">sudski </w:t>
      </w:r>
      <w:r w:rsidR="00963623">
        <w:t>registar Trgovačkog suda u Zadru,</w:t>
      </w:r>
      <w:r w:rsidR="00EE36DD">
        <w:t xml:space="preserve"> </w:t>
      </w:r>
      <w:r w:rsidR="00B17A99">
        <w:t>Stalne službe u Šibeniku.</w:t>
      </w:r>
    </w:p>
    <w:p w:rsidRDefault="007A2D53" w:rsidP="00266527" w:rsidR="007A2D53">
      <w:pPr>
        <w:jc w:val="both"/>
      </w:pPr>
    </w:p>
    <w:p w:rsidRDefault="00BC2281" w:rsidP="00BC2281" w:rsidR="00BC2281" w:rsidRPr="00EF12DB">
      <w:pPr>
        <w:jc w:val="both"/>
      </w:pPr>
      <w:r>
        <w:t>IX</w:t>
      </w:r>
      <w:r w:rsidR="00734111">
        <w:t>.</w:t>
      </w:r>
      <w:r w:rsidRPr="00EF12DB">
        <w:tab/>
        <w:t>Nalaže se Financijskoj agenciji da naloži banci prijenos zaplijenj</w:t>
      </w:r>
      <w:r>
        <w:t xml:space="preserve">enog predujma u iznosu od </w:t>
      </w:r>
      <w:r w:rsidR="00B17A99">
        <w:t>5.000,00</w:t>
      </w:r>
      <w:r w:rsidRPr="00EF12DB">
        <w:t xml:space="preserve"> kuna na račun Trgovačkog suda u Zadru broj HR4323900011300000857, model plaćanj</w:t>
      </w:r>
      <w:r w:rsidR="00B17A99">
        <w:t>a 05, s pozivom na broj 221-227-2018.</w:t>
      </w:r>
    </w:p>
    <w:p w:rsidRDefault="00130C84" w:rsidP="00266527" w:rsidR="00130C84">
      <w:pPr>
        <w:jc w:val="both"/>
      </w:pPr>
    </w:p>
    <w:p w:rsidRDefault="00963623" w:rsidP="00963623" w:rsidR="00963623">
      <w:pPr>
        <w:jc w:val="center"/>
      </w:pPr>
      <w:r>
        <w:t>Obrazloženje</w:t>
      </w:r>
    </w:p>
    <w:p w:rsidRDefault="00963623" w:rsidP="00963623" w:rsidR="00963623"/>
    <w:p w:rsidRDefault="00963623" w:rsidP="00C55660" w:rsidR="00C16486">
      <w:pPr>
        <w:ind w:firstLine="708"/>
        <w:jc w:val="both"/>
      </w:pPr>
      <w:r>
        <w:t>F</w:t>
      </w:r>
      <w:r w:rsidR="00C55660">
        <w:t xml:space="preserve">inancijska agencija, </w:t>
      </w:r>
      <w:r>
        <w:t>R</w:t>
      </w:r>
      <w:r w:rsidR="00C16486">
        <w:t>C</w:t>
      </w:r>
      <w:r w:rsidR="0095588F">
        <w:t xml:space="preserve"> Split, Podružnica Šibenik,</w:t>
      </w:r>
      <w:r>
        <w:t xml:space="preserve"> </w:t>
      </w:r>
      <w:r w:rsidR="00C55660">
        <w:t>Trgovačkom sudu u Zadra</w:t>
      </w:r>
      <w:r w:rsidR="0095588F">
        <w:t>, Stalnoj službi u Šibeniku</w:t>
      </w:r>
      <w:r w:rsidR="00C55660">
        <w:t xml:space="preserve"> </w:t>
      </w:r>
      <w:r w:rsidR="00BC34D2">
        <w:t xml:space="preserve">je </w:t>
      </w:r>
      <w:r w:rsidR="0095588F">
        <w:t xml:space="preserve">28. lipnja 2018. </w:t>
      </w:r>
      <w:r>
        <w:t>sukladno odredb</w:t>
      </w:r>
      <w:r w:rsidR="00423EE8">
        <w:t xml:space="preserve">i čl. 110. st. 1. </w:t>
      </w:r>
      <w:r>
        <w:t xml:space="preserve">Stečajnog zakona </w:t>
      </w:r>
      <w:r w:rsidR="00752682">
        <w:t>(Narodne novine broj 71/</w:t>
      </w:r>
      <w:r w:rsidR="0095588F">
        <w:t>20</w:t>
      </w:r>
      <w:r w:rsidR="00752682">
        <w:t>15</w:t>
      </w:r>
      <w:r w:rsidR="0095588F">
        <w:t xml:space="preserve"> i 104/2017</w:t>
      </w:r>
      <w:r w:rsidR="00752682">
        <w:t xml:space="preserve">) </w:t>
      </w:r>
      <w:r>
        <w:t xml:space="preserve">podnijela </w:t>
      </w:r>
      <w:r w:rsidR="00C16486">
        <w:t>prijedlog za otvaranje stečajnog postupka.</w:t>
      </w:r>
      <w:r w:rsidR="00C55660">
        <w:t xml:space="preserve"> </w:t>
      </w:r>
      <w:r w:rsidR="00C16486">
        <w:t xml:space="preserve">Iz prijedloga proizlazi da je društvo </w:t>
      </w:r>
      <w:r w:rsidR="00423EE8">
        <w:t xml:space="preserve">dužnika </w:t>
      </w:r>
      <w:r w:rsidR="00C55660">
        <w:t xml:space="preserve">na dan </w:t>
      </w:r>
      <w:r w:rsidR="0095588F">
        <w:t xml:space="preserve">22. lipnja 2018. </w:t>
      </w:r>
      <w:r w:rsidR="00423EE8">
        <w:t>b</w:t>
      </w:r>
      <w:r w:rsidR="00C55660">
        <w:t xml:space="preserve">ilo u </w:t>
      </w:r>
      <w:r w:rsidR="00423EE8">
        <w:t xml:space="preserve">neprekidnoj </w:t>
      </w:r>
      <w:r w:rsidR="00C55660">
        <w:t xml:space="preserve">blokadi </w:t>
      </w:r>
      <w:r w:rsidR="00423EE8">
        <w:t xml:space="preserve">120 </w:t>
      </w:r>
      <w:r w:rsidR="00C55660">
        <w:t xml:space="preserve">dana </w:t>
      </w:r>
      <w:r w:rsidR="00C16486">
        <w:t xml:space="preserve">sa </w:t>
      </w:r>
      <w:r w:rsidR="0095588F">
        <w:t xml:space="preserve">264.400,20 </w:t>
      </w:r>
      <w:r w:rsidR="00423EE8">
        <w:t xml:space="preserve">kn </w:t>
      </w:r>
      <w:r w:rsidR="00C16486">
        <w:t>nepodmireni</w:t>
      </w:r>
      <w:r w:rsidR="00423EE8">
        <w:t>h dospjelih o</w:t>
      </w:r>
      <w:r w:rsidR="0095588F">
        <w:t>snova za  plaćanje, da ima jednog</w:t>
      </w:r>
      <w:r w:rsidR="00423EE8">
        <w:t xml:space="preserve"> zaposlen</w:t>
      </w:r>
      <w:r w:rsidR="0095588F">
        <w:t>og</w:t>
      </w:r>
      <w:r w:rsidR="00423EE8">
        <w:t xml:space="preserve">, otvoren račun kod </w:t>
      </w:r>
      <w:r w:rsidR="00130C84">
        <w:t>Jadran</w:t>
      </w:r>
      <w:r w:rsidR="00274126">
        <w:t>ske banke d.d. i Sberbank d.d.</w:t>
      </w:r>
      <w:r w:rsidR="00423EE8">
        <w:t>, te na ime predujma za namirenje troškova stečajnog postupka da dužnik ima zaplije</w:t>
      </w:r>
      <w:r w:rsidR="00130C84">
        <w:t>njena sredstva u iznosu od 5.000</w:t>
      </w:r>
      <w:r w:rsidR="00423EE8">
        <w:t xml:space="preserve">,00 kn. </w:t>
      </w:r>
    </w:p>
    <w:p w:rsidRDefault="00130C84" w:rsidP="00C16486" w:rsidR="00423EE8">
      <w:pPr>
        <w:jc w:val="both"/>
      </w:pPr>
      <w:r>
        <w:tab/>
        <w:t>Rješenjem s</w:t>
      </w:r>
      <w:r w:rsidR="00C55660">
        <w:t>uda posl</w:t>
      </w:r>
      <w:r>
        <w:t xml:space="preserve">ovni broj </w:t>
      </w:r>
      <w:r w:rsidR="00C16486">
        <w:t>St-</w:t>
      </w:r>
      <w:r>
        <w:t xml:space="preserve">227/2018-5 od 16. srpnja 2018. </w:t>
      </w:r>
      <w:r w:rsidR="00C16486">
        <w:t xml:space="preserve">pokrenut je postupak radi utvrđivanja uvjeta za otvaranje stečajnog postupka (prethodni postupak) nad dužnikom. </w:t>
      </w:r>
    </w:p>
    <w:p w:rsidRDefault="00423EE8" w:rsidP="00423EE8" w:rsidR="00423EE8" w:rsidRPr="00EF12DB">
      <w:pPr>
        <w:ind w:firstLine="708"/>
        <w:jc w:val="both"/>
      </w:pPr>
      <w:r w:rsidRPr="00EF12DB">
        <w:t xml:space="preserve">Na ročištu radi očitovanja o prijedlogu za otvaranje stečajnog postupka i utvrđivanju pretpostavki za otvaranje stečajnog postupka, </w:t>
      </w:r>
      <w:r w:rsidR="00130C84">
        <w:t xml:space="preserve">punomoćnik </w:t>
      </w:r>
      <w:r w:rsidRPr="00EF12DB">
        <w:t>zastupnik</w:t>
      </w:r>
      <w:r w:rsidR="00130C84">
        <w:t>a</w:t>
      </w:r>
      <w:r w:rsidRPr="00EF12DB">
        <w:t xml:space="preserve"> dužnika po zakonu naveo je da dužnik u vlasništvu nema nikakvu imovinu</w:t>
      </w:r>
      <w:r w:rsidR="00130C84">
        <w:t xml:space="preserve">, isti da je poslovao u </w:t>
      </w:r>
      <w:r w:rsidR="00274126">
        <w:t xml:space="preserve">zakupljenom </w:t>
      </w:r>
      <w:r w:rsidR="00130C84">
        <w:t xml:space="preserve">poslovnom prostoru, kao i da je </w:t>
      </w:r>
      <w:r w:rsidR="00274126">
        <w:t xml:space="preserve">zakupio </w:t>
      </w:r>
      <w:r w:rsidR="00130C84">
        <w:t>cjelokupnu ugostiteljsku opremu. Dužnik da nema potraživanja prema svojim dužnicima.</w:t>
      </w:r>
    </w:p>
    <w:p w:rsidRDefault="00423EE8" w:rsidP="00423EE8" w:rsidR="00130C84">
      <w:pPr>
        <w:ind w:firstLine="708"/>
        <w:jc w:val="both"/>
        <w:rPr>
          <w:rFonts w:cstheme="majorBidi" w:hAnsiTheme="majorBidi" w:asciiTheme="majorBidi"/>
        </w:rPr>
      </w:pPr>
      <w:r w:rsidRPr="00EF12DB">
        <w:t xml:space="preserve">Obzirom na sadržaj navedenog iskaza </w:t>
      </w:r>
      <w:r w:rsidR="00130C84">
        <w:t>punomoćnika zastupnika dužnika po zakonu s</w:t>
      </w:r>
      <w:r w:rsidRPr="00EF12DB">
        <w:t>ud je zaključio da su ispunjeni uvjeti iz čl. 132. st. 1. Stečajnog zakona, odnosno da se iz sada raspoložive stečajne mase ne mogu namiriti niti troškovi postupka pa se stoga ni stečajni postu</w:t>
      </w:r>
      <w:r w:rsidR="00130C84">
        <w:t>pak ne može provesti. Stoga je s</w:t>
      </w:r>
      <w:r w:rsidRPr="00EF12DB">
        <w:t xml:space="preserve">ud postupajući u skladu sa čl. 132. st. 1. Stečajnog zakona pozvao osobe zainteresirane za provedbu stečajnog postupka nad uvodno označenim stečajnim dužnikom </w:t>
      </w:r>
      <w:r w:rsidR="00130C84">
        <w:t>i to r</w:t>
      </w:r>
      <w:r>
        <w:t>ješenjem posl</w:t>
      </w:r>
      <w:r w:rsidR="00130C84">
        <w:t xml:space="preserve">ovni broj St-227/2018-32 od 1. ožujka 2019. </w:t>
      </w:r>
      <w:r w:rsidRPr="00EF12DB">
        <w:t>da predujme dostatan iznos novca za pokrić</w:t>
      </w:r>
      <w:r w:rsidR="00130C84">
        <w:t>e troškova postupka, a koje je sud procijenio na iznos od 15</w:t>
      </w:r>
      <w:r w:rsidRPr="00EF12DB">
        <w:t>.000,00 kn</w:t>
      </w:r>
      <w:r w:rsidR="00130C84">
        <w:t>. Međutim</w:t>
      </w:r>
      <w:r w:rsidRPr="00EF12DB">
        <w:t xml:space="preserve">, </w:t>
      </w:r>
      <w:r w:rsidR="00130C84">
        <w:t xml:space="preserve">predmetnim rješenjem od 1. ožujka 2019. </w:t>
      </w:r>
      <w:r w:rsidR="00130C84" w:rsidRPr="00EF12DB">
        <w:t>osobe zainteresirane za provedbu stečajnog postupka nad uvodno označenim stečajnim dužnikom</w:t>
      </w:r>
      <w:r w:rsidR="00130C84">
        <w:rPr>
          <w:rFonts w:cstheme="majorBidi" w:hAnsiTheme="majorBidi" w:asciiTheme="majorBidi"/>
        </w:rPr>
        <w:t xml:space="preserve"> pozvane su na uplatu iznos od 10.000,00 kn </w:t>
      </w:r>
      <w:r>
        <w:rPr>
          <w:rFonts w:cstheme="majorBidi" w:hAnsiTheme="majorBidi" w:asciiTheme="majorBidi"/>
        </w:rPr>
        <w:t>obzirom da je sukladno odredbi čl. 112. st. 5. Stečajnog zakona Financijska agencija na</w:t>
      </w:r>
      <w:r w:rsidR="00130C84">
        <w:rPr>
          <w:rFonts w:cstheme="majorBidi" w:hAnsiTheme="majorBidi" w:asciiTheme="majorBidi"/>
        </w:rPr>
        <w:t xml:space="preserve"> dan 22. lipnja 2018. </w:t>
      </w:r>
      <w:r w:rsidR="00274126">
        <w:rPr>
          <w:rFonts w:cstheme="majorBidi" w:hAnsiTheme="majorBidi" w:asciiTheme="majorBidi"/>
        </w:rPr>
        <w:t xml:space="preserve">na </w:t>
      </w:r>
      <w:r>
        <w:rPr>
          <w:rFonts w:cstheme="majorBidi" w:hAnsiTheme="majorBidi" w:asciiTheme="majorBidi"/>
        </w:rPr>
        <w:t xml:space="preserve">ime predujma za namirenje troškova stečajnog postupka već zaplijenila novčana sredstva u iznosu od </w:t>
      </w:r>
      <w:r w:rsidR="00130C84">
        <w:rPr>
          <w:rFonts w:cstheme="majorBidi" w:hAnsiTheme="majorBidi" w:asciiTheme="majorBidi"/>
        </w:rPr>
        <w:t>5.000,00 kn</w:t>
      </w:r>
      <w:r>
        <w:rPr>
          <w:rFonts w:cstheme="majorBidi" w:hAnsiTheme="majorBidi" w:asciiTheme="majorBidi"/>
        </w:rPr>
        <w:t xml:space="preserve">. </w:t>
      </w:r>
    </w:p>
    <w:p w:rsidRDefault="00130C84" w:rsidP="00423EE8" w:rsidR="006F2770">
      <w:pPr>
        <w:ind w:firstLine="708"/>
        <w:jc w:val="both"/>
      </w:pPr>
      <w:r>
        <w:t>Sukladno rješenju s</w:t>
      </w:r>
      <w:r w:rsidR="006F2770">
        <w:t xml:space="preserve">uda od </w:t>
      </w:r>
      <w:r>
        <w:t>1. ožujka 2019. zainteresirane</w:t>
      </w:r>
      <w:r w:rsidR="00423EE8">
        <w:t xml:space="preserve"> osob</w:t>
      </w:r>
      <w:r>
        <w:t xml:space="preserve">e i to </w:t>
      </w:r>
      <w:r w:rsidR="00423EE8">
        <w:t>vjerovni</w:t>
      </w:r>
      <w:r w:rsidR="006E5864">
        <w:t xml:space="preserve">ci DALMARE d.o.o., Šibenik, Velimira Škorpika 23, OIB:35920050985 i TICA d.o.o., Šibenik, Velimira Škorpika 23, OIB:53953157233 su dana 11. ožujka 2019. </w:t>
      </w:r>
      <w:r w:rsidR="006F2770">
        <w:t>uplati</w:t>
      </w:r>
      <w:r w:rsidR="006E5864">
        <w:t xml:space="preserve">li </w:t>
      </w:r>
      <w:r w:rsidR="006F2770">
        <w:t>predujam u iznosu od 10.000,00 kn potreban za pokriće troškova vođenja stečajnog postupka</w:t>
      </w:r>
      <w:r w:rsidR="006E5864">
        <w:t xml:space="preserve">, o čemu su obavijestili sud podneskom od 18. ožujka 2019. </w:t>
      </w:r>
      <w:r w:rsidR="006F2770">
        <w:t xml:space="preserve"> </w:t>
      </w:r>
    </w:p>
    <w:p w:rsidRDefault="006E5864" w:rsidP="006E5864" w:rsidR="006E5864">
      <w:pPr>
        <w:ind w:firstLine="708"/>
        <w:jc w:val="both"/>
      </w:pPr>
      <w:r>
        <w:t xml:space="preserve">Nadalje iz pribavljene potvrde Financijske agencije o blokadi računa i novčanih sredstava proizlazi da je dužnik na dan izdavanja Potvrde (16. studenog 2018.) imao evidentirano 266 dana neprekidne blokade dok su mu nepodmirene obveze iznosile 276.506,92 kn, a na dan 28. ožujka 2019. iste su iznosile </w:t>
      </w:r>
      <w:r w:rsidR="00CC471B">
        <w:t xml:space="preserve">289.418,66 </w:t>
      </w:r>
      <w:r>
        <w:t>kn, što proizlazi iz izvatka eBlokade Financijske agencije.</w:t>
      </w:r>
    </w:p>
    <w:p w:rsidRDefault="00C16486" w:rsidP="006E5864" w:rsidR="00C16486">
      <w:pPr>
        <w:ind w:firstLine="708"/>
        <w:jc w:val="both"/>
      </w:pPr>
      <w:r>
        <w:t xml:space="preserve">Obzirom da je utvrđeno postojanje stečajnog razloga jer je stečajni dužnik nesposoban za plaćanje budući ne može ispunjavati svoje dospjele novčane obveze u smislu čl. 6. st. 1. i </w:t>
      </w:r>
      <w:r w:rsidR="00752682">
        <w:t xml:space="preserve">2. Stečajnog zakona, </w:t>
      </w:r>
      <w:r w:rsidR="006F2770">
        <w:t xml:space="preserve">te s obzirom da je predujmljen iznos za pokriće osnovnih troškova </w:t>
      </w:r>
      <w:r w:rsidR="006F2770">
        <w:lastRenderedPageBreak/>
        <w:t>postupka</w:t>
      </w:r>
      <w:r w:rsidR="005A70F0">
        <w:t xml:space="preserve"> od strane zainteresiran</w:t>
      </w:r>
      <w:r w:rsidR="006E5864">
        <w:t>ih osoba</w:t>
      </w:r>
      <w:r>
        <w:t xml:space="preserve">, </w:t>
      </w:r>
      <w:r w:rsidR="005A70F0">
        <w:t xml:space="preserve">to </w:t>
      </w:r>
      <w:r w:rsidRPr="00BB48AF">
        <w:t>je u smislu članaka</w:t>
      </w:r>
      <w:r w:rsidR="00BC34D2">
        <w:t xml:space="preserve"> 129</w:t>
      </w:r>
      <w:r w:rsidR="00B50A01">
        <w:t xml:space="preserve">. </w:t>
      </w:r>
      <w:r w:rsidRPr="00BB48AF">
        <w:t xml:space="preserve">Stečajnog zakona odlučeno </w:t>
      </w:r>
      <w:r>
        <w:t>o otvaranju stečajnog postupka</w:t>
      </w:r>
      <w:r w:rsidRPr="00BB48AF">
        <w:t xml:space="preserve">.  </w:t>
      </w:r>
    </w:p>
    <w:p w:rsidRDefault="00BC34D2" w:rsidP="00C16486" w:rsidR="00BC34D2">
      <w:pPr>
        <w:ind w:firstLine="708"/>
        <w:jc w:val="both"/>
        <w:rPr>
          <w:bCs/>
        </w:rPr>
      </w:pPr>
      <w:r w:rsidRPr="00EF12DB">
        <w:rPr>
          <w:bCs/>
        </w:rPr>
        <w:t>Imenovanje stečajnog upravitelja izvršeno je sukladno odredbi čl. 85. st. 1., a u svezi odredbe čl. 84. st. 1. Stečajnog zakona odnosno metodom slučajnog odabira s liste A stečajni</w:t>
      </w:r>
      <w:r w:rsidR="006E5864">
        <w:rPr>
          <w:bCs/>
        </w:rPr>
        <w:t>h upravitelja za područje ovog s</w:t>
      </w:r>
      <w:r w:rsidRPr="00EF12DB">
        <w:rPr>
          <w:bCs/>
        </w:rPr>
        <w:t>uda kao nadležnog suda</w:t>
      </w:r>
      <w:r>
        <w:rPr>
          <w:bCs/>
        </w:rPr>
        <w:t>.</w:t>
      </w:r>
    </w:p>
    <w:p w:rsidRDefault="00C16486" w:rsidP="00C16486" w:rsidR="00C16486">
      <w:pPr>
        <w:ind w:firstLine="708"/>
        <w:jc w:val="both"/>
      </w:pPr>
      <w:r w:rsidRPr="007E0FEA">
        <w:t xml:space="preserve">Nalog iz točke </w:t>
      </w:r>
      <w:r>
        <w:t>VIII</w:t>
      </w:r>
      <w:r w:rsidR="0098625B">
        <w:t>.</w:t>
      </w:r>
      <w:r>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w:t>
      </w:r>
      <w:r w:rsidR="006E5864">
        <w:t>og</w:t>
      </w:r>
      <w:r>
        <w:t xml:space="preserve"> tijela u skladu sa odredbom čl</w:t>
      </w:r>
      <w:r w:rsidR="00734111">
        <w:t>. 131. st. 2. Stečajnog zakona.</w:t>
      </w:r>
    </w:p>
    <w:p w:rsidRDefault="00BC34D2" w:rsidP="0098625B" w:rsidR="00734111">
      <w:pPr>
        <w:ind w:firstLine="708"/>
        <w:jc w:val="both"/>
      </w:pPr>
      <w:r>
        <w:t xml:space="preserve">Nalog iz točke </w:t>
      </w:r>
      <w:r w:rsidR="00752682">
        <w:t>IX</w:t>
      </w:r>
      <w:r w:rsidR="0098625B">
        <w:t>.</w:t>
      </w:r>
      <w:r w:rsidR="00752682">
        <w:t xml:space="preserve"> </w:t>
      </w:r>
      <w:r w:rsidRPr="00EF12DB">
        <w:t>temelji se na odredbi čl. 112. st. 6. S</w:t>
      </w:r>
      <w:r w:rsidR="0098625B">
        <w:t xml:space="preserve">tečajnog zakona </w:t>
      </w:r>
      <w:r w:rsidRPr="00EF12DB">
        <w:t>kojim je propisano da će rješenjem o otvaranju stečajnog postupka nad dužnikom pravom osobom sud naložiti Financijskoj agenciji da naloži banci prijenos zaplijenjenog iznosa predujma na račun suda</w:t>
      </w:r>
      <w:r w:rsidR="00734111">
        <w:t>.</w:t>
      </w:r>
    </w:p>
    <w:p w:rsidRDefault="00BC34D2" w:rsidP="00734111" w:rsidR="00BC34D2" w:rsidRPr="00EF12DB">
      <w:pPr>
        <w:ind w:firstLine="708"/>
        <w:jc w:val="both"/>
      </w:pPr>
      <w:r w:rsidRPr="00EF12DB">
        <w:t>Slijedom navedenog odlučeno je kao u izreci rješenja.</w:t>
      </w:r>
    </w:p>
    <w:p w:rsidRDefault="00963623" w:rsidP="00203CDD" w:rsidR="00963623" w:rsidRPr="007E0FEA">
      <w:pPr>
        <w:jc w:val="both"/>
      </w:pPr>
    </w:p>
    <w:p w:rsidRDefault="00963623" w:rsidP="00963623" w:rsidR="00963623" w:rsidRPr="007E0FEA">
      <w:pPr>
        <w:ind w:firstLine="708"/>
        <w:jc w:val="center"/>
      </w:pPr>
      <w:r w:rsidRPr="007E0FEA">
        <w:t>U Zadru</w:t>
      </w:r>
      <w:r w:rsidR="00203CDD">
        <w:t xml:space="preserve"> </w:t>
      </w:r>
      <w:r w:rsidR="00734111">
        <w:t xml:space="preserve">28. ožujka 2019. </w:t>
      </w:r>
      <w:r w:rsidRPr="007E0FEA">
        <w:t xml:space="preserve"> </w:t>
      </w:r>
    </w:p>
    <w:p w:rsidRDefault="00963623" w:rsidP="00963623" w:rsidR="00963623">
      <w:pPr>
        <w:jc w:val="both"/>
      </w:pPr>
    </w:p>
    <w:p w:rsidRDefault="00B50A01" w:rsidP="00752682" w:rsidR="00963623">
      <w:pPr>
        <w:jc w:val="right"/>
      </w:pPr>
      <w:r>
        <w:tab/>
      </w:r>
      <w:r>
        <w:tab/>
      </w:r>
      <w:r>
        <w:tab/>
      </w:r>
      <w:r>
        <w:tab/>
        <w:t xml:space="preserve">                             </w:t>
      </w:r>
      <w:r w:rsidR="00963623">
        <w:t>S</w:t>
      </w:r>
      <w:r w:rsidR="00963623" w:rsidRPr="002C500F">
        <w:t>u</w:t>
      </w:r>
      <w:r w:rsidR="00203CDD">
        <w:t>tkinja</w:t>
      </w:r>
    </w:p>
    <w:p w:rsidRDefault="00963623" w:rsidP="00752682" w:rsidR="00963623" w:rsidRPr="00F60CD9">
      <w:pPr>
        <w:jc w:val="right"/>
      </w:pPr>
      <w:r>
        <w:t>A</w:t>
      </w:r>
      <w:r w:rsidR="00203CDD">
        <w:t>na Markač</w:t>
      </w:r>
    </w:p>
    <w:p w:rsidRDefault="00963623" w:rsidP="00963623" w:rsidR="00963623">
      <w:pPr>
        <w:jc w:val="both"/>
      </w:pPr>
    </w:p>
    <w:p w:rsidRDefault="00963623" w:rsidP="00963623" w:rsidR="00963623">
      <w:pPr>
        <w:jc w:val="both"/>
        <w:rPr>
          <w:b/>
        </w:rPr>
      </w:pPr>
    </w:p>
    <w:p w:rsidRDefault="000F0C4F" w:rsidP="00963623" w:rsidR="000F0C4F">
      <w:pPr>
        <w:jc w:val="both"/>
      </w:pPr>
    </w:p>
    <w:p w:rsidRDefault="00963623" w:rsidP="00963623" w:rsidR="00963623" w:rsidRPr="004340F3">
      <w:pPr>
        <w:jc w:val="both"/>
      </w:pPr>
      <w:r w:rsidRPr="004340F3">
        <w:t>POUKA O PRAVNOM LIJEKU:</w:t>
      </w:r>
    </w:p>
    <w:p w:rsidRDefault="00963623" w:rsidP="00203CDD" w:rsidR="00203CDD">
      <w:pPr>
        <w:ind w:firstLine="705"/>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p>
    <w:p w:rsidRDefault="00963623" w:rsidP="00203CDD" w:rsidR="00963623" w:rsidRPr="00240F6B">
      <w:pPr>
        <w:ind w:firstLine="705"/>
        <w:jc w:val="both"/>
      </w:pPr>
      <w:r w:rsidRPr="00240F6B">
        <w:t xml:space="preserve">Žalba se podnosi ovom sudu za Visoki trgovački sud Republike Hrvatske u </w:t>
      </w:r>
      <w:r w:rsidR="005A70F0">
        <w:t>3 (</w:t>
      </w:r>
      <w:r>
        <w:t>tri</w:t>
      </w:r>
      <w:r w:rsidR="005A70F0">
        <w:t>)</w:t>
      </w:r>
      <w:r w:rsidRPr="00240F6B">
        <w:t xml:space="preserve"> primjerka u rok</w:t>
      </w:r>
      <w:r>
        <w:t xml:space="preserve">u od 8 </w:t>
      </w:r>
      <w:r w:rsidR="005A70F0">
        <w:t xml:space="preserve">(osam) </w:t>
      </w:r>
      <w:r>
        <w:t>dana od prijema rješenja, odnosno od isteka osmog dana od dana objave na e-oglasnoj ploči suda.</w:t>
      </w:r>
    </w:p>
    <w:p w:rsidRDefault="00963623" w:rsidP="00963623" w:rsidR="00963623">
      <w:pPr>
        <w:ind w:firstLine="705"/>
        <w:jc w:val="both"/>
      </w:pPr>
    </w:p>
    <w:p w:rsidRDefault="00734111" w:rsidP="00734111" w:rsidR="00734111">
      <w:pPr>
        <w:rPr>
          <w:color w:val="000000"/>
        </w:rPr>
      </w:pPr>
    </w:p>
    <w:p w:rsidRDefault="00963623" w:rsidP="00734111" w:rsidR="00963623" w:rsidRPr="004340F3">
      <w:pPr>
        <w:rPr>
          <w:color w:val="000000"/>
        </w:rPr>
      </w:pPr>
      <w:r w:rsidRPr="004340F3">
        <w:rPr>
          <w:color w:val="000000"/>
        </w:rPr>
        <w:t>DNA:</w:t>
      </w:r>
    </w:p>
    <w:p w:rsidRDefault="00963623" w:rsidP="00963623" w:rsidR="00963623" w:rsidRPr="007E0FEA">
      <w:pPr>
        <w:numPr>
          <w:ilvl w:val="0"/>
          <w:numId w:val="3"/>
        </w:numPr>
        <w:rPr>
          <w:color w:val="000000"/>
        </w:rPr>
      </w:pPr>
      <w:r w:rsidRPr="007E0FEA">
        <w:rPr>
          <w:color w:val="000000"/>
        </w:rPr>
        <w:t>Stečajnom dužniku</w:t>
      </w:r>
      <w:r w:rsidR="00203CDD">
        <w:rPr>
          <w:color w:val="000000"/>
        </w:rPr>
        <w:t xml:space="preserve"> </w:t>
      </w:r>
      <w:r w:rsidR="00734111">
        <w:rPr>
          <w:color w:val="000000"/>
        </w:rPr>
        <w:t xml:space="preserve">putem punomoćnika </w:t>
      </w:r>
      <w:r w:rsidR="00734111">
        <w:t>Stipe Grubišića, odvjetnika iz Zagreba, Trpimirova 31,</w:t>
      </w:r>
    </w:p>
    <w:p w:rsidRDefault="00963623" w:rsidP="00963623" w:rsidR="00BC34D2">
      <w:pPr>
        <w:numPr>
          <w:ilvl w:val="0"/>
          <w:numId w:val="3"/>
        </w:numPr>
        <w:rPr>
          <w:color w:val="000000"/>
        </w:rPr>
      </w:pPr>
      <w:r w:rsidRPr="00BC34D2">
        <w:rPr>
          <w:color w:val="000000"/>
        </w:rPr>
        <w:t xml:space="preserve">Stečajnom upravitelju uz </w:t>
      </w:r>
      <w:r w:rsidR="00BC34D2" w:rsidRPr="00BC34D2">
        <w:rPr>
          <w:color w:val="000000"/>
        </w:rPr>
        <w:t xml:space="preserve">izjavu i </w:t>
      </w:r>
      <w:r w:rsidRPr="00BC34D2">
        <w:rPr>
          <w:color w:val="000000"/>
        </w:rPr>
        <w:t>potvrdu o imenovanju</w:t>
      </w:r>
      <w:r w:rsidR="00734111">
        <w:rPr>
          <w:color w:val="000000"/>
        </w:rPr>
        <w:t>, uz list spisa 45 do 46</w:t>
      </w:r>
      <w:r w:rsidR="00203CDD" w:rsidRPr="00BC34D2">
        <w:rPr>
          <w:color w:val="000000"/>
        </w:rPr>
        <w:t xml:space="preserve"> </w:t>
      </w:r>
    </w:p>
    <w:p w:rsidRDefault="00963623" w:rsidP="00963623" w:rsidR="00963623" w:rsidRPr="00BC34D2">
      <w:pPr>
        <w:numPr>
          <w:ilvl w:val="0"/>
          <w:numId w:val="3"/>
        </w:numPr>
        <w:rPr>
          <w:color w:val="000000"/>
        </w:rPr>
      </w:pPr>
      <w:r w:rsidRPr="00BC34D2">
        <w:rPr>
          <w:color w:val="000000"/>
        </w:rPr>
        <w:t>FINA,</w:t>
      </w:r>
      <w:r w:rsidR="00734111">
        <w:rPr>
          <w:color w:val="000000"/>
        </w:rPr>
        <w:t xml:space="preserve"> Šibenik, </w:t>
      </w:r>
    </w:p>
    <w:p w:rsidRDefault="00963623" w:rsidP="00963623" w:rsidR="00963623" w:rsidRPr="007E0FEA">
      <w:pPr>
        <w:numPr>
          <w:ilvl w:val="0"/>
          <w:numId w:val="3"/>
        </w:numPr>
        <w:rPr>
          <w:color w:val="000000"/>
        </w:rPr>
      </w:pPr>
      <w:r w:rsidRPr="007E0FEA">
        <w:rPr>
          <w:color w:val="000000"/>
        </w:rPr>
        <w:t xml:space="preserve">ŽDO </w:t>
      </w:r>
      <w:r w:rsidR="00734111">
        <w:rPr>
          <w:color w:val="000000"/>
        </w:rPr>
        <w:t>–</w:t>
      </w:r>
      <w:r w:rsidRPr="007E0FEA">
        <w:rPr>
          <w:color w:val="000000"/>
        </w:rPr>
        <w:t xml:space="preserve"> </w:t>
      </w:r>
      <w:r w:rsidR="00734111">
        <w:rPr>
          <w:color w:val="000000"/>
        </w:rPr>
        <w:t>Šibenik,</w:t>
      </w:r>
    </w:p>
    <w:p w:rsidRDefault="00963623" w:rsidP="00963623" w:rsidR="00963623" w:rsidRPr="007E0FEA">
      <w:pPr>
        <w:numPr>
          <w:ilvl w:val="0"/>
          <w:numId w:val="3"/>
        </w:numPr>
        <w:rPr>
          <w:color w:val="000000"/>
        </w:rPr>
      </w:pPr>
      <w:r w:rsidRPr="007E0FEA">
        <w:rPr>
          <w:color w:val="000000"/>
        </w:rPr>
        <w:t xml:space="preserve">Poreznoj upravi </w:t>
      </w:r>
      <w:r w:rsidR="00734111">
        <w:rPr>
          <w:color w:val="000000"/>
        </w:rPr>
        <w:t>Šibenik,</w:t>
      </w:r>
    </w:p>
    <w:p w:rsidRDefault="00963623" w:rsidP="00963623" w:rsidR="00963623" w:rsidRPr="007E0FEA">
      <w:pPr>
        <w:numPr>
          <w:ilvl w:val="0"/>
          <w:numId w:val="3"/>
        </w:numPr>
        <w:rPr>
          <w:color w:val="000000"/>
        </w:rPr>
      </w:pPr>
      <w:r>
        <w:rPr>
          <w:color w:val="000000"/>
        </w:rPr>
        <w:t>Sudskom r</w:t>
      </w:r>
      <w:r w:rsidRPr="007E0FEA">
        <w:rPr>
          <w:color w:val="000000"/>
        </w:rPr>
        <w:t>egistru</w:t>
      </w:r>
      <w:r w:rsidR="00734111">
        <w:rPr>
          <w:color w:val="000000"/>
        </w:rPr>
        <w:t xml:space="preserve">, Stalne službe u Šibeniku, </w:t>
      </w:r>
    </w:p>
    <w:p w:rsidRDefault="00BC34D2" w:rsidP="00963623" w:rsidR="00963623" w:rsidRPr="007E0FEA">
      <w:pPr>
        <w:numPr>
          <w:ilvl w:val="0"/>
          <w:numId w:val="3"/>
        </w:numPr>
        <w:rPr>
          <w:color w:val="000000"/>
        </w:rPr>
      </w:pPr>
      <w:r>
        <w:rPr>
          <w:color w:val="000000"/>
        </w:rPr>
        <w:t>e-Oglasna ploča sudova</w:t>
      </w:r>
      <w:r w:rsidR="00734111">
        <w:rPr>
          <w:color w:val="000000"/>
        </w:rPr>
        <w:t>,</w:t>
      </w:r>
      <w:r w:rsidR="00274126">
        <w:rPr>
          <w:color w:val="000000"/>
        </w:rPr>
        <w:t xml:space="preserve"> uz list spisa 51 do 53</w:t>
      </w:r>
    </w:p>
    <w:p w:rsidRDefault="00963623" w:rsidP="00BC34D2" w:rsidR="00BC34D2">
      <w:pPr>
        <w:numPr>
          <w:ilvl w:val="0"/>
          <w:numId w:val="3"/>
        </w:numPr>
        <w:rPr>
          <w:color w:val="000000"/>
        </w:rPr>
      </w:pPr>
      <w:r w:rsidRPr="007E0FEA">
        <w:rPr>
          <w:color w:val="000000"/>
        </w:rPr>
        <w:t>Pisarnica suda-ovdje</w:t>
      </w:r>
      <w:r w:rsidR="00734111">
        <w:rPr>
          <w:color w:val="000000"/>
        </w:rPr>
        <w:t>,</w:t>
      </w:r>
    </w:p>
    <w:p w:rsidRDefault="00734111" w:rsidP="00BC34D2" w:rsidR="00172984" w:rsidRPr="00BC34D2">
      <w:pPr>
        <w:numPr>
          <w:ilvl w:val="0"/>
          <w:numId w:val="3"/>
        </w:numPr>
        <w:rPr>
          <w:color w:val="000000"/>
        </w:rPr>
      </w:pPr>
      <w:r>
        <w:rPr>
          <w:color w:val="000000"/>
        </w:rPr>
        <w:t>u</w:t>
      </w:r>
      <w:r w:rsidR="00963623" w:rsidRPr="00BC34D2">
        <w:rPr>
          <w:color w:val="000000"/>
        </w:rPr>
        <w:t xml:space="preserve"> spis.</w:t>
      </w:r>
    </w:p>
    <w:sectPr w:rsidSect="005A70F0" w:rsidR="00172984" w:rsidRPr="00BC34D2">
      <w:headerReference w:type="default" r:id="rId11"/>
      <w:footerReference w:type="default" r:id="rId12"/>
      <w:pgSz w:h="16838" w:w="11906"/>
      <w:pgMar w:gutter="0" w:footer="708" w:header="708" w:left="1417" w:bottom="1134" w:right="1417" w:top="983"/>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333" w:rsidP="00967333" w:rsidR="00967333">
      <w:r>
        <w:separator/>
      </w:r>
    </w:p>
  </w:endnote>
  <w:endnote w:id="0" w:type="continuationSeparator">
    <w:p w:rsidRDefault="00967333" w:rsidP="00967333" w:rsidR="009673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3189799"/>
      <w:docPartObj>
        <w:docPartGallery w:val="Page Numbers (Bottom of Page)"/>
        <w:docPartUnique/>
      </w:docPartObj>
    </w:sdtPr>
    <w:sdtEndPr/>
    <w:sdtContent>
      <w:p w:rsidRDefault="005A70F0" w:rsidR="005A70F0">
        <w:pPr>
          <w:pStyle w:val="Podnoje"/>
          <w:jc w:val="center"/>
        </w:pPr>
        <w:r>
          <w:fldChar w:fldCharType="begin"/>
        </w:r>
        <w:r>
          <w:instrText>PAGE   \* MERGEFORMAT</w:instrText>
        </w:r>
        <w:r>
          <w:fldChar w:fldCharType="separate"/>
        </w:r>
        <w:r w:rsidR="00AA0D90">
          <w:rPr>
            <w:noProof/>
          </w:rPr>
          <w:t>1</w:t>
        </w:r>
        <w:r>
          <w:fldChar w:fldCharType="end"/>
        </w:r>
      </w:p>
    </w:sdtContent>
  </w:sdt>
  <w:p w:rsidRDefault="005A70F0" w:rsidR="005A70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333" w:rsidP="00967333" w:rsidR="00967333">
      <w:r>
        <w:separator/>
      </w:r>
    </w:p>
  </w:footnote>
  <w:footnote w:id="0" w:type="continuationSeparator">
    <w:p w:rsidRDefault="00967333" w:rsidP="00967333" w:rsidR="009673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DF7" w:rsidP="00266527" w:rsidR="00967333">
    <w:pPr>
      <w:jc w:val="right"/>
    </w:pPr>
    <w:r>
      <w:t xml:space="preserve"> </w:t>
    </w:r>
    <w:r w:rsidR="000F0C4F">
      <w:t xml:space="preserve"> Poslovni broj: 2 St-227/2018-41</w:t>
    </w:r>
  </w:p>
  <w:p w:rsidRDefault="00266527" w:rsidP="00266527" w:rsidR="00266527">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E31EE2"/>
    <w:multiLevelType w:val="hybridMultilevel"/>
    <w:tmpl w:val="2D882250"/>
    <w:lvl w:tplc="76D0AE7A" w:ilvl="0">
      <w:start w:val="1"/>
      <w:numFmt w:val="decimal"/>
      <w:lvlText w:val="%1)"/>
      <w:lvlJc w:val="left"/>
      <w:pPr>
        <w:ind w:hanging="360" w:left="1260"/>
      </w:pPr>
      <w:rPr>
        <w:b w:val="false"/>
      </w:r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1">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623"/>
    <w:rsid w:val="000F0C4F"/>
    <w:rsid w:val="00130C84"/>
    <w:rsid w:val="00172984"/>
    <w:rsid w:val="00203CDD"/>
    <w:rsid w:val="00266527"/>
    <w:rsid w:val="00274126"/>
    <w:rsid w:val="0031445E"/>
    <w:rsid w:val="003E2B56"/>
    <w:rsid w:val="00423EE8"/>
    <w:rsid w:val="00446696"/>
    <w:rsid w:val="005A70F0"/>
    <w:rsid w:val="006E5864"/>
    <w:rsid w:val="006F2770"/>
    <w:rsid w:val="00704440"/>
    <w:rsid w:val="00734111"/>
    <w:rsid w:val="00752682"/>
    <w:rsid w:val="00796121"/>
    <w:rsid w:val="007A2D53"/>
    <w:rsid w:val="00933DF7"/>
    <w:rsid w:val="0095588F"/>
    <w:rsid w:val="00963623"/>
    <w:rsid w:val="00967333"/>
    <w:rsid w:val="0098625B"/>
    <w:rsid w:val="00AA0D90"/>
    <w:rsid w:val="00B17A99"/>
    <w:rsid w:val="00B50A01"/>
    <w:rsid w:val="00BC2281"/>
    <w:rsid w:val="00BC34D2"/>
    <w:rsid w:val="00C16486"/>
    <w:rsid w:val="00C5010D"/>
    <w:rsid w:val="00C55660"/>
    <w:rsid w:val="00CC471B"/>
    <w:rsid w:val="00D00409"/>
    <w:rsid w:val="00D42E4C"/>
    <w:rsid w:val="00EE36DD"/>
    <w:rsid w:val="00FC69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63623"/>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67333"/>
    <w:pPr>
      <w:tabs>
        <w:tab w:pos="4536" w:val="center"/>
        <w:tab w:pos="9072" w:val="right"/>
      </w:tabs>
    </w:pPr>
  </w:style>
  <w:style w:customStyle="true" w:styleId="ZaglavljeChar" w:type="character">
    <w:name w:val="Zaglavlje Char"/>
    <w:basedOn w:val="Zadanifontodlomka"/>
    <w:link w:val="Zaglavlje"/>
    <w:uiPriority w:val="99"/>
    <w:rsid w:val="00967333"/>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67333"/>
    <w:pPr>
      <w:tabs>
        <w:tab w:pos="4536" w:val="center"/>
        <w:tab w:pos="9072" w:val="right"/>
      </w:tabs>
    </w:pPr>
  </w:style>
  <w:style w:customStyle="true" w:styleId="PodnojeChar" w:type="character">
    <w:name w:val="Podnožje Char"/>
    <w:basedOn w:val="Zadanifontodlomka"/>
    <w:link w:val="Podnoje"/>
    <w:uiPriority w:val="99"/>
    <w:rsid w:val="00967333"/>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796121"/>
    <w:pPr>
      <w:ind w:left="720"/>
      <w:contextualSpacing/>
    </w:pPr>
  </w:style>
  <w:style w:styleId="Reetkatablice" w:type="table">
    <w:name w:val="Table Grid"/>
    <w:basedOn w:val="Obinatablica"/>
    <w:uiPriority w:val="59"/>
    <w:rsid w:val="0095588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558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5588F"/>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AA0D90"/>
    <w:rPr>
      <w:color w:val="808080"/>
      <w:bdr w:space="0" w:sz="0" w:color="auto" w:val="none"/>
      <w:shd w:fill="auto" w:color="auto" w:val="clear"/>
    </w:rPr>
  </w:style>
  <w:style w:customStyle="true" w:styleId="eSPISCCParagraphDefaultFont" w:type="character">
    <w:name w:val="eSPIS_CC_Paragraph Default Font"/>
    <w:basedOn w:val="Zadanifontodlomka"/>
    <w:rsid w:val="00AA0D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A0D90"/>
    <w:rPr>
      <w:b/>
      <w:bdr w:space="0" w:sz="0" w:color="auto" w:val="none"/>
      <w:shd w:fill="FFFFCC" w:color="auto" w:val="clear"/>
      <w:lang w:val="hr-HR"/>
    </w:rPr>
  </w:style>
  <w:style w:customStyle="true" w:styleId="PozadinaSvijetloCrvena" w:type="character">
    <w:name w:val="Pozadina_SvijetloCrvena"/>
    <w:basedOn w:val="eSPISCCParagraphDefaultFont"/>
    <w:rsid w:val="00AA0D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A0D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63623"/>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67333"/>
    <w:pPr>
      <w:tabs>
        <w:tab w:pos="4536" w:val="center"/>
        <w:tab w:pos="9072" w:val="right"/>
      </w:tabs>
    </w:pPr>
  </w:style>
  <w:style w:customStyle="1" w:styleId="ZaglavljeChar" w:type="character">
    <w:name w:val="Zaglavlje Char"/>
    <w:basedOn w:val="Zadanifontodlomka"/>
    <w:link w:val="Zaglavlje"/>
    <w:uiPriority w:val="99"/>
    <w:rsid w:val="00967333"/>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67333"/>
    <w:pPr>
      <w:tabs>
        <w:tab w:pos="4536" w:val="center"/>
        <w:tab w:pos="9072" w:val="right"/>
      </w:tabs>
    </w:pPr>
  </w:style>
  <w:style w:customStyle="1" w:styleId="PodnojeChar" w:type="character">
    <w:name w:val="Podnožje Char"/>
    <w:basedOn w:val="Zadanifontodlomka"/>
    <w:link w:val="Podnoje"/>
    <w:uiPriority w:val="99"/>
    <w:rsid w:val="00967333"/>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796121"/>
    <w:pPr>
      <w:ind w:left="720"/>
      <w:contextualSpacing/>
    </w:pPr>
  </w:style>
  <w:style w:styleId="Reetkatablice" w:type="table">
    <w:name w:val="Table Grid"/>
    <w:basedOn w:val="Obinatablica"/>
    <w:uiPriority w:val="59"/>
    <w:rsid w:val="0095588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5588F"/>
    <w:rPr>
      <w:rFonts w:ascii="Tahoma" w:cs="Tahoma" w:hAnsi="Tahoma"/>
      <w:sz w:val="16"/>
      <w:szCs w:val="16"/>
    </w:rPr>
  </w:style>
  <w:style w:customStyle="1" w:styleId="TekstbaloniaChar" w:type="character">
    <w:name w:val="Tekst balončića Char"/>
    <w:basedOn w:val="Zadanifontodlomka"/>
    <w:link w:val="Tekstbalonia"/>
    <w:uiPriority w:val="99"/>
    <w:semiHidden/>
    <w:rsid w:val="0095588F"/>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AA0D90"/>
    <w:rPr>
      <w:color w:val="808080"/>
      <w:bdr w:color="auto" w:space="0" w:sz="0" w:val="none"/>
      <w:shd w:color="auto" w:fill="auto" w:val="clear"/>
    </w:rPr>
  </w:style>
  <w:style w:customStyle="1" w:styleId="eSPISCCParagraphDefaultFont" w:type="character">
    <w:name w:val="eSPIS_CC_Paragraph Default Font"/>
    <w:basedOn w:val="Zadanifontodlomka"/>
    <w:rsid w:val="00AA0D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A0D90"/>
    <w:rPr>
      <w:b/>
      <w:bdr w:color="auto" w:space="0" w:sz="0" w:val="none"/>
      <w:shd w:color="auto" w:fill="FFFFCC" w:val="clear"/>
      <w:lang w:val="hr-HR"/>
    </w:rPr>
  </w:style>
  <w:style w:customStyle="1" w:styleId="PozadinaSvijetloCrvena" w:type="character">
    <w:name w:val="Pozadina_SvijetloCrvena"/>
    <w:basedOn w:val="eSPISCCParagraphDefaultFont"/>
    <w:rsid w:val="00AA0D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A0D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1602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227</izvorni_sadrzaj>
    <derivirana_varijabla naziv="DomainObject.Predmet.Broj_1">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2018.</izvorni_sadrzaj>
    <derivirana_varijabla naziv="DomainObject.Predmet.DatumOsnivanja_1">28.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St-227/2018</izvorni_sadrzaj>
    <derivirana_varijabla naziv="DomainObject.Predmet.OznakaBroj_1">St-227/2018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INSIDE d.o.o. za ugostiteljstvo</izvorni_sadrzaj>
    <derivirana_varijabla naziv="DomainObject.Predmet.ProtustrankaFormated_1">  INSIDE d.o.o. za ugostiteljstvo</derivirana_varijabla>
  </DomainObject.Predmet.ProtustrankaFormated>
  <DomainObject.Predmet.ProtustrankaFormatedOIB>
    <izvorni_sadrzaj>  INSIDE d.o.o. za ugostiteljstvo, OIB 63539937597</izvorni_sadrzaj>
    <derivirana_varijabla naziv="DomainObject.Predmet.ProtustrankaFormatedOIB_1">  INSIDE d.o.o. za ugostiteljstvo, OIB 63539937597</derivirana_varijabla>
  </DomainObject.Predmet.ProtustrankaFormatedOIB>
  <DomainObject.Predmet.ProtustrankaFormatedWithAdress>
    <izvorni_sadrzaj> INSIDE d.o.o. za ugostiteljstvo, Velimira Škorpika 25, 22000 Šibenik</izvorni_sadrzaj>
    <derivirana_varijabla naziv="DomainObject.Predmet.ProtustrankaFormatedWithAdress_1"> INSIDE d.o.o. za ugostiteljstvo, Velimira Škorpika 25, 22000 Šibenik</derivirana_varijabla>
  </DomainObject.Predmet.ProtustrankaFormatedWithAdress>
  <DomainObject.Predmet.ProtustrankaFormatedWithAdressOIB>
    <izvorni_sadrzaj> INSIDE d.o.o. za ugostiteljstvo, OIB 63539937597, Velimira Škorpika 25, 22000 Šibenik</izvorni_sadrzaj>
    <derivirana_varijabla naziv="DomainObject.Predmet.ProtustrankaFormatedWithAdressOIB_1"> INSIDE d.o.o. za ugostiteljstvo, OIB 63539937597, Velimira Škorpika 25, 22000 Šibenik</derivirana_varijabla>
  </DomainObject.Predmet.ProtustrankaFormatedWithAdressOIB>
  <DomainObject.Predmet.ProtustrankaWithAdress>
    <izvorni_sadrzaj>INSIDE d.o.o. za ugostiteljstvo Velimira Škorpika 25, 22000 Šibenik</izvorni_sadrzaj>
    <derivirana_varijabla naziv="DomainObject.Predmet.ProtustrankaWithAdress_1">INSIDE d.o.o. za ugostiteljstvo Velimira Škorpika 25, 22000 Šibenik</derivirana_varijabla>
  </DomainObject.Predmet.ProtustrankaWithAdress>
  <DomainObject.Predmet.ProtustrankaWithAdressOIB>
    <izvorni_sadrzaj>INSIDE d.o.o. za ugostiteljstvo, OIB 63539937597, Velimira Škorpika 25, 22000 Šibenik</izvorni_sadrzaj>
    <derivirana_varijabla naziv="DomainObject.Predmet.ProtustrankaWithAdressOIB_1">INSIDE d.o.o. za ugostiteljstvo, OIB 63539937597, Velimira Škorpika 25, 22000 Šibenik</derivirana_varijabla>
  </DomainObject.Predmet.ProtustrankaWithAdressOIB>
  <DomainObject.Predmet.ProtustrankaNazivFormated>
    <izvorni_sadrzaj>INSIDE d.o.o. za ugostiteljstvo</izvorni_sadrzaj>
    <derivirana_varijabla naziv="DomainObject.Predmet.ProtustrankaNazivFormated_1">INSIDE d.o.o. za ugostiteljstvo</derivirana_varijabla>
  </DomainObject.Predmet.ProtustrankaNazivFormated>
  <DomainObject.Predmet.ProtustrankaNazivFormatedOIB>
    <izvorni_sadrzaj>INSIDE d.o.o. za ugostiteljstvo, OIB 63539937597</izvorni_sadrzaj>
    <derivirana_varijabla naziv="DomainObject.Predmet.ProtustrankaNazivFormatedOIB_1">INSIDE d.o.o. za ugostiteljstvo, OIB 63539937597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INSIDE d.o.o. za ugostiteljstvo</item>
    </izvorni_sadrzaj>
    <derivirana_varijabla naziv="DomainObject.Predmet.ProtuStrankaListFormated_1">
      <item>INSIDE d.o.o. za ugostiteljstvo</item>
    </derivirana_varijabla>
  </DomainObject.Predmet.ProtuStrankaListFormated>
  <DomainObject.Predmet.ProtuStrankaListFormatedOIB>
    <izvorni_sadrzaj>
      <item>INSIDE d.o.o. za ugostiteljstvo, OIB 63539937597</item>
    </izvorni_sadrzaj>
    <derivirana_varijabla naziv="DomainObject.Predmet.ProtuStrankaListFormatedOIB_1">
      <item>INSIDE d.o.o. za ugostiteljstvo, OIB 63539937597</item>
    </derivirana_varijabla>
  </DomainObject.Predmet.ProtuStrankaListFormatedOIB>
  <DomainObject.Predmet.ProtuStrankaListFormatedWithAdress>
    <izvorni_sadrzaj>
      <item>INSIDE d.o.o. za ugostiteljstvo, Velimira Škorpika 25, 22000 Šibenik</item>
    </izvorni_sadrzaj>
    <derivirana_varijabla naziv="DomainObject.Predmet.ProtuStrankaListFormatedWithAdress_1">
      <item>INSIDE d.o.o. za ugostiteljstvo, Velimira Škorpika 25, 22000 Šibenik</item>
    </derivirana_varijabla>
  </DomainObject.Predmet.ProtuStrankaListFormatedWithAdress>
  <DomainObject.Predmet.ProtuStrankaListFormatedWithAdressOIB>
    <izvorni_sadrzaj>
      <item>INSIDE d.o.o. za ugostiteljstvo, OIB 63539937597, Velimira Škorpika 25, 22000 Šibenik</item>
    </izvorni_sadrzaj>
    <derivirana_varijabla naziv="DomainObject.Predmet.ProtuStrankaListFormatedWithAdressOIB_1">
      <item>INSIDE d.o.o. za ugostiteljstvo, OIB 63539937597, Velimira Škorpika 25, 22000 Šibenik</item>
    </derivirana_varijabla>
  </DomainObject.Predmet.ProtuStrankaListFormatedWithAdressOIB>
  <DomainObject.Predmet.ProtuStrankaListNazivFormated>
    <izvorni_sadrzaj>
      <item>INSIDE d.o.o. za ugostiteljstvo</item>
    </izvorni_sadrzaj>
    <derivirana_varijabla naziv="DomainObject.Predmet.ProtuStrankaListNazivFormated_1">
      <item>INSIDE d.o.o. za ugostiteljstvo</item>
    </derivirana_varijabla>
  </DomainObject.Predmet.ProtuStrankaListNazivFormated>
  <DomainObject.Predmet.ProtuStrankaListNazivFormatedOIB>
    <izvorni_sadrzaj>
      <item>INSIDE d.o.o. za ugostiteljstvo, OIB 63539937597</item>
    </izvorni_sadrzaj>
    <derivirana_varijabla naziv="DomainObject.Predmet.ProtuStrankaListNazivFormatedOIB_1">
      <item>INSIDE d.o.o. za ugostiteljstvo, OIB 63539937597</item>
    </derivirana_varijabla>
  </DomainObject.Predmet.ProtuStrankaListNazivFormatedOIB>
  <DomainObject.Predmet.OstaliListFormated>
    <izvorni_sadrzaj>
      <item>Elizabet Vujić Perok</item>
      <item>Stipe Grubišić</item>
    </izvorni_sadrzaj>
    <derivirana_varijabla naziv="DomainObject.Predmet.OstaliListFormated_1">
      <item>Elizabet Vujić Perok</item>
      <item>Stipe Grubišić</item>
    </derivirana_varijabla>
  </DomainObject.Predmet.OstaliListFormated>
  <DomainObject.Predmet.OstaliListFormatedOIB>
    <izvorni_sadrzaj>
      <item>Elizabet Vujić Perok, OIB 61627420369</item>
      <item>Stipe Grubišić</item>
    </izvorni_sadrzaj>
    <derivirana_varijabla naziv="DomainObject.Predmet.OstaliListFormatedOIB_1">
      <item>Elizabet Vujić Perok, OIB 61627420369</item>
      <item>Stipe Grubišić</item>
    </derivirana_varijabla>
  </DomainObject.Predmet.OstaliListFormatedOIB>
  <DomainObject.Predmet.OstaliListFormatedWithAdress>
    <izvorni_sadrzaj>
      <item>Elizabet Vujić Perok, Bana Ivana Mažuranića 3, 22000 Šibenik</item>
      <item>Stipe Grubišić, Trpimirova 31, 10000 Zagreb</item>
    </izvorni_sadrzaj>
    <derivirana_varijabla naziv="DomainObject.Predmet.OstaliListFormatedWithAdress_1">
      <item>Elizabet Vujić Perok, Bana Ivana Mažuranića 3, 22000 Šibenik</item>
      <item>Stipe Grubišić, Trpimirova 31, 10000 Zagreb</item>
    </derivirana_varijabla>
  </DomainObject.Predmet.OstaliListFormatedWithAdress>
  <DomainObject.Predmet.OstaliListFormatedWithAdressOIB>
    <izvorni_sadrzaj>
      <item>Elizabet Vujić Perok, OIB 61627420369, Bana Ivana Mažuranića 3, 22000 Šibenik</item>
      <item>Stipe Grubišić, Trpimirova 31, 10000 Zagreb</item>
    </izvorni_sadrzaj>
    <derivirana_varijabla naziv="DomainObject.Predmet.OstaliListFormatedWithAdressOIB_1">
      <item>Elizabet Vujić Perok, OIB 61627420369, Bana Ivana Mažuranića 3, 22000 Šibenik</item>
      <item>Stipe Grubišić, Trpimirova 31, 10000 Zagreb</item>
    </derivirana_varijabla>
  </DomainObject.Predmet.OstaliListFormatedWithAdressOIB>
  <DomainObject.Predmet.OstaliListNazivFormated>
    <izvorni_sadrzaj>
      <item>Elizabet Vujić Perok</item>
      <item>Stipe Grubišić</item>
    </izvorni_sadrzaj>
    <derivirana_varijabla naziv="DomainObject.Predmet.OstaliListNazivFormated_1">
      <item>Elizabet Vujić Perok</item>
      <item>Stipe Grubišić</item>
    </derivirana_varijabla>
  </DomainObject.Predmet.OstaliListNazivFormated>
  <DomainObject.Predmet.OstaliListNazivFormatedOIB>
    <izvorni_sadrzaj>
      <item>Elizabet Vujić Perok, OIB 61627420369</item>
      <item>Stipe Grubišić</item>
    </izvorni_sadrzaj>
    <derivirana_varijabla naziv="DomainObject.Predmet.OstaliListNazivFormatedOIB_1">
      <item>Elizabet Vujić Perok, OIB 61627420369</item>
      <item>Stipe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INSIDE d.o.o. za ugostiteljstvo</izvorni_sadrzaj>
    <derivirana_varijabla naziv="DomainObject.Predmet.ProtustrankaIDrugi_1">INSIDE 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INSIDE d.o.o. za ugostiteljstvo, OIB 63539937597, Velimira Škorpika 25, 22000 Šibenik</izvorni_sadrzaj>
    <derivirana_varijabla naziv="DomainObject.Predmet.ProtustrankaIDrugiAdressOIB_1">INSIDE d.o.o. za ugostiteljstvo, OIB 63539937597, Velimira Škorpika 25,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INSIDE d.o.o. za ugostiteljstvo</item>
      <item>Elizabet Vujić Perok</item>
      <item>Stipe Grubišić</item>
    </izvorni_sadrzaj>
    <derivirana_varijabla naziv="DomainObject.Predmet.SudioniciListNaziv_1">
      <item>FINA - Podružnica Šibenik</item>
      <item>INSIDE d.o.o. za ugostiteljstvo</item>
      <item>Elizabet Vujić Perok</item>
      <item>Stipe Grubišić</item>
    </derivirana_varijabla>
  </DomainObject.Predmet.SudioniciListNaziv>
  <DomainObject.Predmet.SudioniciListAdressOIB>
    <izvorni_sadrzaj>
      <item>FINA - Podružnica Šibenik, OIB 85821130368, Perivoj L. Marune 1,22000 Šibenik</item>
      <item>INSIDE d.o.o. za ugostiteljstvo, OIB 63539937597, Velimira Škorpika 25,22000 Šibenik</item>
      <item>Elizabet Vujić Perok, OIB 61627420369, Bana Ivana Mažuranića 3,22000 Šibenik</item>
      <item>Stipe Grubišić, Trpimirova 31,10000 Zagreb</item>
    </izvorni_sadrzaj>
    <derivirana_varijabla naziv="DomainObject.Predmet.SudioniciListAdressOIB_1">
      <item>FINA - Podružnica Šibenik, OIB 85821130368, Perivoj L. Marune 1,22000 Šibenik</item>
      <item>INSIDE d.o.o. za ugostiteljstvo, OIB 63539937597, Velimira Škorpika 25,22000 Šibenik</item>
      <item>Elizabet Vujić Perok, OIB 61627420369, Bana Ivana Mažuranića 3,22000 Šibenik</item>
      <item>Stipe Grubišić, Trpimirova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63539937597</item>
      <item>, OIB 61627420369</item>
      <item>, OIB null</item>
    </izvorni_sadrzaj>
    <derivirana_varijabla naziv="DomainObject.Predmet.SudioniciListNazivOIB_1">
      <item>, OIB 85821130368</item>
      <item>, OIB 63539937597</item>
      <item>, OIB 61627420369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Vukašina, OIB 65643961597, Dr. Franje Tuđmana 46C Zadar</item>
    </izvorni_sadrzaj>
    <derivirana_varijabla naziv="DomainObject.Predmet.StecajniUpraviteljiListAddressOIB_1">
      <item>Ante Vukašina, OIB 65643961597, Dr. Franje Tuđmana 46C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prosinca 2018.</izvorni_sadrzaj>
    <derivirana_varijabla naziv="DomainObject.Predmet.DatumZadnjeOdrzaneSudskeRadnje_1">20. prosinca 2018.</derivirana_varijabla>
  </DomainObject.Predmet.DatumZadnjeOdrzaneSudskeRadnje>
  <DomainObject.PredzadnjaOdlukaIzPredmeta.DatumDonosenjaOdluke>
    <izvorni_sadrzaj>13. studenog 2018.</izvorni_sadrzaj>
    <derivirana_varijabla naziv="DomainObject.PredzadnjaOdlukaIzPredmeta.DatumDonosenjaOdluke_1">13. studenog 2018.</derivirana_varijabla>
  </DomainObject.PredzadnjaOdlukaIzPredmeta.DatumDonosenjaOdluke>
  <DomainObject.PredzadnjaOdlukaIzPredmeta.Oznaka>
    <izvorni_sadrzaj>St-227/2018-20</izvorni_sadrzaj>
    <derivirana_varijabla naziv="DomainObject.PredzadnjaOdlukaIzPredmeta.Oznaka_1">St-227/2018-20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F102B0-DA49-4CEE-8547-CB202EEF08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1173</properties:Words>
  <properties:Characters>6415</properties:Characters>
  <properties:Lines>139</properties:Lines>
  <properties:Paragraphs>46</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2019-03-27T17:28:00Z</dcterms:created>
  <dc:creator>Martina Kalmeta</dc:creator>
  <cp:lastModifiedBy>Martina Kalmeta</cp:lastModifiedBy>
  <cp:lastPrinted>2019-03-28T07:37:00Z</cp:lastPrinted>
  <dcterms:modified xmlns:xsi="http://www.w3.org/2001/XMLSchema-instance" xsi:type="dcterms:W3CDTF">2019-03-28T07:51:00Z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(St-227-18  INSIDE d.o.o. Rješenje o otvaranju stečajnog postupka - čl. 132 SZ docx.docx)</vt:lpwstr>
  </prop:property>
  <prop:property name="CC_coloring" pid="4" fmtid="{D5CDD505-2E9C-101B-9397-08002B2CF9AE}">
    <vt:bool>false</vt:bool>
  </prop:property>
  <prop:property name="BrojStranica" pid="5" fmtid="{D5CDD505-2E9C-101B-9397-08002B2CF9AE}">
    <vt:i4>3</vt:i4>
  </prop:property>
</prop:Properties>
</file>