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07a9" w14:paraId="f9a07a9" w:rsidRDefault="00272887" w:rsidP="00272887" w:rsidR="00272887" w:rsidRPr="004C511C">
      <w:pPr>
        <w:pStyle w:val="Bezproreda"/>
        <w:jc w:val="both"/>
        <w15:collapsed w:val="false"/>
      </w:pPr>
      <w:bookmarkStart w:name="_GoBack" w:id="0"/>
      <w:bookmarkEnd w:id="0"/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</w:p>
    <w:p w:rsidRDefault="00272887" w:rsidP="00272887" w:rsidR="00272887" w:rsidRPr="004C511C">
      <w:r w:rsidRPr="004C511C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11C">
        <w:t xml:space="preserve">       </w:t>
      </w:r>
      <w:r w:rsidRPr="004C511C">
        <w:rPr>
          <w:noProof/>
        </w:rPr>
        <w:t xml:space="preserve">                </w:t>
      </w:r>
    </w:p>
    <w:p w:rsidRDefault="00272887" w:rsidP="00272887" w:rsidR="00272887" w:rsidRPr="004C511C">
      <w:r w:rsidRPr="004C511C">
        <w:t>REPUBLIKA HRVATSKA</w:t>
      </w:r>
    </w:p>
    <w:p w:rsidRDefault="00272887" w:rsidP="00272887" w:rsidR="00272887" w:rsidRPr="004C511C">
      <w:r w:rsidRPr="004C511C">
        <w:t>TRGOVAČKI SUD U ZAGREBU</w:t>
      </w:r>
    </w:p>
    <w:p w:rsidRDefault="00272887" w:rsidP="00272887" w:rsidR="00272887" w:rsidRPr="004C511C">
      <w:r w:rsidRPr="004C511C">
        <w:t>Zagreb, Amruševa 2/II</w:t>
      </w:r>
    </w:p>
    <w:p w:rsidRDefault="00272887" w:rsidP="00272887" w:rsidR="00272887" w:rsidRPr="004C511C">
      <w:pPr>
        <w:pStyle w:val="Bezproreda"/>
        <w:jc w:val="center"/>
      </w:pPr>
    </w:p>
    <w:p w:rsidRDefault="00272887" w:rsidP="00272887" w:rsidR="00272887" w:rsidRPr="004C511C">
      <w:pPr>
        <w:pStyle w:val="Bezproreda"/>
        <w:jc w:val="center"/>
      </w:pPr>
      <w:r w:rsidRPr="004C511C">
        <w:t>R E P U B L I K A    H R V A T S K A</w:t>
      </w:r>
    </w:p>
    <w:p w:rsidRDefault="00272887" w:rsidP="00272887" w:rsidR="00272887" w:rsidRPr="004C511C">
      <w:pPr>
        <w:pStyle w:val="Bezproreda"/>
        <w:jc w:val="center"/>
      </w:pPr>
    </w:p>
    <w:p w:rsidRDefault="00272887" w:rsidP="00272887" w:rsidR="00272887" w:rsidRPr="004C511C">
      <w:pPr>
        <w:pStyle w:val="Bezproreda"/>
        <w:jc w:val="center"/>
      </w:pPr>
      <w:r w:rsidRPr="004C511C">
        <w:t>R J E Š E NJ E</w:t>
      </w:r>
    </w:p>
    <w:p w:rsidRDefault="00272887" w:rsidP="00272887" w:rsidR="00272887" w:rsidRPr="004C511C">
      <w:pPr>
        <w:pStyle w:val="Bezproreda"/>
        <w:jc w:val="both"/>
      </w:pPr>
    </w:p>
    <w:p w:rsidRDefault="00577F4B" w:rsidP="00577F4B" w:rsidR="00577F4B" w:rsidRPr="004C511C">
      <w:pPr>
        <w:ind w:firstLine="567"/>
        <w:jc w:val="both"/>
      </w:pPr>
    </w:p>
    <w:p w:rsidRDefault="00577F4B" w:rsidP="000C5718" w:rsidR="00577F4B" w:rsidRPr="004C511C">
      <w:pPr>
        <w:ind w:firstLine="708"/>
        <w:jc w:val="both"/>
      </w:pPr>
      <w:r w:rsidRPr="004C511C">
        <w:rPr>
          <w:bCs/>
        </w:rPr>
        <w:t>Trgovački sud u Zagrebu, p</w:t>
      </w:r>
      <w:r w:rsidRPr="004C511C">
        <w:t>o sucu toga suda Vesni Sremac Šoštar, a povodom prijedloga predlagatelja FINA, Regionalni centar Zagreb, Trg svibanjskih žrtava 1995. 1., OIB: 85821130368, radi otvaranja stečajnog postupka nad stečajnim dužnikom</w:t>
      </w:r>
      <w:r w:rsidRPr="004C511C">
        <w:rPr>
          <w:lang w:val="hr-BA"/>
        </w:rPr>
        <w:t xml:space="preserve"> </w:t>
      </w:r>
      <w:r w:rsidR="00471C4B" w:rsidRPr="004C511C">
        <w:rPr>
          <w:lang w:val="hr-BA"/>
        </w:rPr>
        <w:t>ELEKTRO POD d.o.o., Zagreb, Joze Martinovića 23, OIB: 65356237828</w:t>
      </w:r>
      <w:r w:rsidRPr="004C511C">
        <w:t xml:space="preserve">, dana </w:t>
      </w:r>
      <w:r w:rsidR="00471C4B" w:rsidRPr="004C511C">
        <w:t>11</w:t>
      </w:r>
      <w:r w:rsidRPr="004C511C">
        <w:t xml:space="preserve">. </w:t>
      </w:r>
      <w:r w:rsidR="00471C4B" w:rsidRPr="004C511C">
        <w:t>lipnja</w:t>
      </w:r>
      <w:r w:rsidRPr="004C511C">
        <w:t xml:space="preserve"> 2018. godine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center"/>
      </w:pPr>
      <w:r w:rsidRPr="004C511C">
        <w:t>r i j e š i o    j e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ind w:firstLine="708"/>
        <w:jc w:val="both"/>
      </w:pPr>
      <w:r w:rsidRPr="004C511C">
        <w:t xml:space="preserve">Određuje se prodaja nekretnina u stečajnom postupku u vlasništvu stečajnog dužnika </w:t>
      </w:r>
      <w:r w:rsidR="00471C4B" w:rsidRPr="004C511C">
        <w:rPr>
          <w:lang w:val="hr-BA"/>
        </w:rPr>
        <w:t>ELEKTRO POD d.o.o., Zagreb, Joze Martinovića 23, OIB: 65356237828</w:t>
      </w:r>
      <w:r w:rsidRPr="004C511C">
        <w:t xml:space="preserve">, uz odgovarajuću primjenu pravila o ovrsi nad nekretninama:  </w:t>
      </w:r>
    </w:p>
    <w:p w:rsidRDefault="00272887" w:rsidP="00272887" w:rsidR="00272887" w:rsidRPr="004C511C">
      <w:pPr>
        <w:pStyle w:val="Bezproreda"/>
        <w:jc w:val="both"/>
      </w:pPr>
    </w:p>
    <w:p w:rsidRDefault="00436FD9" w:rsidP="00436FD9" w:rsidR="00436FD9" w:rsidRPr="004C511C">
      <w:pPr>
        <w:pStyle w:val="Odlomakpopisa"/>
        <w:numPr>
          <w:ilvl w:val="0"/>
          <w:numId w:val="4"/>
        </w:numPr>
        <w:spacing w:after="80"/>
        <w:jc w:val="both"/>
        <w:rPr>
          <w:lang w:val="pl-PL"/>
        </w:rPr>
      </w:pPr>
      <w:r w:rsidRPr="004C511C">
        <w:rPr>
          <w:lang w:val="pl-PL"/>
        </w:rPr>
        <w:t>Steč</w:t>
      </w:r>
      <w:r w:rsidR="00273558" w:rsidRPr="004C511C">
        <w:rPr>
          <w:lang w:val="pl-PL"/>
        </w:rPr>
        <w:t>ajni dužnik ima u vlasništvu sl</w:t>
      </w:r>
      <w:r w:rsidRPr="004C511C">
        <w:rPr>
          <w:lang w:val="pl-PL"/>
        </w:rPr>
        <w:t>jedeće nekretnine:</w:t>
      </w:r>
    </w:p>
    <w:p w:rsidRDefault="00BA1F62" w:rsidP="00436FD9" w:rsidR="00436FD9" w:rsidRPr="004C511C">
      <w:pPr>
        <w:pStyle w:val="Odlomakpopisa"/>
        <w:jc w:val="both"/>
        <w:rPr>
          <w:lang w:val="pl-PL"/>
        </w:rPr>
      </w:pPr>
      <w:r>
        <w:rPr>
          <w:lang w:val="pl-PL"/>
        </w:rPr>
        <w:t>- u</w:t>
      </w:r>
      <w:r w:rsidR="00436FD9" w:rsidRPr="004C511C">
        <w:rPr>
          <w:lang w:val="pl-PL"/>
        </w:rPr>
        <w:t>pravno poslovna zgrada br. 145/a), Zagrebačka cesta , zgrada skladišnog prostora s kancelarijama, zgrada izložbeno prodajnog prostora s kancelarijama i dvorište, sagrađena na česti broj 1015/6, upisan u zkul broj 17580 k.o. Vrapče,  sve povezano sa posebnim dijelom -  6. Suvlasnički dio: 260/10000 ETAŽNO VLASNIŠTVO (E-6)</w:t>
      </w:r>
    </w:p>
    <w:p w:rsidRDefault="00436FD9" w:rsidP="00436FD9" w:rsidR="00436FD9" w:rsidRPr="004C511C">
      <w:pPr>
        <w:pStyle w:val="Odlomakpopisa"/>
        <w:jc w:val="both"/>
        <w:rPr>
          <w:lang w:val="pl-PL"/>
        </w:rPr>
      </w:pPr>
      <w:r w:rsidRPr="004C511C">
        <w:rPr>
          <w:lang w:val="pl-PL"/>
        </w:rPr>
        <w:t>-</w:t>
      </w:r>
      <w:r w:rsidR="00BA1F62">
        <w:rPr>
          <w:lang w:val="pl-PL"/>
        </w:rPr>
        <w:t xml:space="preserve"> u</w:t>
      </w:r>
      <w:r w:rsidRPr="004C511C">
        <w:rPr>
          <w:lang w:val="pl-PL"/>
        </w:rPr>
        <w:t>redski prostor oznake 06 u prizemlju poslovne zgrade "C" površine 193,91 m2, koji se sastoji od uredskog prostora, prostora za portira, ulaza i sanitarnog čvora,  kojem pripada i  4 parkirališna mjesta na parceli na označenom parkirališnom prostoru uz jugoistočnu među, ukupne površine 50,00m2 (obračunske površine 12,50 m?), sveukupno cjelina iznosi 206,41 m?, u nacrtima označeno zelenom bojom-crtkano</w:t>
      </w:r>
    </w:p>
    <w:p w:rsidRDefault="006E2AE4" w:rsidP="00272887" w:rsidR="006E2AE4" w:rsidRPr="004C511C">
      <w:pPr>
        <w:pStyle w:val="Bezproreda"/>
        <w:jc w:val="both"/>
      </w:pPr>
    </w:p>
    <w:p w:rsidRDefault="00272887" w:rsidP="006E2AE4" w:rsidR="00273558" w:rsidRPr="004C511C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 w:rsidRPr="004C511C">
        <w:rPr>
          <w:rFonts w:cs="Times New Roman" w:hAnsi="Times New Roman" w:ascii="Times New Roman"/>
          <w:sz w:val="24"/>
        </w:rPr>
        <w:t>N</w:t>
      </w:r>
      <w:r w:rsidR="00273558" w:rsidRPr="004C511C">
        <w:rPr>
          <w:rFonts w:cs="Times New Roman" w:hAnsi="Times New Roman" w:ascii="Times New Roman"/>
          <w:sz w:val="24"/>
        </w:rPr>
        <w:t>a navedenim nekretninama zabilježen je prijenos prava vlasništva izvršen radi osiguranja plateža mjenice predane banci na iznos od 4.600.000,00 kn, a koja dospijeva po viđenju, najkasnije do 231. prosinca 2017., pod brojem Z-54952/11 od 11. studenog 2011.</w:t>
      </w:r>
    </w:p>
    <w:p w:rsidRDefault="00A3671C" w:rsidP="00321A02" w:rsidR="00A3671C" w:rsidRPr="004C511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272887" w:rsidP="00272887" w:rsidR="00272887" w:rsidRPr="004C511C">
      <w:pPr>
        <w:pStyle w:val="Bezproreda"/>
        <w:ind w:firstLine="708"/>
        <w:jc w:val="both"/>
      </w:pPr>
      <w:r w:rsidRPr="004C511C">
        <w:t>Zaključkom o prodaji utvrdit će se vrijednost nekretnina, način i uvjeti prodaje nekretnina iz točke I.) ovog rješenja.</w:t>
      </w:r>
      <w:r w:rsidRPr="004C511C">
        <w:tab/>
      </w:r>
      <w:r w:rsidRPr="004C511C">
        <w:tab/>
      </w:r>
      <w:r w:rsidRPr="004C511C">
        <w:tab/>
      </w:r>
    </w:p>
    <w:p w:rsidRDefault="00272887" w:rsidP="00272887" w:rsidR="00272887" w:rsidRPr="004C511C">
      <w:pPr>
        <w:pStyle w:val="Bezproreda"/>
        <w:jc w:val="both"/>
      </w:pPr>
      <w:r w:rsidRPr="004C511C">
        <w:tab/>
      </w:r>
      <w:r w:rsidRPr="004C511C">
        <w:tab/>
      </w:r>
      <w:r w:rsidRPr="004C511C">
        <w:tab/>
      </w:r>
      <w:r w:rsidRPr="004C511C">
        <w:tab/>
      </w:r>
    </w:p>
    <w:p w:rsidRDefault="00272887" w:rsidP="00F86309" w:rsidR="00272887" w:rsidRPr="004C511C">
      <w:pPr>
        <w:pStyle w:val="Bezproreda"/>
        <w:ind w:firstLine="708"/>
        <w:jc w:val="both"/>
      </w:pPr>
      <w:r w:rsidRPr="004C511C">
        <w:t xml:space="preserve">Određuje se upis zabilježbe ovog rješenja o prodaji nekretnina stečajnog dužnika u zemljišnim knjigama </w:t>
      </w:r>
      <w:r w:rsidR="00F86309" w:rsidRPr="004C511C">
        <w:t>Općinskog građanskog suda u Zagrebu, zk. odjel</w:t>
      </w:r>
    </w:p>
    <w:p w:rsidRDefault="00F86309" w:rsidP="00F86309" w:rsidR="00F86309" w:rsidRPr="004C511C">
      <w:pPr>
        <w:pStyle w:val="Bezproreda"/>
        <w:ind w:firstLine="708"/>
        <w:jc w:val="both"/>
      </w:pPr>
    </w:p>
    <w:p w:rsidRDefault="00F86309" w:rsidP="00F86309" w:rsidR="00F86309" w:rsidRPr="004C511C">
      <w:pPr>
        <w:pStyle w:val="Bezproreda"/>
        <w:ind w:firstLine="708"/>
        <w:jc w:val="both"/>
      </w:pPr>
    </w:p>
    <w:p w:rsidRDefault="00F86309" w:rsidP="00F86309" w:rsidR="00F86309" w:rsidRPr="004C511C">
      <w:pPr>
        <w:pStyle w:val="Bezproreda"/>
        <w:ind w:firstLine="708"/>
        <w:jc w:val="both"/>
      </w:pPr>
    </w:p>
    <w:p w:rsidRDefault="00BA1F62" w:rsidR="00BA1F62">
      <w:pPr>
        <w:spacing w:lineRule="auto" w:line="276" w:after="200"/>
      </w:pPr>
      <w:r>
        <w:br w:type="page"/>
      </w:r>
    </w:p>
    <w:p w:rsidRDefault="00272887" w:rsidP="00272887" w:rsidR="00272887" w:rsidRPr="004C511C">
      <w:pPr>
        <w:pStyle w:val="Bezproreda"/>
        <w:jc w:val="center"/>
      </w:pPr>
      <w:r w:rsidRPr="004C511C">
        <w:lastRenderedPageBreak/>
        <w:t>Obrazloženje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  <w:r w:rsidRPr="004C511C">
        <w:tab/>
        <w:t>Rješenjem ovog suda, poslovni broj St-</w:t>
      </w:r>
      <w:r w:rsidR="00FC0DB4" w:rsidRPr="004C511C">
        <w:t>1017</w:t>
      </w:r>
      <w:r w:rsidR="00592D85" w:rsidRPr="004C511C">
        <w:t>/1</w:t>
      </w:r>
      <w:r w:rsidR="00FC0DB4" w:rsidRPr="004C511C">
        <w:t>7</w:t>
      </w:r>
      <w:r w:rsidRPr="004C511C">
        <w:t xml:space="preserve"> od </w:t>
      </w:r>
      <w:r w:rsidR="00592D85" w:rsidRPr="004C511C">
        <w:t>21. prosinca 2017</w:t>
      </w:r>
      <w:r w:rsidRPr="004C511C">
        <w:t>. godine otvoren je stečajni postupak nad gore navedenim stečajnim dužnikom, a u imovinu koja čini stečajnu masu ulaze i nekretnine navedene u izreci ovog rješenja.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F86309" w:rsidRPr="004C511C">
      <w:pPr>
        <w:pStyle w:val="Bezproreda"/>
        <w:jc w:val="both"/>
      </w:pPr>
      <w:r w:rsidRPr="004C511C">
        <w:tab/>
        <w:t xml:space="preserve">Razlučni vjerovnik </w:t>
      </w:r>
      <w:r w:rsidR="00C340CA" w:rsidRPr="004C511C">
        <w:rPr>
          <w:lang w:val="pl-PL"/>
        </w:rPr>
        <w:t>Partner banka d.d.</w:t>
      </w:r>
      <w:r w:rsidR="00C340CA" w:rsidRPr="004C511C">
        <w:t xml:space="preserve">, </w:t>
      </w:r>
      <w:r w:rsidRPr="004C511C">
        <w:t xml:space="preserve">opredijelio se za prodaju nekretnine u stečajnom postupku uz odgovarajuću primjenu pravila ovršnog postupka koji </w:t>
      </w:r>
      <w:r w:rsidR="00592D85" w:rsidRPr="004C511C">
        <w:t>se odnosi na prodaju</w:t>
      </w:r>
      <w:r w:rsidR="00F86309" w:rsidRPr="004C511C">
        <w:t xml:space="preserve"> nekretnina, prema čl. 247 SZ-a, odnosno dao je suglasnost za tu prodaju, imajući u vidu da je upisana zabrana daljnjeg opterećivanje predmetne nekretnine bez prethodno pisanog odobrenja tog vjerovnika. 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  <w:r w:rsidRPr="004C511C">
        <w:tab/>
        <w:t>Stoga je temeljem odredbe čl. 164. st.1. i 3. SZ-a odlučeno kao u izreci ovog rješenja.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  <w:r w:rsidRPr="004C511C">
        <w:tab/>
        <w:t>Zaključkom o prodaji odredit će se vrijednost nekretnina, način i uvjeti  prodaje sukladno čl. 164. st. 4. SZ-a, a temeljem odredbe čl. 164. st. 3. SZ-a nadležni zemljišno knjižni odjel, kao gore, izvršit će upis zabilježbe ovog rješenja o prodaji u zemljišne knjige.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center"/>
      </w:pPr>
      <w:r w:rsidRPr="004C511C">
        <w:t xml:space="preserve">U Zagrebu, </w:t>
      </w:r>
      <w:r w:rsidR="000C5718" w:rsidRPr="004C511C">
        <w:t>11</w:t>
      </w:r>
      <w:r w:rsidR="00592D85" w:rsidRPr="004C511C">
        <w:t xml:space="preserve">. </w:t>
      </w:r>
      <w:r w:rsidR="000C5718" w:rsidRPr="004C511C">
        <w:t>lipnja</w:t>
      </w:r>
      <w:r w:rsidRPr="004C511C">
        <w:t xml:space="preserve"> 2018. godine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  <w:r w:rsidRPr="004C511C">
        <w:t xml:space="preserve"> </w:t>
      </w:r>
    </w:p>
    <w:p w:rsidRDefault="00272887" w:rsidP="00272887" w:rsidR="00272887" w:rsidRPr="004C511C">
      <w:pPr>
        <w:pStyle w:val="Bezproreda"/>
        <w:jc w:val="both"/>
      </w:pP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</w:r>
      <w:r w:rsidRPr="004C511C">
        <w:tab/>
        <w:t xml:space="preserve">     SUDAC:</w:t>
      </w:r>
    </w:p>
    <w:p w:rsidRDefault="00272887" w:rsidP="00272887" w:rsidR="00272887">
      <w:pPr>
        <w:pStyle w:val="Bezproreda"/>
        <w:jc w:val="both"/>
      </w:pPr>
      <w:r w:rsidRPr="004C511C">
        <w:t xml:space="preserve">                                                                                                            Vesna Sremac Šoštar</w:t>
      </w:r>
      <w:r w:rsidR="00892FE8">
        <w:t>, v.r</w:t>
      </w:r>
    </w:p>
    <w:p w:rsidRDefault="00892FE8" w:rsidP="00892FE8" w:rsidR="00892FE8">
      <w:pPr>
        <w:pStyle w:val="Bezproreda"/>
        <w:jc w:val="right"/>
      </w:pPr>
      <w:r>
        <w:t>Za točnost otpravka</w:t>
      </w:r>
    </w:p>
    <w:p w:rsidRDefault="00892FE8" w:rsidP="00892FE8" w:rsidR="00892FE8" w:rsidRPr="004C511C">
      <w:pPr>
        <w:pStyle w:val="Bezproreda"/>
        <w:jc w:val="right"/>
      </w:pPr>
      <w:r>
        <w:t>Greta Jurišić</w:t>
      </w: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</w:p>
    <w:p w:rsidRDefault="00272887" w:rsidP="00272887" w:rsidR="00272887" w:rsidRPr="004C511C">
      <w:pPr>
        <w:pStyle w:val="Bezproreda"/>
        <w:jc w:val="both"/>
      </w:pPr>
      <w:r w:rsidRPr="004C511C">
        <w:t>UPUTA O PRAVNOM LIJEKU:</w:t>
      </w:r>
    </w:p>
    <w:p w:rsidRDefault="00272887" w:rsidP="00272887" w:rsidR="00272887" w:rsidRPr="004C511C">
      <w:pPr>
        <w:pStyle w:val="Bezproreda"/>
        <w:jc w:val="both"/>
      </w:pPr>
      <w:r w:rsidRPr="004C511C">
        <w:t>Protiv ovog rješenja pravo žalbe imaju stečajni upravitelj i razlučni vjerovnici.</w:t>
      </w:r>
    </w:p>
    <w:p w:rsidRDefault="00272887" w:rsidP="00272887" w:rsidR="00272887" w:rsidRPr="004C511C">
      <w:pPr>
        <w:pStyle w:val="Bezproreda"/>
        <w:jc w:val="both"/>
      </w:pPr>
      <w:r w:rsidRPr="004C511C">
        <w:t xml:space="preserve">Žalba se podnosi ovom sudu u 3 primjerka za Visoki trgovački sud RH u roku od 8 dana od dana dostave rješenja.  </w:t>
      </w:r>
    </w:p>
    <w:p w:rsidRDefault="00272887" w:rsidP="00272887" w:rsidR="00272887" w:rsidRPr="004C511C">
      <w:pPr>
        <w:pStyle w:val="Bezproreda"/>
        <w:jc w:val="both"/>
        <w:rPr>
          <w:i/>
        </w:rPr>
      </w:pPr>
    </w:p>
    <w:p w:rsidRDefault="00676C72" w:rsidP="00272887" w:rsidR="00676C72" w:rsidRPr="004C511C">
      <w:pPr>
        <w:pStyle w:val="Bezproreda"/>
        <w:jc w:val="both"/>
      </w:pPr>
    </w:p>
    <w:sectPr w:rsidSect="00272887" w:rsidR="00676C72" w:rsidRPr="004C511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ACB" w:rsidP="00272887" w:rsidR="00860ACB">
      <w:r>
        <w:separator/>
      </w:r>
    </w:p>
  </w:endnote>
  <w:endnote w:id="0" w:type="continuationSeparator">
    <w:p w:rsidRDefault="00860ACB" w:rsidP="00272887" w:rsidR="00860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ACB" w:rsidP="00272887" w:rsidR="00860ACB">
      <w:r>
        <w:separator/>
      </w:r>
    </w:p>
  </w:footnote>
  <w:footnote w:id="0" w:type="continuationSeparator">
    <w:p w:rsidRDefault="00860ACB" w:rsidP="00272887" w:rsidR="00860A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5246"/>
      <w:docPartObj>
        <w:docPartGallery w:val="Page Numbers (Top of Page)"/>
        <w:docPartUnique/>
      </w:docPartObj>
    </w:sdtPr>
    <w:sdtEndPr/>
    <w:sdtContent>
      <w:p w:rsidRDefault="00272887" w:rsidP="00272887" w:rsidR="00272887">
        <w:pPr>
          <w:pStyle w:val="Zaglavlje"/>
          <w:jc w:val="right"/>
        </w:pPr>
        <w:r>
          <w:t>48.St-</w:t>
        </w:r>
        <w:r w:rsidR="000E47C2">
          <w:t>1017/17</w:t>
        </w:r>
      </w:p>
      <w:p w:rsidRDefault="00272887" w:rsidR="002728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FE8">
          <w:rPr>
            <w:noProof/>
          </w:rPr>
          <w:t>2</w:t>
        </w:r>
        <w:r>
          <w:fldChar w:fldCharType="end"/>
        </w:r>
      </w:p>
    </w:sdtContent>
  </w:sdt>
  <w:p w:rsidRDefault="00272887" w:rsidR="002728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887" w:rsidP="00272887" w:rsidR="00272887">
    <w:pPr>
      <w:pStyle w:val="Zaglavlje"/>
      <w:jc w:val="right"/>
    </w:pPr>
    <w:r>
      <w:t>48.St-</w:t>
    </w:r>
    <w:r w:rsidR="00517B57">
      <w:t>1017/17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1D51E4"/>
    <w:multiLevelType w:val="hybridMultilevel"/>
    <w:tmpl w:val="C13CBC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96320B8"/>
    <w:multiLevelType w:val="hybridMultilevel"/>
    <w:tmpl w:val="C5CA81FC"/>
    <w:lvl w:tplc="2C7AA7DA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E57"/>
    <w:rsid w:val="0009048E"/>
    <w:rsid w:val="000C5718"/>
    <w:rsid w:val="000E47C2"/>
    <w:rsid w:val="001F087F"/>
    <w:rsid w:val="00234DE3"/>
    <w:rsid w:val="00272887"/>
    <w:rsid w:val="00273558"/>
    <w:rsid w:val="002920C5"/>
    <w:rsid w:val="00296A8A"/>
    <w:rsid w:val="002C0348"/>
    <w:rsid w:val="00301F07"/>
    <w:rsid w:val="00321A02"/>
    <w:rsid w:val="003625C7"/>
    <w:rsid w:val="00363952"/>
    <w:rsid w:val="00436FD9"/>
    <w:rsid w:val="00471C4B"/>
    <w:rsid w:val="004C511C"/>
    <w:rsid w:val="00517B57"/>
    <w:rsid w:val="00577F4B"/>
    <w:rsid w:val="00592D85"/>
    <w:rsid w:val="005F4A7A"/>
    <w:rsid w:val="0067336B"/>
    <w:rsid w:val="00676C72"/>
    <w:rsid w:val="006E2AE4"/>
    <w:rsid w:val="00702EE0"/>
    <w:rsid w:val="00786A29"/>
    <w:rsid w:val="007E70DB"/>
    <w:rsid w:val="008461A2"/>
    <w:rsid w:val="00860ACB"/>
    <w:rsid w:val="00892FE8"/>
    <w:rsid w:val="00917818"/>
    <w:rsid w:val="00954F3A"/>
    <w:rsid w:val="0096484B"/>
    <w:rsid w:val="009C2941"/>
    <w:rsid w:val="009E58B3"/>
    <w:rsid w:val="009F16E5"/>
    <w:rsid w:val="00A20CCF"/>
    <w:rsid w:val="00A3671C"/>
    <w:rsid w:val="00B87308"/>
    <w:rsid w:val="00BA1F62"/>
    <w:rsid w:val="00BA4469"/>
    <w:rsid w:val="00C340CA"/>
    <w:rsid w:val="00CB4950"/>
    <w:rsid w:val="00CC7C7C"/>
    <w:rsid w:val="00D73CDA"/>
    <w:rsid w:val="00E33DDA"/>
    <w:rsid w:val="00E65B55"/>
    <w:rsid w:val="00F15017"/>
    <w:rsid w:val="00F65230"/>
    <w:rsid w:val="00F86309"/>
    <w:rsid w:val="00FC0DB4"/>
    <w:rsid w:val="00FC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887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72887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272887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2887"/>
    <w:pPr>
      <w:ind w:left="720"/>
      <w:contextualSpacing/>
    </w:pPr>
  </w:style>
  <w:style w:styleId="Bezproreda" w:type="paragraph">
    <w:name w:val="No Spacing"/>
    <w:uiPriority w:val="1"/>
    <w:qFormat/>
    <w:rsid w:val="00272887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288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288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8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28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F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F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F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F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887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72887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272887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2887"/>
    <w:pPr>
      <w:ind w:left="720"/>
      <w:contextualSpacing/>
    </w:pPr>
  </w:style>
  <w:style w:styleId="Bezproreda" w:type="paragraph">
    <w:name w:val="No Spacing"/>
    <w:uiPriority w:val="1"/>
    <w:qFormat/>
    <w:rsid w:val="00272887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288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288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8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8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F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71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0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</izvorni_sadrzaj>
    <derivirana_varijabla naziv="DomainObject.Predmet.OstaliListFormated_1">
      <item>Tadija Budimir punomoćnik sudionika u postupku ELEKTRO POD d.o.o.</item>
    </derivirana_varijabla>
  </DomainObject.Predmet.OstaliListFormated>
  <DomainObject.Predmet.OstaliListFormatedOIB>
    <izvorni_sadrzaj>
      <item>Tadija Budimir, OIB 28524682205 punomoćnik sudionika u postupku ELEKTRO POD d.o.o.</item>
    </izvorni_sadrzaj>
    <derivirana_varijabla naziv="DomainObject.Predmet.OstaliListFormatedOIB_1">
      <item>Tadija Budimir, OIB 28524682205 punomoćnik sudionika u postupku ELEKTRO POD d.o.o.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</izvorni_sadrzaj>
    <derivirana_varijabla naziv="DomainObject.Predmet.OstaliListFormatedWithAdress_1">
      <item>Tadija Budimir, Joze Martinovića 23, 10000 Zagreb punomoćnik sudionika u postupku ELEKTRO POD d.o.o.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</izvorni_sadrzaj>
    <derivirana_varijabla naziv="DomainObject.Predmet.OstaliListFormatedWithAdressOIB_1">
      <item>Tadija Budimir, OIB 28524682205, Joze Martinovića 23, 10000 Zagreb punomoćnik sudionika u postupku ELEKTRO POD d.o.o.</item>
    </derivirana_varijabla>
  </DomainObject.Predmet.OstaliListFormatedWithAdressOIB>
  <DomainObject.Predmet.OstaliListNazivFormated>
    <izvorni_sadrzaj>
      <item>Tadija Budimir</item>
    </izvorni_sadrzaj>
    <derivirana_varijabla naziv="DomainObject.Predmet.OstaliListNazivFormated_1">
      <item>Tadija Budimir</item>
    </derivirana_varijabla>
  </DomainObject.Predmet.OstaliListNazivFormated>
  <DomainObject.Predmet.OstaliListNazivFormatedOIB>
    <izvorni_sadrzaj>
      <item>Tadija Budimir, OIB 28524682205</item>
    </izvorni_sadrzaj>
    <derivirana_varijabla naziv="DomainObject.Predmet.OstaliListNazivFormatedOIB_1">
      <item>Tadija Budimir, OIB 28524682205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</izvorni_sadrzaj>
    <derivirana_varijabla naziv="DomainObject.Predmet.SudioniciListNaziv_1">
      <item>FINA Regionalni centar Zagreb</item>
      <item>ELEKTRO POD d.o.o.</item>
      <item>Tadija Budimir</item>
      <item>PARTNER BANKA d.d.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</izvorni_sadrzaj>
    <derivirana_varijabla naziv="DomainObject.Predmet.SudioniciListNazivOIB_1">
      <item>, OIB 85821130368</item>
      <item>, OIB 65356237828</item>
      <item>, OIB 28524682205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2774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2018-06-11T08:29:00Z</dcterms:created>
  <dc:creator>Matea Bizjak</dc:creator>
  <cp:lastModifiedBy>Greta Jurišić</cp:lastModifiedBy>
  <cp:lastPrinted>2018-06-11T08:32:00Z</cp:lastPrinted>
  <dcterms:modified xmlns:xsi="http://www.w3.org/2001/XMLSchema-instance" xsi:type="dcterms:W3CDTF">2018-06-11T08:32:00Z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(St-1017-17-Rješenje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