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1e45" w14:paraId="9f61e45" w:rsidRDefault="00E82EF8" w:rsidP="00B00E84" w:rsidR="00B00E84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C54A1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B00E84" w:rsidR="00E37C14" w:rsidRPr="00B00E84">
      <w:pPr>
        <w:tabs>
          <w:tab w:pos="1110" w:val="left"/>
        </w:tabs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00E84" w:rsidP="00B00E84" w:rsidR="00B00E84" w:rsidRPr="00B00E84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 xml:space="preserve">STALNA SLUŽBA DUBROVNIK </w:t>
      </w:r>
    </w:p>
    <w:p w:rsidRDefault="00B00E84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>Dubrovnik, Dr. Ante Starčevića 23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Posl.br. 18 St-</w:t>
      </w:r>
      <w:r w:rsidR="00F20DD3">
        <w:rPr>
          <w:rFonts w:hAnsi="Times New Roman" w:ascii="Times New Roman"/>
          <w:b/>
          <w:sz w:val="24"/>
          <w:szCs w:val="24"/>
          <w:lang w:eastAsia="hr-HR"/>
        </w:rPr>
        <w:t>2082</w:t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/2016-</w:t>
      </w:r>
      <w:r w:rsidR="00F20DD3">
        <w:rPr>
          <w:rFonts w:hAnsi="Times New Roman" w:ascii="Times New Roman"/>
          <w:b/>
          <w:sz w:val="24"/>
          <w:szCs w:val="24"/>
          <w:lang w:eastAsia="hr-HR"/>
        </w:rPr>
        <w:t>4</w:t>
      </w:r>
      <w:r w:rsidR="009E3398">
        <w:rPr>
          <w:rFonts w:hAnsi="Times New Roman" w:ascii="Times New Roman"/>
          <w:b/>
          <w:sz w:val="24"/>
          <w:szCs w:val="24"/>
          <w:lang w:eastAsia="hr-HR"/>
        </w:rPr>
        <w:t>7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E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P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U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B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L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I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H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V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T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S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</w:p>
    <w:p w:rsidRDefault="004700B1" w:rsidP="00F455B2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Z A K LJ U Č A K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F327C0" w:rsidR="00D75EEF" w:rsidRPr="00FC54A1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327C0">
        <w:rPr>
          <w:rFonts w:hAnsi="Times New Roman" w:ascii="Times New Roman"/>
          <w:sz w:val="24"/>
          <w:szCs w:val="24"/>
          <w:lang w:eastAsia="hr-HR"/>
        </w:rPr>
        <w:t xml:space="preserve">Trgovački sud u Splitu, Stalna služba u Dubrovniku, po sucu tog suda Katarini Franković, kao sucu pojedincu, u stečajnom postupku nad dužnikom </w:t>
      </w:r>
      <w:r w:rsidR="00F20DD3" w:rsidRPr="00F20DD3">
        <w:rPr>
          <w:rFonts w:hAnsi="Times New Roman" w:ascii="Times New Roman"/>
          <w:sz w:val="24"/>
          <w:szCs w:val="24"/>
          <w:lang w:eastAsia="hr-HR"/>
        </w:rPr>
        <w:t>SAVITRI j.d.o.o. u stečaju, Dubrovnik, Branitelja Dubrovnika 15, MBS: 080827398, OIB: 40169390204, zastupan po stečajnom upravitelju Draganu Bijelić iz Šibenika</w:t>
      </w:r>
      <w:r w:rsidR="00D75EEF" w:rsidRPr="00F327C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75EEF" w:rsidRPr="00FC54A1">
        <w:rPr>
          <w:rFonts w:hAnsi="Times New Roman" w:ascii="Times New Roman"/>
          <w:sz w:val="24"/>
          <w:szCs w:val="24"/>
          <w:lang w:eastAsia="hr-HR"/>
        </w:rPr>
        <w:t xml:space="preserve"> dana </w:t>
      </w:r>
      <w:r w:rsidR="00DB00F0">
        <w:rPr>
          <w:rFonts w:hAnsi="Times New Roman" w:ascii="Times New Roman"/>
          <w:sz w:val="24"/>
          <w:szCs w:val="24"/>
          <w:lang w:eastAsia="hr-HR"/>
        </w:rPr>
        <w:t>03</w:t>
      </w:r>
      <w:r w:rsidR="0090452F" w:rsidRPr="00FC54A1">
        <w:rPr>
          <w:rFonts w:hAnsi="Times New Roman" w:ascii="Times New Roman"/>
          <w:sz w:val="24"/>
          <w:szCs w:val="24"/>
        </w:rPr>
        <w:t xml:space="preserve">. </w:t>
      </w:r>
      <w:r w:rsidR="00DB00F0">
        <w:rPr>
          <w:rFonts w:hAnsi="Times New Roman" w:ascii="Times New Roman"/>
          <w:sz w:val="24"/>
          <w:szCs w:val="24"/>
        </w:rPr>
        <w:t>siječnja 2018</w:t>
      </w:r>
      <w:r w:rsidR="00D75EEF" w:rsidRPr="00FC54A1">
        <w:rPr>
          <w:rFonts w:hAnsi="Times New Roman" w:ascii="Times New Roman"/>
          <w:sz w:val="24"/>
          <w:szCs w:val="24"/>
        </w:rPr>
        <w:t>. godine</w:t>
      </w:r>
    </w:p>
    <w:p w:rsidRDefault="00053688" w:rsidP="00053688" w:rsidR="00053688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F455B2" w:rsidR="00B71456" w:rsidRPr="00F455B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U stečajnom postupku prodaje se </w:t>
      </w:r>
      <w:r w:rsidR="00B00E84" w:rsidRPr="00B00E84">
        <w:rPr>
          <w:rFonts w:hAnsi="Times New Roman" w:ascii="Times New Roman"/>
          <w:sz w:val="24"/>
          <w:szCs w:val="24"/>
          <w:lang w:eastAsia="hr-HR"/>
        </w:rPr>
        <w:t>imovina</w:t>
      </w:r>
      <w:r w:rsidR="00E37C14" w:rsidRPr="00B00E8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stečajnog dužnika i to:</w:t>
      </w:r>
    </w:p>
    <w:p w:rsidRDefault="001F4E10" w:rsidP="00F20DD3" w:rsidR="00B00E84" w:rsidRPr="00F20DD3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1F4E10">
        <w:rPr>
          <w:rFonts w:hAnsi="Times New Roman" w:ascii="Times New Roman"/>
          <w:sz w:val="24"/>
          <w:szCs w:val="24"/>
        </w:rPr>
        <w:t>-</w:t>
      </w:r>
      <w:r w:rsidRPr="001F4E10">
        <w:rPr>
          <w:rFonts w:hAnsi="Times New Roman" w:ascii="Times New Roman"/>
          <w:sz w:val="24"/>
          <w:szCs w:val="24"/>
        </w:rPr>
        <w:tab/>
      </w:r>
      <w:r w:rsidR="00F20DD3" w:rsidRPr="00F20DD3">
        <w:rPr>
          <w:rFonts w:hAnsi="Times New Roman" w:ascii="Times New Roman"/>
          <w:sz w:val="24"/>
          <w:szCs w:val="24"/>
        </w:rPr>
        <w:t xml:space="preserve">brodica oznake 237 DB, imena GOSPA OD MORA, NIB: 184183, vrsta jedrilica bracera, dimenzija 9,80m x 3,53 m x 1,99 m,  motor Iveco aifo, ukupne snage motora 74,00 kW, godine izgradnje 2010, namjene za prijevoz putnika, </w:t>
      </w:r>
      <w:r w:rsidR="00F20DD3">
        <w:rPr>
          <w:rFonts w:hAnsi="Times New Roman" w:ascii="Times New Roman"/>
          <w:sz w:val="24"/>
          <w:szCs w:val="24"/>
        </w:rPr>
        <w:t>najveći broj putnika 14,</w:t>
      </w:r>
      <w:r w:rsidR="00F20DD3" w:rsidRPr="00F20DD3">
        <w:rPr>
          <w:rFonts w:hAnsi="Times New Roman" w:ascii="Times New Roman"/>
          <w:sz w:val="24"/>
          <w:szCs w:val="24"/>
        </w:rPr>
        <w:t xml:space="preserve"> upisana u luku upisa kod Lučke kapetanije Dubrovnik</w:t>
      </w:r>
      <w:r w:rsidR="00F20DD3">
        <w:rPr>
          <w:rFonts w:hAnsi="Times New Roman" w:ascii="Times New Roman"/>
          <w:sz w:val="24"/>
          <w:szCs w:val="24"/>
        </w:rPr>
        <w:t xml:space="preserve"> u uložak broj 237, pozivnog znaka 9AA7980</w:t>
      </w:r>
      <w:r w:rsidRPr="00F20DD3">
        <w:rPr>
          <w:rFonts w:hAnsi="Times New Roman" w:ascii="Times New Roman"/>
          <w:sz w:val="24"/>
          <w:szCs w:val="24"/>
        </w:rPr>
        <w:t>.</w:t>
      </w:r>
    </w:p>
    <w:p w:rsidRDefault="00ED7584" w:rsidP="00B00E84" w:rsidR="00ED7584" w:rsidRPr="00FC54A1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D12686">
        <w:rPr>
          <w:rFonts w:hAnsi="Times New Roman" w:ascii="Times New Roman"/>
          <w:sz w:val="24"/>
          <w:szCs w:val="24"/>
        </w:rPr>
        <w:t>366.289</w:t>
      </w:r>
      <w:r w:rsidR="00BD3B6D">
        <w:rPr>
          <w:rFonts w:hAnsi="Times New Roman" w:ascii="Times New Roman"/>
          <w:sz w:val="24"/>
          <w:szCs w:val="24"/>
        </w:rPr>
        <w:t>,00</w:t>
      </w:r>
      <w:r w:rsidR="00D4001B" w:rsidRPr="00FC54A1">
        <w:rPr>
          <w:rFonts w:hAnsi="Times New Roman" w:ascii="Times New Roman"/>
          <w:sz w:val="24"/>
          <w:szCs w:val="24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FC54A1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četvrtoj dražbi se prodaje po početnoj cijeni od 1,00 kune.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BD3B6D" w:rsidR="00E37C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D7584" w:rsidRPr="00ED7584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</w:t>
      </w:r>
      <w:r w:rsidR="00D12686" w:rsidRPr="00D12686">
        <w:rPr>
          <w:rFonts w:hAnsi="Times New Roman" w:ascii="Times New Roman"/>
          <w:sz w:val="24"/>
          <w:szCs w:val="24"/>
          <w:lang w:eastAsia="hr-HR"/>
        </w:rPr>
        <w:t>razlučno pravo založno pravo u korist HRVATSKE BANK</w:t>
      </w:r>
      <w:r w:rsidR="00D12686">
        <w:rPr>
          <w:rFonts w:hAnsi="Times New Roman" w:ascii="Times New Roman"/>
          <w:sz w:val="24"/>
          <w:szCs w:val="24"/>
          <w:lang w:eastAsia="hr-HR"/>
        </w:rPr>
        <w:t>E ZA OBNOVU I RAZVITAK, Zagreb</w:t>
      </w:r>
      <w:r w:rsidR="00D12686" w:rsidRPr="00D12686">
        <w:rPr>
          <w:rFonts w:hAnsi="Times New Roman" w:ascii="Times New Roman"/>
          <w:sz w:val="24"/>
          <w:szCs w:val="24"/>
          <w:lang w:eastAsia="hr-HR"/>
        </w:rPr>
        <w:t xml:space="preserve">, te HRVATSKE AGENCIJE ZA MALO GOSPODARSTVO, </w:t>
      </w:r>
      <w:r w:rsidR="00D12686">
        <w:rPr>
          <w:rFonts w:hAnsi="Times New Roman" w:ascii="Times New Roman"/>
          <w:sz w:val="24"/>
          <w:szCs w:val="24"/>
          <w:lang w:eastAsia="hr-HR"/>
        </w:rPr>
        <w:t>INOVACIJE I INVESTICIJE, Zagreb</w:t>
      </w:r>
      <w:r w:rsidR="00BD3B6D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D3B6D" w:rsidP="00BD3B6D" w:rsidR="00BD3B6D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lastRenderedPageBreak/>
        <w:t>Kupcu koji je stavio najpovoljniju ponudu uplaćena jamčevina uračunava se u cijenu.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FC54A1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D4001B" w:rsidRPr="00FC54A1">
        <w:rPr>
          <w:rFonts w:hAnsi="Times New Roman" w:ascii="Times New Roman"/>
          <w:sz w:val="24"/>
          <w:szCs w:val="24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FC54A1">
        <w:rPr>
          <w:rFonts w:hAnsi="Times New Roman" w:ascii="Times New Roman"/>
          <w:sz w:val="24"/>
          <w:szCs w:val="24"/>
          <w:lang w:eastAsia="en-GB"/>
        </w:rPr>
        <w:t>Čl. 40. stavak 1. točka j) Zakona o PDV-u i čl. 72.b. stavak 1. Pravilnika o PDV-u.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E16ED0">
        <w:rPr>
          <w:rFonts w:hAnsi="Times New Roman" w:ascii="Times New Roman"/>
          <w:sz w:val="24"/>
          <w:szCs w:val="24"/>
          <w:lang w:eastAsia="hr-HR"/>
        </w:rPr>
        <w:t>/ci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9E3398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D12686">
        <w:rPr>
          <w:rFonts w:hAnsi="Times New Roman" w:ascii="Times New Roman"/>
          <w:sz w:val="24"/>
          <w:szCs w:val="24"/>
          <w:lang w:eastAsia="hr-HR"/>
        </w:rPr>
        <w:t>Dragan</w:t>
      </w:r>
      <w:r w:rsidR="00D12686" w:rsidRPr="00D12686">
        <w:rPr>
          <w:rFonts w:hAnsi="Times New Roman" w:ascii="Times New Roman"/>
          <w:sz w:val="24"/>
          <w:szCs w:val="24"/>
          <w:lang w:eastAsia="hr-HR"/>
        </w:rPr>
        <w:t xml:space="preserve"> Bijelić iz Šibenika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</w:t>
      </w:r>
      <w:r w:rsidR="00ED7584">
        <w:rPr>
          <w:rFonts w:hAnsi="Times New Roman" w:ascii="Times New Roman"/>
          <w:sz w:val="24"/>
          <w:szCs w:val="24"/>
          <w:lang w:eastAsia="hr-HR"/>
        </w:rPr>
        <w:t xml:space="preserve"> mob. </w:t>
      </w:r>
      <w:r w:rsidR="00D12686">
        <w:rPr>
          <w:rFonts w:hAnsi="Times New Roman" w:ascii="Times New Roman"/>
          <w:sz w:val="24"/>
          <w:szCs w:val="24"/>
          <w:lang w:eastAsia="hr-HR"/>
        </w:rPr>
        <w:t>098-445807</w:t>
      </w:r>
      <w:r w:rsidR="00ED7584">
        <w:rPr>
          <w:rFonts w:hAnsi="Times New Roman" w:ascii="Times New Roman"/>
          <w:sz w:val="24"/>
          <w:szCs w:val="24"/>
          <w:lang w:eastAsia="hr-HR"/>
        </w:rPr>
        <w:t>,</w:t>
      </w:r>
      <w:r w:rsidR="00D12686">
        <w:rPr>
          <w:rFonts w:hAnsi="Times New Roman" w:ascii="Times New Roman"/>
          <w:sz w:val="24"/>
          <w:szCs w:val="24"/>
          <w:lang w:eastAsia="hr-HR"/>
        </w:rPr>
        <w:t xml:space="preserve"> mail: dragan.bijelic1@si.t-com.hr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9 do 13 sati, svaki radni dan. </w:t>
      </w: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ješenjem o prodaji posl.br. St-</w:t>
      </w:r>
      <w:r w:rsidR="00D12686">
        <w:rPr>
          <w:rFonts w:hAnsi="Times New Roman" w:ascii="Times New Roman"/>
          <w:sz w:val="24"/>
          <w:szCs w:val="24"/>
          <w:lang w:eastAsia="hr-HR"/>
        </w:rPr>
        <w:t>2082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CE30A1">
        <w:rPr>
          <w:rFonts w:hAnsi="Times New Roman" w:ascii="Times New Roman"/>
          <w:sz w:val="24"/>
          <w:szCs w:val="24"/>
          <w:lang w:eastAsia="hr-HR"/>
        </w:rPr>
        <w:t>2016</w:t>
      </w:r>
      <w:r w:rsidR="001F4367">
        <w:rPr>
          <w:rFonts w:hAnsi="Times New Roman" w:ascii="Times New Roman"/>
          <w:sz w:val="24"/>
          <w:szCs w:val="24"/>
          <w:lang w:eastAsia="hr-HR"/>
        </w:rPr>
        <w:t>-3</w:t>
      </w:r>
      <w:r w:rsidR="00D12686">
        <w:rPr>
          <w:rFonts w:hAnsi="Times New Roman" w:ascii="Times New Roman"/>
          <w:sz w:val="24"/>
          <w:szCs w:val="24"/>
          <w:lang w:eastAsia="hr-HR"/>
        </w:rPr>
        <w:t>6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D12686">
        <w:rPr>
          <w:rFonts w:hAnsi="Times New Roman" w:ascii="Times New Roman"/>
          <w:sz w:val="24"/>
          <w:szCs w:val="24"/>
          <w:lang w:eastAsia="hr-HR"/>
        </w:rPr>
        <w:t>05. listopad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a 20</w:t>
      </w:r>
      <w:r w:rsidR="001F4367">
        <w:rPr>
          <w:rFonts w:hAnsi="Times New Roman" w:ascii="Times New Roman"/>
          <w:sz w:val="24"/>
          <w:szCs w:val="24"/>
          <w:lang w:eastAsia="hr-HR"/>
        </w:rPr>
        <w:t>17. godine</w:t>
      </w:r>
      <w:r w:rsidR="00CE30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1F4367" w:rsidP="00E37C14" w:rsidR="00BD3B6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1F4367">
        <w:rPr>
          <w:rFonts w:hAnsi="Times New Roman" w:ascii="Times New Roman"/>
          <w:sz w:val="24"/>
          <w:szCs w:val="24"/>
          <w:lang w:eastAsia="hr-HR"/>
        </w:rPr>
        <w:t xml:space="preserve">Na imovini iz točke I. ove odluke </w:t>
      </w:r>
      <w:r w:rsidR="00BD3B6D" w:rsidRPr="00BD3B6D">
        <w:rPr>
          <w:rFonts w:hAnsi="Times New Roman" w:ascii="Times New Roman"/>
          <w:sz w:val="24"/>
          <w:szCs w:val="24"/>
          <w:lang w:eastAsia="hr-HR"/>
        </w:rPr>
        <w:t xml:space="preserve">utvrđeno je iz uvida u </w:t>
      </w:r>
      <w:r w:rsidR="0056328F">
        <w:rPr>
          <w:rFonts w:hAnsi="Times New Roman" w:ascii="Times New Roman"/>
          <w:sz w:val="24"/>
          <w:szCs w:val="24"/>
          <w:lang w:eastAsia="hr-HR"/>
        </w:rPr>
        <w:t>izvadak iz očevidnika brodica</w:t>
      </w:r>
      <w:r w:rsidR="00BD3B6D" w:rsidRPr="00BD3B6D">
        <w:rPr>
          <w:rFonts w:hAnsi="Times New Roman" w:ascii="Times New Roman"/>
          <w:sz w:val="24"/>
          <w:szCs w:val="24"/>
          <w:lang w:eastAsia="hr-HR"/>
        </w:rPr>
        <w:t xml:space="preserve"> (l.s. </w:t>
      </w:r>
      <w:r w:rsidR="0056328F">
        <w:rPr>
          <w:rFonts w:hAnsi="Times New Roman" w:ascii="Times New Roman"/>
          <w:sz w:val="24"/>
          <w:szCs w:val="24"/>
          <w:lang w:eastAsia="hr-HR"/>
        </w:rPr>
        <w:t>74-75</w:t>
      </w:r>
      <w:r w:rsidR="00BD3B6D" w:rsidRPr="00BD3B6D">
        <w:rPr>
          <w:rFonts w:hAnsi="Times New Roman" w:ascii="Times New Roman"/>
          <w:sz w:val="24"/>
          <w:szCs w:val="24"/>
          <w:lang w:eastAsia="hr-HR"/>
        </w:rPr>
        <w:t xml:space="preserve">) da postoji upisano pravo razlučno pravo u korist </w:t>
      </w:r>
      <w:r w:rsidR="0056328F" w:rsidRPr="0056328F">
        <w:rPr>
          <w:rFonts w:hAnsi="Times New Roman" w:ascii="Times New Roman"/>
          <w:sz w:val="24"/>
          <w:szCs w:val="24"/>
          <w:lang w:eastAsia="hr-HR"/>
        </w:rPr>
        <w:t xml:space="preserve">HRVATSKE BANKE ZA OBNOVU I RAZVITAK, Zagreb, te HRVATSKE AGENCIJE ZA MALO GOSPODARSTVO, </w:t>
      </w:r>
      <w:r w:rsidR="0056328F">
        <w:rPr>
          <w:rFonts w:hAnsi="Times New Roman" w:ascii="Times New Roman"/>
          <w:sz w:val="24"/>
          <w:szCs w:val="24"/>
          <w:lang w:eastAsia="hr-HR"/>
        </w:rPr>
        <w:t>INOVACIJE I INVESTICIJE, Zagreb</w:t>
      </w:r>
      <w:r w:rsidR="00BD3B6D" w:rsidRPr="00BD3B6D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D3B6D" w:rsidP="00E37C14" w:rsidR="00BD3B6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se u stečajnom postupku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, uz odgovarajuću primjenu pravila ovršnog postupka, a sud će zaključkom o prodaji utvrditi vrijednost nekretnine, način i uvjete prodaje, dok prodaju provodi Financijska agencija elektroničkom javnom dražbom, s tim da se imovina prvoj </w:t>
      </w:r>
      <w:r w:rsidRPr="00FC54A1">
        <w:rPr>
          <w:rFonts w:hAnsi="Times New Roman" w:ascii="Times New Roman"/>
          <w:sz w:val="24"/>
          <w:szCs w:val="24"/>
          <w:lang w:eastAsia="hr-HR"/>
        </w:rPr>
        <w:lastRenderedPageBreak/>
        <w:t>dražbi ne može prodati ispod tri četvrtine utvrđene vrijednosti.</w:t>
      </w:r>
      <w:r w:rsidR="00BD3B6D">
        <w:rPr>
          <w:rFonts w:hAnsi="Times New Roman" w:ascii="Times New Roman"/>
          <w:sz w:val="24"/>
          <w:szCs w:val="24"/>
          <w:lang w:eastAsia="hr-HR"/>
        </w:rPr>
        <w:t xml:space="preserve"> Prethodno navedeno se na odgovarajući način primjenjuje na prodaju brodova, brodova u gradnji, zrakoplova i drugih prava upisanih u javne knjige (čl. 247 st. 8 SZ-a).</w:t>
      </w:r>
    </w:p>
    <w:p w:rsidRDefault="00E37C14" w:rsidP="00C23913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80062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56328F">
        <w:rPr>
          <w:rFonts w:hAnsi="Times New Roman" w:ascii="Times New Roman"/>
          <w:sz w:val="24"/>
          <w:szCs w:val="24"/>
          <w:lang w:eastAsia="hr-HR"/>
        </w:rPr>
        <w:t>13. prosinc</w:t>
      </w:r>
      <w:r w:rsidR="00CE30A1">
        <w:rPr>
          <w:rFonts w:hAnsi="Times New Roman" w:ascii="Times New Roman"/>
          <w:sz w:val="24"/>
          <w:szCs w:val="24"/>
          <w:lang w:eastAsia="hr-HR"/>
        </w:rPr>
        <w:t>a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2017.g.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godine omogućio strankama, založnim vjerovnicima,</w:t>
      </w:r>
      <w:r w:rsidR="005F0B53" w:rsidRPr="005F0B53">
        <w:t xml:space="preserve"> 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>razlučn</w:t>
      </w:r>
      <w:r w:rsidR="005F0B53">
        <w:rPr>
          <w:rFonts w:hAnsi="Times New Roman" w:ascii="Times New Roman"/>
          <w:sz w:val="24"/>
          <w:szCs w:val="24"/>
          <w:lang w:eastAsia="hr-HR"/>
        </w:rPr>
        <w:t>im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 xml:space="preserve"> vjerovni</w:t>
      </w:r>
      <w:r w:rsidR="005F0B53">
        <w:rPr>
          <w:rFonts w:hAnsi="Times New Roman" w:ascii="Times New Roman"/>
          <w:sz w:val="24"/>
          <w:szCs w:val="24"/>
          <w:lang w:eastAsia="hr-HR"/>
        </w:rPr>
        <w:t>cima,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sudionicima u postupku i osobama koje imaju pravo prvokupa da se o procjeni izjasne. Vrijednost </w:t>
      </w:r>
      <w:r w:rsidR="0056328F">
        <w:rPr>
          <w:rFonts w:hAnsi="Times New Roman" w:ascii="Times New Roman"/>
          <w:sz w:val="24"/>
          <w:szCs w:val="24"/>
          <w:lang w:eastAsia="hr-HR"/>
        </w:rPr>
        <w:t>imovine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 je utvrdio u visini </w:t>
      </w:r>
      <w:r w:rsidR="0056328F">
        <w:rPr>
          <w:rFonts w:hAnsi="Times New Roman" w:ascii="Times New Roman"/>
          <w:sz w:val="24"/>
          <w:szCs w:val="24"/>
        </w:rPr>
        <w:t xml:space="preserve">366.289,00 </w:t>
      </w:r>
      <w:r w:rsidR="001F4367" w:rsidRPr="001F4367">
        <w:rPr>
          <w:rFonts w:hAnsi="Times New Roman" w:ascii="Times New Roman"/>
          <w:sz w:val="24"/>
          <w:szCs w:val="24"/>
        </w:rPr>
        <w:t xml:space="preserve">kuna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 w:rsidR="0056328F">
        <w:rPr>
          <w:rFonts w:hAnsi="Times New Roman" w:ascii="Times New Roman"/>
          <w:sz w:val="24"/>
          <w:szCs w:val="24"/>
          <w:lang w:eastAsia="hr-HR"/>
        </w:rPr>
        <w:t>procjenbenog</w:t>
      </w:r>
      <w:r w:rsidR="0056328F" w:rsidRPr="0056328F">
        <w:rPr>
          <w:rFonts w:hAnsi="Times New Roman" w:ascii="Times New Roman"/>
          <w:sz w:val="24"/>
          <w:szCs w:val="24"/>
          <w:lang w:eastAsia="hr-HR"/>
        </w:rPr>
        <w:t xml:space="preserve"> elaborat</w:t>
      </w:r>
      <w:r w:rsidR="0056328F">
        <w:rPr>
          <w:rFonts w:hAnsi="Times New Roman" w:ascii="Times New Roman"/>
          <w:sz w:val="24"/>
          <w:szCs w:val="24"/>
          <w:lang w:eastAsia="hr-HR"/>
        </w:rPr>
        <w:t>a</w:t>
      </w:r>
      <w:r w:rsidR="0056328F" w:rsidRPr="0056328F">
        <w:rPr>
          <w:rFonts w:hAnsi="Times New Roman" w:ascii="Times New Roman"/>
          <w:sz w:val="24"/>
          <w:szCs w:val="24"/>
          <w:lang w:eastAsia="hr-HR"/>
        </w:rPr>
        <w:t xml:space="preserve"> izrađen</w:t>
      </w:r>
      <w:r w:rsidR="0056328F">
        <w:rPr>
          <w:rFonts w:hAnsi="Times New Roman" w:ascii="Times New Roman"/>
          <w:sz w:val="24"/>
          <w:szCs w:val="24"/>
          <w:lang w:eastAsia="hr-HR"/>
        </w:rPr>
        <w:t>og</w:t>
      </w:r>
      <w:r w:rsidR="0056328F" w:rsidRPr="0056328F">
        <w:rPr>
          <w:rFonts w:hAnsi="Times New Roman" w:ascii="Times New Roman"/>
          <w:sz w:val="24"/>
          <w:szCs w:val="24"/>
          <w:lang w:eastAsia="hr-HR"/>
        </w:rPr>
        <w:t xml:space="preserve"> od stalnog sudskog vještaka za pomorski promet, brodostrojarstvo, procjenu šteta i procjenu stanja manjih plovil</w:t>
      </w:r>
      <w:r w:rsidR="0056328F">
        <w:rPr>
          <w:rFonts w:hAnsi="Times New Roman" w:ascii="Times New Roman"/>
          <w:sz w:val="24"/>
          <w:szCs w:val="24"/>
          <w:lang w:eastAsia="hr-HR"/>
        </w:rPr>
        <w:t>a Hrvoja Marinović dipl. ing.</w:t>
      </w:r>
      <w:r w:rsidR="0056328F" w:rsidRPr="0056328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koji je </w:t>
      </w:r>
      <w:r w:rsidR="00BD3B6D">
        <w:rPr>
          <w:rFonts w:hAnsi="Times New Roman" w:ascii="Times New Roman"/>
          <w:sz w:val="24"/>
          <w:szCs w:val="24"/>
          <w:lang w:eastAsia="hr-HR"/>
        </w:rPr>
        <w:t>brod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procijenio na tržišnu vrijednost od </w:t>
      </w:r>
      <w:r w:rsidR="009E3398" w:rsidRPr="009E3398">
        <w:rPr>
          <w:rFonts w:hAnsi="Times New Roman" w:ascii="Times New Roman"/>
          <w:sz w:val="24"/>
          <w:szCs w:val="24"/>
          <w:lang w:eastAsia="hr-HR"/>
        </w:rPr>
        <w:t>366.289,00 kuna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>S</w:t>
      </w:r>
      <w:r w:rsidRPr="00FC54A1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na imovini brisati nakon prodaje, te upisani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značajnije ne utječe n</w:t>
      </w:r>
      <w:r w:rsidR="001F4367">
        <w:rPr>
          <w:rFonts w:hAnsi="Times New Roman" w:ascii="Times New Roman"/>
          <w:sz w:val="24"/>
          <w:szCs w:val="24"/>
          <w:lang w:eastAsia="hr-HR"/>
        </w:rPr>
        <w:t>a vrijednosti predmetne imovine</w:t>
      </w:r>
      <w:r w:rsidR="007568D4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1F4367" w:rsidP="009E3398" w:rsidR="001F4367" w:rsidRPr="001F4367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800626" w:rsidP="00800626" w:rsidR="005F0B53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800626">
        <w:rPr>
          <w:rFonts w:hAnsi="Times New Roman" w:ascii="Times New Roman"/>
          <w:sz w:val="24"/>
          <w:szCs w:val="24"/>
          <w:lang w:eastAsia="hr-HR"/>
        </w:rPr>
        <w:t xml:space="preserve">Stečajni upravitelj predlaže da se navedena </w:t>
      </w:r>
      <w:r w:rsidR="009E3398">
        <w:rPr>
          <w:rFonts w:hAnsi="Times New Roman" w:ascii="Times New Roman"/>
          <w:sz w:val="24"/>
          <w:szCs w:val="24"/>
          <w:lang w:eastAsia="hr-HR"/>
        </w:rPr>
        <w:t>brodica</w:t>
      </w:r>
      <w:r w:rsidRPr="00800626">
        <w:rPr>
          <w:rFonts w:hAnsi="Times New Roman" w:ascii="Times New Roman"/>
          <w:sz w:val="24"/>
          <w:szCs w:val="24"/>
          <w:lang w:eastAsia="hr-HR"/>
        </w:rPr>
        <w:t xml:space="preserve"> koja se nalazi u posjedu stečajnog upravitelja procjeni na iznos koji je odredio sudski vještak.</w:t>
      </w:r>
    </w:p>
    <w:p w:rsidRDefault="00800626" w:rsidP="001F4367" w:rsidR="00800626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FC54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FC54A1">
        <w:rPr>
          <w:rFonts w:hAnsi="Times New Roman" w:ascii="Times New Roman"/>
          <w:sz w:val="24"/>
          <w:szCs w:val="24"/>
          <w:lang w:eastAsia="hr-HR"/>
        </w:rPr>
        <w:t xml:space="preserve">, vrijednost imovine sud utvrđuje odlukom o prodaji. Sukladno čl. 247. </w:t>
      </w:r>
      <w:r w:rsidR="009E3398">
        <w:rPr>
          <w:rFonts w:hAnsi="Times New Roman" w:ascii="Times New Roman"/>
          <w:sz w:val="24"/>
          <w:szCs w:val="24"/>
        </w:rPr>
        <w:t>SZ-a</w:t>
      </w:r>
      <w:r w:rsidRPr="00FC54A1">
        <w:rPr>
          <w:rFonts w:hAnsi="Times New Roman" w:ascii="Times New Roman"/>
          <w:sz w:val="24"/>
          <w:szCs w:val="24"/>
        </w:rPr>
        <w:t xml:space="preserve"> </w:t>
      </w:r>
      <w:r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CD6373">
        <w:rPr>
          <w:rFonts w:hAnsi="Times New Roman" w:ascii="Times New Roman"/>
          <w:b/>
          <w:sz w:val="24"/>
          <w:szCs w:val="24"/>
          <w:lang w:eastAsia="hr-HR"/>
        </w:rPr>
        <w:t>Dubrovniku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, </w:t>
      </w:r>
      <w:r w:rsidR="009E3398">
        <w:rPr>
          <w:rFonts w:hAnsi="Times New Roman" w:ascii="Times New Roman"/>
          <w:b/>
          <w:sz w:val="24"/>
          <w:szCs w:val="24"/>
          <w:lang w:eastAsia="hr-HR"/>
        </w:rPr>
        <w:t>03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9E3398">
        <w:rPr>
          <w:rFonts w:hAnsi="Times New Roman" w:ascii="Times New Roman"/>
          <w:b/>
          <w:sz w:val="24"/>
          <w:szCs w:val="24"/>
          <w:lang w:eastAsia="hr-HR"/>
        </w:rPr>
        <w:t>siječnj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9E3398">
        <w:rPr>
          <w:rFonts w:hAnsi="Times New Roman" w:ascii="Times New Roman"/>
          <w:b/>
          <w:sz w:val="24"/>
          <w:szCs w:val="24"/>
          <w:lang w:eastAsia="hr-HR"/>
        </w:rPr>
        <w:t>8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F6CF9" w:rsidP="001D5F5A" w:rsidR="00E37C14" w:rsidRPr="00FC54A1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Sudac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041126" w:rsidP="009E3398" w:rsidR="009E3398" w:rsidRPr="009E3398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9E3398">
        <w:rPr>
          <w:rFonts w:hAnsi="Times New Roman" w:ascii="Times New Roman"/>
          <w:lang w:eastAsia="hr-HR"/>
        </w:rPr>
        <w:t>stečajni upravitelj</w:t>
      </w:r>
      <w:r w:rsidRPr="009E3398">
        <w:t xml:space="preserve"> </w:t>
      </w:r>
      <w:r w:rsidR="009E3398" w:rsidRPr="009E3398">
        <w:rPr>
          <w:rFonts w:hAnsi="Times New Roman" w:ascii="Times New Roman"/>
          <w:lang w:eastAsia="hr-HR"/>
        </w:rPr>
        <w:t>Dragan Bijelić iz Šibenika</w:t>
      </w:r>
    </w:p>
    <w:p w:rsidRDefault="009E3398" w:rsidP="009E3398" w:rsidR="00E37C14" w:rsidRPr="009E3398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9E3398">
        <w:rPr>
          <w:rFonts w:hAnsi="Times New Roman" w:ascii="Times New Roman"/>
          <w:lang w:eastAsia="hr-HR"/>
        </w:rPr>
        <w:t xml:space="preserve"> </w:t>
      </w:r>
      <w:r w:rsidR="001A3521" w:rsidRPr="009E3398">
        <w:rPr>
          <w:rFonts w:hAnsi="Times New Roman" w:ascii="Times New Roman"/>
          <w:lang w:eastAsia="hr-HR"/>
        </w:rPr>
        <w:t>FINA Split</w:t>
      </w:r>
      <w:r w:rsidR="00E37C14" w:rsidRPr="009E3398">
        <w:rPr>
          <w:rFonts w:hAnsi="Times New Roman" w:ascii="Times New Roman"/>
          <w:lang w:eastAsia="hr-HR"/>
        </w:rPr>
        <w:t>, uz zahtjev za prodaj</w:t>
      </w:r>
      <w:r w:rsidR="001A3521" w:rsidRPr="009E339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9E3398">
        <w:rPr>
          <w:rFonts w:hAnsi="Times New Roman" w:ascii="Times New Roman"/>
          <w:lang w:eastAsia="hr-HR"/>
        </w:rPr>
        <w:t>rješenje o prodaji i izva</w:t>
      </w:r>
      <w:r w:rsidR="00F455B2" w:rsidRPr="009E3398">
        <w:rPr>
          <w:rFonts w:hAnsi="Times New Roman" w:ascii="Times New Roman"/>
          <w:lang w:eastAsia="hr-HR"/>
        </w:rPr>
        <w:t>dak</w:t>
      </w:r>
      <w:r w:rsidR="00E37C14" w:rsidRPr="009E3398">
        <w:rPr>
          <w:rFonts w:hAnsi="Times New Roman" w:ascii="Times New Roman"/>
          <w:lang w:eastAsia="hr-HR"/>
        </w:rPr>
        <w:t xml:space="preserve">, </w:t>
      </w:r>
    </w:p>
    <w:p w:rsidRDefault="00F455B2" w:rsidP="00800626" w:rsidR="00F455B2" w:rsidRPr="009E3398">
      <w:pPr>
        <w:ind w:hanging="345" w:left="705"/>
        <w:jc w:val="both"/>
        <w:rPr>
          <w:rFonts w:hAnsi="Times New Roman" w:ascii="Times New Roman"/>
          <w:lang w:eastAsia="hr-HR"/>
        </w:rPr>
      </w:pPr>
      <w:r w:rsidRPr="009E3398">
        <w:rPr>
          <w:rFonts w:hAnsi="Times New Roman" w:ascii="Times New Roman"/>
          <w:lang w:eastAsia="hr-HR"/>
        </w:rPr>
        <w:t>-</w:t>
      </w:r>
      <w:r w:rsidRPr="009E3398">
        <w:rPr>
          <w:rFonts w:hAnsi="Times New Roman" w:ascii="Times New Roman"/>
          <w:lang w:eastAsia="hr-HR"/>
        </w:rPr>
        <w:tab/>
        <w:t>razlučn</w:t>
      </w:r>
      <w:r w:rsidR="009E3398" w:rsidRPr="009E3398">
        <w:rPr>
          <w:rFonts w:hAnsi="Times New Roman" w:ascii="Times New Roman"/>
          <w:lang w:eastAsia="hr-HR"/>
        </w:rPr>
        <w:t>i</w:t>
      </w:r>
      <w:r w:rsidRPr="009E3398">
        <w:rPr>
          <w:rFonts w:hAnsi="Times New Roman" w:ascii="Times New Roman"/>
          <w:lang w:eastAsia="hr-HR"/>
        </w:rPr>
        <w:t>m vjerovni</w:t>
      </w:r>
      <w:r w:rsidR="009E3398" w:rsidRPr="009E3398">
        <w:rPr>
          <w:rFonts w:hAnsi="Times New Roman" w:ascii="Times New Roman"/>
          <w:lang w:eastAsia="hr-HR"/>
        </w:rPr>
        <w:t>cima</w:t>
      </w:r>
    </w:p>
    <w:p w:rsidRDefault="00F455B2" w:rsidP="00F455B2" w:rsidR="00E37C14" w:rsidRPr="009E3398">
      <w:pPr>
        <w:ind w:firstLine="360"/>
        <w:jc w:val="both"/>
        <w:rPr>
          <w:rFonts w:hAnsi="Times New Roman" w:ascii="Times New Roman"/>
        </w:rPr>
      </w:pPr>
      <w:r w:rsidRPr="009E3398">
        <w:rPr>
          <w:rFonts w:hAnsi="Times New Roman" w:ascii="Times New Roman"/>
          <w:lang w:eastAsia="hr-HR"/>
        </w:rPr>
        <w:t>-</w:t>
      </w:r>
      <w:r w:rsidRPr="009E3398">
        <w:rPr>
          <w:rFonts w:hAnsi="Times New Roman" w:ascii="Times New Roman"/>
          <w:lang w:eastAsia="hr-HR"/>
        </w:rPr>
        <w:tab/>
        <w:t>Mrežna stranica e-oglasna ploča suda</w:t>
      </w:r>
    </w:p>
    <w:sectPr w:rsidSect="001D5F5A" w:rsidR="00E37C14" w:rsidRPr="009E339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0EA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9E3398" w:rsidRPr="009E3398">
          <w:t>Posl.br. 18 St-2082/2016-47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410D"/>
    <w:rsid w:val="000162DA"/>
    <w:rsid w:val="0002214F"/>
    <w:rsid w:val="00041126"/>
    <w:rsid w:val="00053688"/>
    <w:rsid w:val="000909C0"/>
    <w:rsid w:val="000F11C3"/>
    <w:rsid w:val="0015248D"/>
    <w:rsid w:val="00185DC6"/>
    <w:rsid w:val="001A3521"/>
    <w:rsid w:val="001C3111"/>
    <w:rsid w:val="001D5F5A"/>
    <w:rsid w:val="001F4367"/>
    <w:rsid w:val="001F4E10"/>
    <w:rsid w:val="002370C2"/>
    <w:rsid w:val="002747D2"/>
    <w:rsid w:val="00301B3E"/>
    <w:rsid w:val="003359B2"/>
    <w:rsid w:val="003F4F1D"/>
    <w:rsid w:val="00436F0B"/>
    <w:rsid w:val="004700B1"/>
    <w:rsid w:val="004E2F2C"/>
    <w:rsid w:val="0051267D"/>
    <w:rsid w:val="005273E1"/>
    <w:rsid w:val="0056328F"/>
    <w:rsid w:val="005F0B53"/>
    <w:rsid w:val="00641D58"/>
    <w:rsid w:val="00667D57"/>
    <w:rsid w:val="00684029"/>
    <w:rsid w:val="006F186C"/>
    <w:rsid w:val="0070223E"/>
    <w:rsid w:val="007226C4"/>
    <w:rsid w:val="00735972"/>
    <w:rsid w:val="007568D4"/>
    <w:rsid w:val="00782E65"/>
    <w:rsid w:val="00794B41"/>
    <w:rsid w:val="007E245D"/>
    <w:rsid w:val="007F653A"/>
    <w:rsid w:val="00800626"/>
    <w:rsid w:val="00821D62"/>
    <w:rsid w:val="00826F15"/>
    <w:rsid w:val="00884E3A"/>
    <w:rsid w:val="0090452F"/>
    <w:rsid w:val="009176FA"/>
    <w:rsid w:val="00971213"/>
    <w:rsid w:val="00971271"/>
    <w:rsid w:val="0098077D"/>
    <w:rsid w:val="009A141F"/>
    <w:rsid w:val="009D50BE"/>
    <w:rsid w:val="009E1EDE"/>
    <w:rsid w:val="009E3398"/>
    <w:rsid w:val="009E3459"/>
    <w:rsid w:val="00A475CC"/>
    <w:rsid w:val="00A505C1"/>
    <w:rsid w:val="00B00E84"/>
    <w:rsid w:val="00B61A9F"/>
    <w:rsid w:val="00B65882"/>
    <w:rsid w:val="00B71456"/>
    <w:rsid w:val="00B717C1"/>
    <w:rsid w:val="00B86485"/>
    <w:rsid w:val="00BA350A"/>
    <w:rsid w:val="00BA3B2F"/>
    <w:rsid w:val="00BD3B6D"/>
    <w:rsid w:val="00C23913"/>
    <w:rsid w:val="00C26A71"/>
    <w:rsid w:val="00C560EA"/>
    <w:rsid w:val="00C57ED6"/>
    <w:rsid w:val="00CC7748"/>
    <w:rsid w:val="00CD6373"/>
    <w:rsid w:val="00CE30A1"/>
    <w:rsid w:val="00D11D80"/>
    <w:rsid w:val="00D12686"/>
    <w:rsid w:val="00D4001B"/>
    <w:rsid w:val="00D43CDB"/>
    <w:rsid w:val="00D75EEF"/>
    <w:rsid w:val="00D845F7"/>
    <w:rsid w:val="00D878D0"/>
    <w:rsid w:val="00DB00F0"/>
    <w:rsid w:val="00DF6DD9"/>
    <w:rsid w:val="00E13064"/>
    <w:rsid w:val="00E16ED0"/>
    <w:rsid w:val="00E37C14"/>
    <w:rsid w:val="00E4415C"/>
    <w:rsid w:val="00E82EF8"/>
    <w:rsid w:val="00E953B9"/>
    <w:rsid w:val="00E96B19"/>
    <w:rsid w:val="00EC2774"/>
    <w:rsid w:val="00ED3FAD"/>
    <w:rsid w:val="00ED7584"/>
    <w:rsid w:val="00EF0183"/>
    <w:rsid w:val="00EF6CF9"/>
    <w:rsid w:val="00F20DD3"/>
    <w:rsid w:val="00F327C0"/>
    <w:rsid w:val="00F455B2"/>
    <w:rsid w:val="00F51ADE"/>
    <w:rsid w:val="00F5655D"/>
    <w:rsid w:val="00F96397"/>
    <w:rsid w:val="00FB5B1B"/>
    <w:rsid w:val="00FB64E9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St-2082/2016</izvorni_sadrzaj>
    <derivirana_varijabla naziv="DomainObject.Predmet.OznakaBroj_1">St-2082/2016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SAVITRI jednostavno društvo s ograničenom odgovornošću za usluge, turistička agencija zastupanog po punomoćniku Dean Rahan, stečajni upravitelj</izvorni_sadrzaj>
    <derivirana_varijabla naziv="DomainObject.Predmet.ProtustrankaFormated_1">  SAVITRI jednostavno društvo s ograničenom odgovornošću za usluge, turistička agencija zastupanog po punomoćniku Dean Rahan, stečajni upravitelj</derivirana_varijabla>
  </DomainObject.Predmet.ProtustrankaFormated>
  <DomainObject.Predmet.ProtustrankaFormatedOIB>
    <izvorni_sadrzaj>  SAVITRI jednostavno društvo s ograničenom odgovornošću za usluge, turistička agencija, OIB 40169390204 zastupanog po punomoćniku Dean Rahan, stečajni upravitelj</izvorni_sadrzaj>
    <derivirana_varijabla naziv="DomainObject.Predmet.ProtustrankaFormatedOIB_1">  SAVITRI jednostavno društvo s ograničenom odgovornošću za usluge, turistička agencija, OIB 40169390204 zastupanog po punomoćniku Dean Rahan, stečajni upravitelj</derivirana_varijabla>
  </DomainObject.Predmet.ProtustrankaFormatedOIB>
  <DomainObject.Predmet.ProtustrankaFormatedWithAdress>
    <izvorni_sadrzaj> SAVITRI jednostavno društvo s ograničenom odgovornošću za usluge, turistička agencija, Branitelja Dubrovnika 15, 20000 Dubrovnik zastupanog po punomoćniku Dean Rahan, stečajni upravitelj</izvorni_sadrzaj>
    <derivirana_varijabla naziv="DomainObject.Predmet.ProtustrankaFormatedWithAdress_1"> SAVITRI jednostavno društvo s ograničenom odgovornošću za usluge, turistička agencija, Branitelja Dubrovnika 15, 20000 Dubrovnik zastupanog po punomoćniku Dean Rahan, stečajni upravitelj</derivirana_varijabla>
  </DomainObject.Predmet.ProtustrankaFormatedWithAdress>
  <DomainObject.Predmet.ProtustrankaFormatedWithAdressOIB>
    <izvorni_sadrzaj> SAVITRI jednostavno društvo s ograničenom odgovornošću za usluge, turistička agencija, OIB 40169390204, Branitelja Dubrovnika 15, 20000 Dubrovnik zastupanog po punomoćniku Dean Rahan, stečajni upravitelj</izvorni_sadrzaj>
    <derivirana_varijabla naziv="DomainObject.Predmet.ProtustrankaFormatedWithAdressOIB_1"> SAVITRI jednostavno društvo s ograničenom odgovornošću za usluge, turistička agencija, OIB 40169390204, Branitelja Dubrovnika 15, 20000 Dubrovnik zastupanog po punomoćniku Dean Rahan, stečajni upravitelj</derivirana_varijabla>
  </DomainObject.Predmet.ProtustrankaFormatedWithAdressOIB>
  <DomainObject.Predmet.ProtustrankaWithAdress>
    <izvorni_sadrzaj>SAVITRI jednostavno društvo s ograničenom odgovornošću za usluge, turistička agencija Branitelja Dubrovnika 15, 20000 Dubrovnik</izvorni_sadrzaj>
    <derivirana_varijabla naziv="DomainObject.Predmet.ProtustrankaWithAdress_1">SAVITRI jednostavno društvo s ograničenom odgovornošću za usluge, turistička agencija Branitelja Dubrovnika 15, 20000 Dubrovnik</derivirana_varijabla>
  </DomainObject.Predmet.ProtustrankaWithAdress>
  <DomainObject.Predmet.ProtustrankaWithAdressOIB>
    <izvorni_sadrzaj>SAVITRI jednostavno društvo s ograničenom odgovornošću za usluge, turistička agencija, OIB 40169390204, Branitelja Dubrovnika 15, 20000 Dubrovnik</izvorni_sadrzaj>
    <derivirana_varijabla naziv="DomainObject.Predmet.ProtustrankaWithAdressOIB_1">SAVITRI jednostavno društvo s ograničenom odgovornošću za usluge, turistička agencija, OIB 40169390204, Branitelja Dubrovnika 15, 20000 Dubrovnik</derivirana_varijabla>
  </DomainObject.Predmet.ProtustrankaWithAdressOIB>
  <DomainObject.Predmet.ProtustrankaNazivFormated>
    <izvorni_sadrzaj>SAVITRI jednostavno društvo s ograničenom odgovornošću za usluge, turistička agencija</izvorni_sadrzaj>
    <derivirana_varijabla naziv="DomainObject.Predmet.ProtustrankaNazivFormated_1">SAVITRI jednostavno društvo s ograničenom odgovornošću za usluge, turistička agencija</derivirana_varijabla>
  </DomainObject.Predmet.ProtustrankaNazivFormated>
  <DomainObject.Predmet.ProtustrankaNazivFormatedOIB>
    <izvorni_sadrzaj>SAVITRI jednostavno društvo s ograničenom odgovornošću za usluge, turistička agencija, OIB 40169390204</izvorni_sadrzaj>
    <derivirana_varijabla naziv="DomainObject.Predmet.ProtustrankaNazivFormatedOIB_1">SAVITRI jednostavno društvo s ograničenom odgovornošću za usluge, turistička agencija, OIB 40169390204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15803.19</izvorni_sadrzaj>
    <derivirana_varijabla naziv="DomainObject.Predmet.TrenutnaVrijednost_1">15803.19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SAVITRI jednostavno društvo s ograničenom odgovornošću za usluge, turistička agencija zastupanog po punomoćniku Dean Rahan, stečajni upravitelj</item>
    </izvorni_sadrzaj>
    <derivirana_varijabla naziv="DomainObject.Predmet.ProtuStrankaListFormated_1">
      <item>SAVITRI jednostavno društvo s ograničenom odgovornošću za usluge, turistička agencija zastupanog po punomoćniku Dean Rahan, stečajni upravitelj</item>
    </derivirana_varijabla>
  </DomainObject.Predmet.ProtuStrankaListFormated>
  <DomainObject.Predmet.ProtuStrankaListFormatedOIB>
    <izvorni_sadrzaj>
      <item>SAVITRI jednostavno društvo s ograničenom odgovornošću za usluge, turistička agencija, OIB 40169390204 zastupanog po punomoćniku Dean Rahan, stečajni upravitelj</item>
    </izvorni_sadrzaj>
    <derivirana_varijabla naziv="DomainObject.Predmet.ProtuStrankaListFormatedOIB_1">
      <item>SAVITRI jednostavno društvo s ograničenom odgovornošću za usluge, turistička agencija, OIB 40169390204 zastupanog po punomoćniku Dean Rahan, stečajni upravitelj</item>
    </derivirana_varijabla>
  </DomainObject.Predmet.ProtuStrankaListFormatedOIB>
  <DomainObject.Predmet.ProtuStrankaListFormatedWithAdress>
    <izvorni_sadrzaj>
      <item>SAVITRI jednostavno društvo s ograničenom odgovornošću za usluge, turistička agencija, Branitelja Dubrovnika 15, 20000 Dubrovnik zastupanog po punomoćniku Dean Rahan, stečajni upravitelj</item>
    </izvorni_sadrzaj>
    <derivirana_varijabla naziv="DomainObject.Predmet.ProtuStrankaListFormatedWithAdress_1">
      <item>SAVITRI jednostavno društvo s ograničenom odgovornošću za usluge, turistička agencija, Branitelja Dubrovnika 15, 20000 Dubrovnik zastupanog po punomoćniku Dean Rahan, stečajni upravitelj</item>
    </derivirana_varijabla>
  </DomainObject.Predmet.ProtuStrankaListFormatedWithAdress>
  <DomainObject.Predmet.ProtuStrankaListFormatedWithAdressOIB>
    <izvorni_sadrzaj>
      <item>SAVITRI jednostavno društvo s ograničenom odgovornošću za usluge, turistička agencija, OIB 40169390204, Branitelja Dubrovnika 15, 20000 Dubrovnik zastupanog po punomoćniku Dean Rahan, stečajni upravitelj</item>
    </izvorni_sadrzaj>
    <derivirana_varijabla naziv="DomainObject.Predmet.ProtuStrankaListFormatedWithAdressOIB_1">
      <item>SAVITRI jednostavno društvo s ograničenom odgovornošću za usluge, turistička agencija, OIB 40169390204, Branitelja Dubrovnika 15, 20000 Dubrovnik zastupanog po punomoćniku Dean Rahan, stečajni upravitelj</item>
    </derivirana_varijabla>
  </DomainObject.Predmet.ProtuStrankaListFormatedWithAdressOIB>
  <DomainObject.Predmet.ProtuStrankaListNazivFormated>
    <izvorni_sadrzaj>
      <item>SAVITRI jednostavno društvo s ograničenom odgovornošću za usluge, turistička agencija</item>
    </izvorni_sadrzaj>
    <derivirana_varijabla naziv="DomainObject.Predmet.ProtuStrankaListNazivFormated_1">
      <item>SAVITRI jednostavno društvo s ograničenom odgovornošću za usluge, turistička agencija</item>
    </derivirana_varijabla>
  </DomainObject.Predmet.ProtuStrankaListNazivFormated>
  <DomainObject.Predmet.ProtuStrankaListNazivFormatedOIB>
    <izvorni_sadrzaj>
      <item>SAVITRI jednostavno društvo s ograničenom odgovornošću za usluge, turistička agencija, OIB 40169390204</item>
    </izvorni_sadrzaj>
    <derivirana_varijabla naziv="DomainObject.Predmet.ProtuStrankaListNazivFormatedOIB_1">
      <item>SAVITRI jednostavno društvo s ograničenom odgovornošću za usluge, turistička agencija, OIB 40169390204</item>
    </derivirana_varijabla>
  </DomainObject.Predmet.ProtuStrankaListNazivFormatedOIB>
  <DomainObject.Predmet.OstaliListFormated>
    <izvorni_sadrzaj>
      <item>Dean Rahan, stečajni upravitelj punomoćnik sudionika u postupku SAVITRI jednostavno društvo s ograničenom odgovornošću za usluge, turistička agencija</item>
    </izvorni_sadrzaj>
    <derivirana_varijabla naziv="DomainObject.Predmet.OstaliListFormated_1">
      <item>Dean Rahan, stečajni upravitelj punomoćnik sudionika u postupku SAVITRI jednostavno društvo s ograničenom odgovornošću za usluge, turistička agencija</item>
    </derivirana_varijabla>
  </DomainObject.Predmet.OstaliListFormated>
  <DomainObject.Predmet.OstaliListFormatedOIB>
    <izvorni_sadrzaj>
      <item>Dean Rahan, stečajni upravitelj, OIB 52080522330 punomoćnik sudionika u postupku SAVITRI jednostavno društvo s ograničenom odgovornošću za usluge, turistička agencija</item>
    </izvorni_sadrzaj>
    <derivirana_varijabla naziv="DomainObject.Predmet.OstaliListFormatedOIB_1">
      <item>Dean Rahan, stečajni upravitelj, OIB 52080522330 punomoćnik sudionika u postupku SAVITRI jednostavno društvo s ograničenom odgovornošću za usluge, turistička agencija</item>
    </derivirana_varijabla>
  </DomainObject.Predmet.OstaliListFormatedOIB>
  <DomainObject.Predmet.OstaliListFormatedWithAdress>
    <izvorni_sadrzaj>
      <item>Dean Rahan, stečajni upravitelj, Molo Lozna Ii 22, 21410 Postira punomoćnik sudionika u postupku SAVITRI jednostavno društvo s ograničenom odgovornošću za usluge, turistička agencija</item>
    </izvorni_sadrzaj>
    <derivirana_varijabla naziv="DomainObject.Predmet.OstaliListFormatedWithAdress_1">
      <item>Dean Rahan, stečajni upravitelj, Molo Lozna Ii 22, 21410 Postira punomoćnik sudionika u postupku SAVITRI jednostavno društvo s ograničenom odgovornošću za usluge, turistička agencija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SAVITRI jednostavno društvo s ograničenom odgovornošću za usluge, turistička agencija</item>
    </izvorni_sadrzaj>
    <derivirana_varijabla naziv="DomainObject.Predmet.OstaliListFormatedWithAdressOIB_1">
      <item>Dean Rahan, stečajni upravitelj, OIB 52080522330, Molo Lozna Ii 22, 21410 Postira punomoćnik sudionika u postupku SAVITRI jednostavno društvo s ograničenom odgovornošću za usluge, turistička agencija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SAVITRI jednostavno društvo s ograničenom odgovornošću za usluge, turistička agencija</izvorni_sadrzaj>
    <derivirana_varijabla naziv="DomainObject.Predmet.ProtustrankaIDrugi_1">SAVITRI jednostavno društvo s ograničenom odgovornošću za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SAVITRI jednostavno društvo s ograničenom odgovornošću za usluge, turistička agencija, OIB 40169390204, Branitelja Dubrovnika 15, 20000 Dubrovnik</izvorni_sadrzaj>
    <derivirana_varijabla naziv="DomainObject.Predmet.ProtustrankaIDrugiAdressOIB_1">SAVITRI jednostavno društvo s ograničenom odgovornošću za usluge, turistička agencija, OIB 40169390204,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SAVITRI jednostavno društvo s ograničenom odgovornošću za usluge, turistička agencija</item>
      <item>Dean Rahan, stečajni upravitelj</item>
    </izvorni_sadrzaj>
    <derivirana_varijabla naziv="DomainObject.Predmet.SudioniciListNaziv_1">
      <item>FINA, RC Split, Podružnica Dubrovnik</item>
      <item>SAVITRI jednostavno društvo s ograničenom odgovornošću za usluge, turistička agencija</item>
      <item>Dean Rahan,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izvorni_sadrzaj>
    <derivirana_varijabla naziv="DomainObject.Predmet.SudioniciListAdressOIB_1"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40169390204</item>
      <item>, OIB 52080522330</item>
    </izvorni_sadrzaj>
    <derivirana_varijabla naziv="DomainObject.Predmet.SudioniciListNazivOIB_1">
      <item>, OIB 85821130368</item>
      <item>, OIB 40169390204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1250</properties:Words>
  <properties:Characters>6704</properties:Characters>
  <properties:Lines>145</properties:Lines>
  <properties:Paragraphs>49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2018-01-03T10:23:00Z</dcterms:created>
  <dc:creator>Diana Butigan Granić</dc:creator>
  <cp:lastModifiedBy>Katarina Franković</cp:lastModifiedBy>
  <cp:lastPrinted>2018-01-03T10:24:00Z</cp:lastPrinted>
  <dcterms:modified xmlns:xsi="http://www.w3.org/2001/XMLSchema-instance" xsi:type="dcterms:W3CDTF">2018-01-03T10:26:00Z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