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efa1" w14:paraId="e93efa1" w:rsidRDefault="000C7430" w:rsidP="003E20D7" w:rsidR="003E20D7" w:rsidRPr="0066557C">
      <w:pPr>
        <w:jc w:val="both"/>
        <w15:collapsed w:val="false"/>
        <w:rPr>
          <w:lang w:val="pl-PL"/>
        </w:rPr>
      </w:pPr>
      <w:bookmarkStart w:name="_GoBack" w:id="0"/>
      <w:bookmarkEnd w:id="0"/>
      <w:r>
        <w:rPr>
          <w:lang w:val="pl-PL"/>
        </w:rPr>
        <w:t xml:space="preserve">             </w:t>
      </w:r>
      <w:r w:rsidR="003E20D7" w:rsidRPr="0066557C">
        <w:rPr>
          <w:noProof/>
          <w:lang w:eastAsia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5F01" w:rsidP="003E20D7" w:rsidR="003E20D7" w:rsidRPr="0066557C">
      <w:pPr>
        <w:jc w:val="both"/>
        <w:rPr>
          <w:lang w:val="pl-PL"/>
        </w:rPr>
      </w:pPr>
      <w:r>
        <w:rPr>
          <w:lang w:val="pl-PL"/>
        </w:rPr>
        <w:t xml:space="preserve">    </w:t>
      </w:r>
      <w:r w:rsidRPr="0066557C">
        <w:rPr>
          <w:lang w:val="pl-PL"/>
        </w:rPr>
        <w:t>Republika Hrvatska</w:t>
      </w:r>
    </w:p>
    <w:p w:rsidRDefault="003E20D7" w:rsidP="003E20D7" w:rsidR="003E20D7" w:rsidRPr="0066557C">
      <w:pPr>
        <w:jc w:val="both"/>
        <w:rPr>
          <w:lang w:val="pl-PL"/>
        </w:rPr>
      </w:pPr>
      <w:r w:rsidRPr="0066557C">
        <w:rPr>
          <w:lang w:val="pl-PL"/>
        </w:rPr>
        <w:t>Trgovački sud u Zagrebu</w:t>
      </w:r>
    </w:p>
    <w:p w:rsidRDefault="00B85F01" w:rsidP="003E20D7" w:rsidR="003E20D7">
      <w:pPr>
        <w:jc w:val="both"/>
        <w:rPr>
          <w:lang w:val="pl-PL"/>
        </w:rPr>
      </w:pPr>
      <w:r>
        <w:rPr>
          <w:lang w:val="pl-PL"/>
        </w:rPr>
        <w:t xml:space="preserve">  </w:t>
      </w:r>
      <w:r w:rsidR="003E20D7" w:rsidRPr="0066557C">
        <w:rPr>
          <w:lang w:val="pl-PL"/>
        </w:rPr>
        <w:t>Zagreb, Amruševa 2/II</w:t>
      </w:r>
      <w:r w:rsidR="003E20D7" w:rsidRPr="0066557C">
        <w:rPr>
          <w:lang w:val="pl-PL"/>
        </w:rPr>
        <w:tab/>
      </w:r>
      <w:r w:rsidR="003E20D7" w:rsidRPr="0066557C">
        <w:rPr>
          <w:lang w:val="pl-PL"/>
        </w:rPr>
        <w:tab/>
      </w:r>
      <w:r w:rsidR="003E20D7" w:rsidRPr="0066557C">
        <w:rPr>
          <w:lang w:val="pl-PL"/>
        </w:rPr>
        <w:tab/>
      </w:r>
      <w:r w:rsidR="003E20D7" w:rsidRPr="0066557C">
        <w:rPr>
          <w:lang w:val="pl-PL"/>
        </w:rPr>
        <w:tab/>
      </w:r>
      <w:r w:rsidR="003E20D7" w:rsidRPr="0066557C">
        <w:rPr>
          <w:lang w:val="pl-PL"/>
        </w:rPr>
        <w:tab/>
      </w:r>
      <w:r w:rsidR="003E20D7" w:rsidRPr="0066557C">
        <w:rPr>
          <w:lang w:val="pl-PL"/>
        </w:rPr>
        <w:tab/>
      </w:r>
      <w:r w:rsidR="003E20D7" w:rsidRPr="0066557C">
        <w:rPr>
          <w:lang w:val="pl-PL"/>
        </w:rPr>
        <w:tab/>
      </w:r>
      <w:r w:rsidR="004C3DA8">
        <w:rPr>
          <w:lang w:val="pl-PL"/>
        </w:rPr>
        <w:t xml:space="preserve">    66</w:t>
      </w:r>
      <w:r w:rsidR="003E20D7" w:rsidRPr="0066557C">
        <w:rPr>
          <w:lang w:val="pl-PL"/>
        </w:rPr>
        <w:t xml:space="preserve"> St-</w:t>
      </w:r>
      <w:r w:rsidR="004C3DA8">
        <w:rPr>
          <w:lang w:val="pl-PL"/>
        </w:rPr>
        <w:t>6</w:t>
      </w:r>
      <w:r w:rsidR="003E3B9A">
        <w:rPr>
          <w:lang w:val="pl-PL"/>
        </w:rPr>
        <w:t>660</w:t>
      </w:r>
      <w:r w:rsidR="003E20D7">
        <w:rPr>
          <w:lang w:val="pl-PL"/>
        </w:rPr>
        <w:t>/</w:t>
      </w:r>
      <w:r w:rsidR="004C3DA8">
        <w:rPr>
          <w:lang w:val="pl-PL"/>
        </w:rPr>
        <w:t>1</w:t>
      </w:r>
      <w:r w:rsidR="003E3B9A">
        <w:rPr>
          <w:lang w:val="pl-PL"/>
        </w:rPr>
        <w:t>6</w:t>
      </w:r>
    </w:p>
    <w:p w:rsidRDefault="003E20D7" w:rsidP="003E20D7" w:rsidR="003E20D7" w:rsidRPr="0066557C">
      <w:pPr>
        <w:jc w:val="both"/>
        <w:rPr>
          <w:lang w:val="pl-PL"/>
        </w:rPr>
      </w:pPr>
    </w:p>
    <w:p w:rsidRDefault="003E20D7" w:rsidP="003E20D7" w:rsidR="003E20D7" w:rsidRPr="0066557C">
      <w:pPr>
        <w:jc w:val="center"/>
        <w:rPr>
          <w:lang w:val="pl-PL"/>
        </w:rPr>
      </w:pPr>
      <w:r w:rsidRPr="0066557C">
        <w:rPr>
          <w:lang w:val="pl-PL"/>
        </w:rPr>
        <w:t>R</w:t>
      </w:r>
      <w:r w:rsidR="00B85F01">
        <w:rPr>
          <w:lang w:val="pl-PL"/>
        </w:rPr>
        <w:t xml:space="preserve"> </w:t>
      </w:r>
      <w:r w:rsidRPr="0066557C">
        <w:rPr>
          <w:lang w:val="pl-PL"/>
        </w:rPr>
        <w:t>E</w:t>
      </w:r>
      <w:r w:rsidR="00B85F01">
        <w:rPr>
          <w:lang w:val="pl-PL"/>
        </w:rPr>
        <w:t xml:space="preserve"> </w:t>
      </w:r>
      <w:r w:rsidRPr="0066557C">
        <w:rPr>
          <w:lang w:val="pl-PL"/>
        </w:rPr>
        <w:t>P</w:t>
      </w:r>
      <w:r w:rsidR="00B85F01">
        <w:rPr>
          <w:lang w:val="pl-PL"/>
        </w:rPr>
        <w:t xml:space="preserve"> </w:t>
      </w:r>
      <w:r w:rsidRPr="0066557C">
        <w:rPr>
          <w:lang w:val="pl-PL"/>
        </w:rPr>
        <w:t>U</w:t>
      </w:r>
      <w:r w:rsidR="00B85F01">
        <w:rPr>
          <w:lang w:val="pl-PL"/>
        </w:rPr>
        <w:t xml:space="preserve"> </w:t>
      </w:r>
      <w:r w:rsidRPr="0066557C">
        <w:rPr>
          <w:lang w:val="pl-PL"/>
        </w:rPr>
        <w:t>B</w:t>
      </w:r>
      <w:r w:rsidR="00B85F01">
        <w:rPr>
          <w:lang w:val="pl-PL"/>
        </w:rPr>
        <w:t xml:space="preserve"> </w:t>
      </w:r>
      <w:r w:rsidRPr="0066557C">
        <w:rPr>
          <w:lang w:val="pl-PL"/>
        </w:rPr>
        <w:t>L</w:t>
      </w:r>
      <w:r w:rsidR="00B85F01">
        <w:rPr>
          <w:lang w:val="pl-PL"/>
        </w:rPr>
        <w:t xml:space="preserve"> </w:t>
      </w:r>
      <w:r w:rsidRPr="0066557C">
        <w:rPr>
          <w:lang w:val="pl-PL"/>
        </w:rPr>
        <w:t>I</w:t>
      </w:r>
      <w:r w:rsidR="00B85F01">
        <w:rPr>
          <w:lang w:val="pl-PL"/>
        </w:rPr>
        <w:t xml:space="preserve"> </w:t>
      </w:r>
      <w:r w:rsidRPr="0066557C">
        <w:rPr>
          <w:lang w:val="pl-PL"/>
        </w:rPr>
        <w:t>K</w:t>
      </w:r>
      <w:r w:rsidR="00B85F01">
        <w:rPr>
          <w:lang w:val="pl-PL"/>
        </w:rPr>
        <w:t xml:space="preserve"> </w:t>
      </w:r>
      <w:r w:rsidRPr="0066557C">
        <w:rPr>
          <w:lang w:val="pl-PL"/>
        </w:rPr>
        <w:t>A</w:t>
      </w:r>
      <w:r w:rsidR="00B85F01">
        <w:rPr>
          <w:lang w:val="pl-PL"/>
        </w:rPr>
        <w:t xml:space="preserve">  </w:t>
      </w:r>
      <w:r w:rsidRPr="0066557C">
        <w:rPr>
          <w:lang w:val="pl-PL"/>
        </w:rPr>
        <w:t xml:space="preserve"> </w:t>
      </w:r>
      <w:r w:rsidR="00B85F01">
        <w:rPr>
          <w:lang w:val="pl-PL"/>
        </w:rPr>
        <w:t xml:space="preserve"> </w:t>
      </w:r>
      <w:r w:rsidRPr="0066557C">
        <w:rPr>
          <w:lang w:val="pl-PL"/>
        </w:rPr>
        <w:t>H</w:t>
      </w:r>
      <w:r w:rsidR="00B85F01">
        <w:rPr>
          <w:lang w:val="pl-PL"/>
        </w:rPr>
        <w:t xml:space="preserve"> </w:t>
      </w:r>
      <w:r w:rsidRPr="0066557C">
        <w:rPr>
          <w:lang w:val="pl-PL"/>
        </w:rPr>
        <w:t>R</w:t>
      </w:r>
      <w:r w:rsidR="00B85F01">
        <w:rPr>
          <w:lang w:val="pl-PL"/>
        </w:rPr>
        <w:t xml:space="preserve"> </w:t>
      </w:r>
      <w:r w:rsidRPr="0066557C">
        <w:rPr>
          <w:lang w:val="pl-PL"/>
        </w:rPr>
        <w:t>V</w:t>
      </w:r>
      <w:r w:rsidR="00B85F01">
        <w:rPr>
          <w:lang w:val="pl-PL"/>
        </w:rPr>
        <w:t xml:space="preserve"> </w:t>
      </w:r>
      <w:r w:rsidRPr="0066557C">
        <w:rPr>
          <w:lang w:val="pl-PL"/>
        </w:rPr>
        <w:t>A</w:t>
      </w:r>
      <w:r w:rsidR="00B85F01">
        <w:rPr>
          <w:lang w:val="pl-PL"/>
        </w:rPr>
        <w:t xml:space="preserve"> </w:t>
      </w:r>
      <w:r w:rsidRPr="0066557C">
        <w:rPr>
          <w:lang w:val="pl-PL"/>
        </w:rPr>
        <w:t>T</w:t>
      </w:r>
      <w:r w:rsidR="00B85F01">
        <w:rPr>
          <w:lang w:val="pl-PL"/>
        </w:rPr>
        <w:t xml:space="preserve"> </w:t>
      </w:r>
      <w:r w:rsidRPr="0066557C">
        <w:rPr>
          <w:lang w:val="pl-PL"/>
        </w:rPr>
        <w:t>S</w:t>
      </w:r>
      <w:r w:rsidR="00B85F01">
        <w:rPr>
          <w:lang w:val="pl-PL"/>
        </w:rPr>
        <w:t xml:space="preserve"> </w:t>
      </w:r>
      <w:r w:rsidRPr="0066557C">
        <w:rPr>
          <w:lang w:val="pl-PL"/>
        </w:rPr>
        <w:t>K</w:t>
      </w:r>
      <w:r w:rsidR="00B85F01">
        <w:rPr>
          <w:lang w:val="pl-PL"/>
        </w:rPr>
        <w:t xml:space="preserve"> </w:t>
      </w:r>
      <w:r w:rsidRPr="0066557C">
        <w:rPr>
          <w:lang w:val="pl-PL"/>
        </w:rPr>
        <w:t>A</w:t>
      </w:r>
    </w:p>
    <w:p w:rsidRDefault="003E20D7" w:rsidP="003E20D7" w:rsidR="003E20D7" w:rsidRPr="0066557C">
      <w:pPr>
        <w:jc w:val="center"/>
        <w:rPr>
          <w:lang w:val="pl-PL"/>
        </w:rPr>
      </w:pPr>
      <w:r w:rsidRPr="0066557C">
        <w:rPr>
          <w:lang w:val="pl-PL"/>
        </w:rPr>
        <w:t>R J E Š E N J E</w:t>
      </w:r>
    </w:p>
    <w:p w:rsidRDefault="003E20D7" w:rsidP="003E20D7" w:rsidR="003E20D7" w:rsidRPr="004B540A">
      <w:pPr>
        <w:pStyle w:val="Bezproreda"/>
        <w:ind w:firstLine="720"/>
        <w:jc w:val="both"/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</w:pPr>
    </w:p>
    <w:p w:rsidRDefault="003E20D7" w:rsidP="004C3DA8" w:rsidR="003E20D7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Trgovački sud u Zagrebu, po sucu </w:t>
      </w:r>
      <w:r w:rsidR="00985989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Mislavu Kolakušiću</w:t>
      </w:r>
      <w:r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, u postupku predstečajne nagodbe u povodu prijedloga dužnika </w:t>
      </w:r>
      <w:r w:rsidR="000631EB" w:rsidRPr="000631EB">
        <w:rPr>
          <w:rFonts w:hAnsi="Times New Roman" w:ascii="Times New Roman"/>
          <w:sz w:val="24"/>
          <w:szCs w:val="24"/>
        </w:rPr>
        <w:t>ANSA CHARTER d.o.o. Zagreb Rockefellerova 36, OIB: 91544787190</w:t>
      </w:r>
      <w:r w:rsidRPr="0066557C">
        <w:rPr>
          <w:rFonts w:hAnsi="Times New Roman" w:ascii="Times New Roman"/>
          <w:sz w:val="24"/>
          <w:szCs w:val="24"/>
        </w:rPr>
        <w:t>,</w:t>
      </w:r>
      <w:r w:rsidR="00AA3589">
        <w:rPr>
          <w:rFonts w:hAnsi="Times New Roman" w:ascii="Times New Roman"/>
          <w:sz w:val="24"/>
          <w:szCs w:val="24"/>
        </w:rPr>
        <w:t xml:space="preserve"> </w:t>
      </w:r>
      <w:r w:rsidR="00DD54FE">
        <w:rPr>
          <w:rFonts w:hAnsi="Times New Roman" w:ascii="Times New Roman"/>
          <w:sz w:val="24"/>
          <w:szCs w:val="24"/>
        </w:rPr>
        <w:t>5. veljače 2018</w:t>
      </w:r>
      <w:r w:rsidRPr="0066557C">
        <w:rPr>
          <w:rFonts w:hAnsi="Times New Roman" w:ascii="Times New Roman"/>
          <w:sz w:val="24"/>
          <w:szCs w:val="24"/>
        </w:rPr>
        <w:t>.</w:t>
      </w:r>
    </w:p>
    <w:p w:rsidRDefault="001D7C1D" w:rsidP="00552AAE" w:rsidR="001D7C1D">
      <w:pPr>
        <w:jc w:val="both"/>
      </w:pPr>
    </w:p>
    <w:p w:rsidRDefault="001D7C1D" w:rsidP="0042407B" w:rsidR="0042407B" w:rsidRPr="00C30926">
      <w:pPr>
        <w:jc w:val="center"/>
        <w:rPr>
          <w:b/>
        </w:rPr>
      </w:pPr>
      <w: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2E66DF" w:rsidP="004C3DA8" w:rsidR="002C2EB9" w:rsidRPr="002E66DF">
      <w:pPr>
        <w:ind w:firstLine="708"/>
        <w:jc w:val="both"/>
        <w:rPr>
          <w:color w:val="FF0000"/>
        </w:rPr>
      </w:pPr>
      <w:r>
        <w:t>I</w:t>
      </w:r>
      <w:r w:rsidR="004C3DA8">
        <w:tab/>
      </w:r>
      <w:r w:rsidR="0042407B" w:rsidRPr="002E66DF">
        <w:t xml:space="preserve">Poziva se </w:t>
      </w:r>
      <w:r w:rsidR="001D7C1D" w:rsidRPr="002E66DF">
        <w:t xml:space="preserve">dužnik </w:t>
      </w:r>
      <w:r w:rsidR="000631EB" w:rsidRPr="000631EB">
        <w:t>ANSA CHARTER d.o.o. Zagreb Rockefellerova 36, OIB: 91544787190</w:t>
      </w:r>
      <w:r w:rsidR="0023569B" w:rsidRPr="002E66DF">
        <w:t xml:space="preserve">, </w:t>
      </w:r>
      <w:r w:rsidR="0042407B" w:rsidRPr="002E66DF">
        <w:t xml:space="preserve">u roku od </w:t>
      </w:r>
      <w:r w:rsidR="001D7C1D" w:rsidRPr="002E66DF">
        <w:t>osam</w:t>
      </w:r>
      <w:r w:rsidR="0042407B" w:rsidRPr="002E66DF">
        <w:t xml:space="preserve"> ( </w:t>
      </w:r>
      <w:r w:rsidR="001D7C1D" w:rsidRPr="002E66DF">
        <w:t>8</w:t>
      </w:r>
      <w:r w:rsidR="0042407B" w:rsidRPr="002E66DF">
        <w:t xml:space="preserve"> ) dana od dana primitka ovog </w:t>
      </w:r>
      <w:r w:rsidR="001D7C1D" w:rsidRPr="002E66DF">
        <w:t>rješenja</w:t>
      </w:r>
      <w:r w:rsidR="009B73E3" w:rsidRPr="002E66DF">
        <w:t xml:space="preserve"> dopuniti prijedlog za otvaranjem predstečajnog postupka na način da</w:t>
      </w:r>
      <w:r w:rsidR="0023569B" w:rsidRPr="002E66DF">
        <w:t xml:space="preserve"> dostavi</w:t>
      </w:r>
      <w:r w:rsidR="0042407B" w:rsidRPr="002E66DF">
        <w:t>:</w:t>
      </w:r>
    </w:p>
    <w:p w:rsidRDefault="003E3B9A" w:rsidP="004C3DA8" w:rsidR="003E3B9A">
      <w:pPr>
        <w:ind w:firstLine="708"/>
        <w:jc w:val="both"/>
      </w:pPr>
      <w:r>
        <w:t xml:space="preserve">- izvornik ili ovjereni preslik izvoda iz </w:t>
      </w:r>
      <w:r w:rsidR="000631EB">
        <w:t xml:space="preserve">nadležnog </w:t>
      </w:r>
      <w:r>
        <w:t xml:space="preserve">registra za tvrtku ANSA-UNICO MINDELHEIM GMBH L.L.C., 15 East North Street, Dover; Delaware 19901 USA, OIB:020167420-3501840-810 iz kojeg je vidljivo tko je u </w:t>
      </w:r>
      <w:r w:rsidR="000631EB">
        <w:t>nadležno</w:t>
      </w:r>
      <w:r>
        <w:t>m registru upisan kao direktor odnosno ovlaštena osoba za zastupanje te tvrtke.</w:t>
      </w:r>
    </w:p>
    <w:p w:rsidRDefault="002E66DF" w:rsidP="004C3DA8" w:rsidR="002E66DF" w:rsidRPr="002E66DF">
      <w:pPr>
        <w:ind w:firstLine="708"/>
        <w:jc w:val="both"/>
      </w:pPr>
      <w:r w:rsidRPr="002E66DF"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</w:t>
      </w:r>
      <w:r w:rsidR="00AF159F">
        <w:t>ih izvještaja prethodne godine</w:t>
      </w:r>
      <w:r w:rsidR="004C3DA8">
        <w:t>,</w:t>
      </w:r>
      <w:r w:rsidRPr="002E66DF">
        <w:t xml:space="preserve">  </w:t>
      </w:r>
    </w:p>
    <w:p w:rsidRDefault="002E66DF" w:rsidP="004C3DA8" w:rsidR="002E66DF" w:rsidRPr="002E66DF">
      <w:pPr>
        <w:ind w:firstLine="708"/>
        <w:jc w:val="both"/>
      </w:pPr>
      <w:r w:rsidRPr="002E66DF">
        <w:t>- opis pregovora s vjerovnicima, ako su prethodili prijedlogu za otvaranje predstečajnoga postupka, uključujući i potrebne obavijesti dostavljene vjerovnicima koji sudjeluju u postupku</w:t>
      </w:r>
      <w:r w:rsidR="004C3DA8">
        <w:t>,</w:t>
      </w:r>
      <w:r w:rsidR="004C3DA8">
        <w:tab/>
      </w:r>
      <w:r w:rsidRPr="002E66DF">
        <w:t xml:space="preserve"> </w:t>
      </w:r>
    </w:p>
    <w:p w:rsidRDefault="002E66DF" w:rsidP="004C3DA8" w:rsidR="002E66DF" w:rsidRPr="002E66DF">
      <w:pPr>
        <w:ind w:firstLine="708"/>
        <w:jc w:val="both"/>
      </w:pPr>
      <w:r w:rsidRPr="002E66DF">
        <w:t>- dokaz o ukupnoj aktivi i dokaz o ukupnom prihodu za prethodnu godinu i broju zaposlenih na zadnji dan u mjesecu koji prethodi danu podnošenja prijedloga</w:t>
      </w:r>
      <w:r w:rsidR="004C3DA8">
        <w:t>,</w:t>
      </w:r>
    </w:p>
    <w:p w:rsidRDefault="004C3DA8" w:rsidP="002E66DF" w:rsidR="002E66DF">
      <w:pPr>
        <w:jc w:val="both"/>
      </w:pPr>
      <w:r>
        <w:tab/>
      </w:r>
      <w:r w:rsidR="002E66DF" w:rsidRPr="002E66DF">
        <w:t>- plan restrukturiranja</w:t>
      </w:r>
      <w:r w:rsidR="002E66DF">
        <w:t xml:space="preserve"> koji mora sadržavati: </w:t>
      </w:r>
    </w:p>
    <w:p w:rsidRDefault="004C3DA8" w:rsidP="002E66DF" w:rsidR="00153D03">
      <w:pPr>
        <w:jc w:val="both"/>
      </w:pPr>
      <w:r>
        <w:tab/>
      </w:r>
      <w:r w:rsidR="002E66DF">
        <w:t>1. činjenice i okolnosti iz kojih proizlazi postojanje prijeteće nesposobnosti za plaćanje</w:t>
      </w:r>
      <w:r>
        <w:t>,</w:t>
      </w:r>
    </w:p>
    <w:p w:rsidRDefault="004C3DA8" w:rsidP="002E66DF" w:rsidR="002E66DF">
      <w:pPr>
        <w:jc w:val="both"/>
      </w:pPr>
      <w:r>
        <w:t xml:space="preserve"> </w:t>
      </w:r>
      <w:r>
        <w:tab/>
      </w:r>
      <w:r w:rsidR="002E66DF">
        <w:t>2. izračun manjka likvidnih sredstava na dan priloženih financijskih izvještaja</w:t>
      </w:r>
      <w:r>
        <w:t>,</w:t>
      </w:r>
      <w:r w:rsidR="002E66DF">
        <w:t xml:space="preserve"> </w:t>
      </w:r>
    </w:p>
    <w:p w:rsidRDefault="002E66DF" w:rsidP="002E66DF" w:rsidR="002E66DF">
      <w:pPr>
        <w:jc w:val="both"/>
      </w:pPr>
      <w:r>
        <w:t xml:space="preserve"> </w:t>
      </w:r>
      <w:r w:rsidR="004C3DA8">
        <w:tab/>
      </w:r>
      <w:r>
        <w:t>3. mjere financijskoga restrukturiranja i izračun njihovih učinaka na manjak likvidnih sredstava</w:t>
      </w:r>
      <w:r w:rsidR="004C3DA8">
        <w:t>,</w:t>
      </w:r>
    </w:p>
    <w:p w:rsidRDefault="002E66DF" w:rsidP="002E66DF" w:rsidR="002E66DF">
      <w:pPr>
        <w:jc w:val="both"/>
      </w:pPr>
      <w:r>
        <w:t xml:space="preserve">  </w:t>
      </w:r>
      <w:r w:rsidR="004C3DA8">
        <w:tab/>
      </w:r>
      <w:r>
        <w:t>4. mjere operativnoga restrukturiranja i izračun njihovih učinaka na poslovanje</w:t>
      </w:r>
      <w:r w:rsidR="004C3DA8">
        <w:t>,</w:t>
      </w:r>
      <w:r>
        <w:t xml:space="preserve"> </w:t>
      </w:r>
    </w:p>
    <w:p w:rsidRDefault="002E66DF" w:rsidP="002E66DF" w:rsidR="002E66DF">
      <w:pPr>
        <w:jc w:val="both"/>
      </w:pPr>
      <w:r>
        <w:t xml:space="preserve"> </w:t>
      </w:r>
      <w:r w:rsidR="004C3DA8">
        <w:tab/>
      </w:r>
      <w:r>
        <w:t>5. plan poslovanja za razdoblje do kraja tekuće i za dvije sljedeće kalendarske godine uz detaljno obrazloženje razloga za utvrđivanje svake pozicije plana</w:t>
      </w:r>
      <w:r w:rsidR="004C3DA8">
        <w:t>,</w:t>
      </w:r>
    </w:p>
    <w:p w:rsidRDefault="002E66DF" w:rsidP="002E66DF" w:rsidR="002E66DF">
      <w:pPr>
        <w:jc w:val="both"/>
      </w:pPr>
      <w:r>
        <w:t xml:space="preserve"> </w:t>
      </w:r>
      <w:r w:rsidR="004C3DA8">
        <w:tab/>
      </w:r>
      <w:r>
        <w:t>6. planiranu bilancu na zadnji dan razdoblja za koje je sastavljen plan poslovanja</w:t>
      </w:r>
      <w:r w:rsidR="004C3DA8">
        <w:t>,</w:t>
      </w:r>
      <w:r>
        <w:t xml:space="preserve"> </w:t>
      </w:r>
    </w:p>
    <w:p w:rsidRDefault="002E66DF" w:rsidP="002E66DF" w:rsidR="002E66DF">
      <w:pPr>
        <w:jc w:val="both"/>
      </w:pPr>
      <w:r>
        <w:t xml:space="preserve"> </w:t>
      </w:r>
      <w:r w:rsidR="004C3DA8">
        <w:tab/>
      </w:r>
      <w:r>
        <w:t>7. analizu svih tražbina prema visini i vrsti (tražbine radnika i prijašnjih dužnikovih radnika, izlučna prava, razlučna prava, tražbine za koje se vodi postupak, neosigurane tražbine i druge tražbine)</w:t>
      </w:r>
      <w:r w:rsidR="004C3DA8">
        <w:t>,</w:t>
      </w:r>
      <w:r>
        <w:t xml:space="preserve">  </w:t>
      </w:r>
    </w:p>
    <w:p w:rsidRDefault="002E66DF" w:rsidP="004C3DA8" w:rsidR="002E66DF">
      <w:pPr>
        <w:ind w:firstLine="708"/>
        <w:jc w:val="both"/>
      </w:pPr>
      <w:r>
        <w:lastRenderedPageBreak/>
        <w:t>8. ponudu vjerovnicima razvrstanim u skupine odgovarajućom primjenom pravila o razvrstavanju sudionika u stečajnom planu o načinu, rokovima i uvjetima namirenja tražbina</w:t>
      </w:r>
      <w:r w:rsidR="00AF159F">
        <w:t>,</w:t>
      </w:r>
    </w:p>
    <w:p w:rsidRDefault="002E66DF" w:rsidP="002E66DF" w:rsidR="002E66DF">
      <w:pPr>
        <w:jc w:val="both"/>
      </w:pPr>
      <w:r>
        <w:t xml:space="preserve"> </w:t>
      </w:r>
      <w:r w:rsidR="00AF159F">
        <w:tab/>
      </w:r>
      <w:r>
        <w:t>9. rok za dobrovoljno ispunjenje i</w:t>
      </w:r>
    </w:p>
    <w:p w:rsidRDefault="002E66DF" w:rsidP="003E3B9A" w:rsidR="002E66DF">
      <w:pPr>
        <w:jc w:val="both"/>
      </w:pPr>
      <w:r>
        <w:t xml:space="preserve">  </w:t>
      </w:r>
      <w:r w:rsidR="003E3B9A">
        <w:tab/>
      </w:r>
      <w:r>
        <w:t>10. planirani iznos troškova restrukturiranja.</w:t>
      </w:r>
    </w:p>
    <w:p w:rsidRDefault="00FC5BAC" w:rsidP="00FC5BAC" w:rsidR="00FC5BAC">
      <w:pPr>
        <w:jc w:val="both"/>
      </w:pPr>
      <w:r>
        <w:t>II</w:t>
      </w:r>
      <w:r>
        <w:tab/>
        <w:t xml:space="preserve">Poziva se dužnik SOMNIUM UGOSTITELJSTVO d.o.o. za usluge, Zagreb, Ulica II. loparska 2, OIB: 08246711679, u roku od osam ( 8 ) dana od dana primitka ovog rješenja: </w:t>
      </w:r>
    </w:p>
    <w:p w:rsidRDefault="00FC5BAC" w:rsidP="00FC5BAC" w:rsidR="00FC5BAC">
      <w:pPr>
        <w:jc w:val="both"/>
      </w:pPr>
      <w:r>
        <w:t>-</w:t>
      </w:r>
      <w:r>
        <w:tab/>
        <w:t>uplatiti na depozitni račun ovog  suda  IBAN: HR 92 2390001 1300000460 s pozivom na broj 05-6660-2017, opis plaćanja: predujam za troškove predstečajnog postupka, iznos od 5.000,00 kn na ime predujma za pokriće troškova predstečajnog postupka,</w:t>
      </w:r>
    </w:p>
    <w:p w:rsidRDefault="00FC5BAC" w:rsidP="00FC5BAC" w:rsidR="00FC5BAC">
      <w:pPr>
        <w:jc w:val="both"/>
      </w:pPr>
      <w:r>
        <w:t>-</w:t>
      </w:r>
      <w:r>
        <w:tab/>
        <w:t>dostavi dokaz o izvršenoj uplati pod točkom I. alineja 1. rješenja u ovosudni spis.</w:t>
      </w:r>
    </w:p>
    <w:p w:rsidRDefault="00FC5BAC" w:rsidP="00FC5BAC" w:rsidR="002E66DF">
      <w:pPr>
        <w:jc w:val="both"/>
      </w:pPr>
      <w:r>
        <w:t>III</w:t>
      </w:r>
      <w:r>
        <w:tab/>
        <w:t>Ako predlagatelj ne postupi po nalogu suda iz točke I. i II ovog rješenja, prijedlog za otvaranje stečajnog postupka će se odbaciti (čl. 31 st.3. Stečajnog zakona).</w:t>
      </w:r>
    </w:p>
    <w:p w:rsidRDefault="00540747" w:rsidP="00540747" w:rsidR="00540747" w:rsidRPr="00C30926">
      <w:pPr>
        <w:jc w:val="both"/>
      </w:pPr>
    </w:p>
    <w:p w:rsidRDefault="0042407B" w:rsidP="0042407B" w:rsidR="0042407B" w:rsidRPr="00B85F01">
      <w:pPr>
        <w:jc w:val="center"/>
      </w:pPr>
      <w:r w:rsidRPr="00B85F01">
        <w:t>Obrazloženje</w:t>
      </w:r>
    </w:p>
    <w:p w:rsidRDefault="0042407B" w:rsidP="004C3DA8" w:rsidR="0042407B" w:rsidRPr="00C30926">
      <w:pPr>
        <w:pStyle w:val="Tijeloteksta"/>
      </w:pPr>
    </w:p>
    <w:p w:rsidRDefault="001D7C1D" w:rsidP="004C3DA8" w:rsidR="001D7C1D" w:rsidRPr="00D0792E">
      <w:pPr>
        <w:ind w:firstLine="708"/>
        <w:jc w:val="both"/>
      </w:pPr>
      <w:r w:rsidRPr="00D0792E">
        <w:t>Dužnik je podnio ov</w:t>
      </w:r>
      <w:r>
        <w:t xml:space="preserve">om </w:t>
      </w:r>
      <w:r w:rsidR="00746426">
        <w:t>S</w:t>
      </w:r>
      <w:r>
        <w:t>udu na temelju odredbe čl. 25</w:t>
      </w:r>
      <w:r w:rsidRPr="00D0792E">
        <w:t xml:space="preserve">. st.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71/2015: dalje</w:t>
      </w:r>
      <w:r w:rsidRPr="00D02C24">
        <w:t xml:space="preserve">: </w:t>
      </w:r>
      <w:r>
        <w:t>SZ</w:t>
      </w:r>
      <w:r w:rsidRPr="00D02C24">
        <w:t>) prijedlog za sklapanje predstečajne nagodbe</w:t>
      </w:r>
      <w:r w:rsidRPr="00D0792E">
        <w:t xml:space="preserve">. </w:t>
      </w:r>
    </w:p>
    <w:p w:rsidRDefault="001D7C1D" w:rsidP="003E3B9A" w:rsidR="009B73E3">
      <w:pPr>
        <w:ind w:firstLine="708"/>
        <w:jc w:val="both"/>
      </w:pPr>
      <w:r>
        <w:t xml:space="preserve">Odredbom članka </w:t>
      </w:r>
      <w:r w:rsidR="009B73E3">
        <w:t>26. SZ-a određeno je kako podnositelj prijedloga uz prijedlog mora dostaviti:</w:t>
      </w:r>
      <w:r w:rsidR="004C3DA8">
        <w:t xml:space="preserve"> </w:t>
      </w:r>
      <w:r w:rsidR="009B73E3"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  <w:r w:rsidR="004C3DA8">
        <w:t xml:space="preserve">, </w:t>
      </w:r>
      <w:r w:rsidR="009B73E3">
        <w:t>opis pregovora s vjerovnicima, ako su prethodili prijedlogu za otvaranje predstečajnoga postupka, uključujući i potrebne obavijesti dostavljene vjerovnicima koji sudjeluju u postupku</w:t>
      </w:r>
      <w:r w:rsidR="004C3DA8">
        <w:t xml:space="preserve">, </w:t>
      </w:r>
      <w:r w:rsidR="009B73E3">
        <w:t>dokaz o ukupnoj aktivi i dokaz o ukupnom prihodu za prethodnu godinu i broju zaposlenih na zadnji dan u mjesecu koji prethodi danu podnošenja prijedloga</w:t>
      </w:r>
      <w:r w:rsidR="004C3DA8">
        <w:t xml:space="preserve">, </w:t>
      </w:r>
      <w:r w:rsidR="009B73E3">
        <w:t>plan restrukturiranja.</w:t>
      </w:r>
    </w:p>
    <w:p w:rsidRDefault="00B826A5" w:rsidP="004C3DA8" w:rsidR="00B826A5">
      <w:pPr>
        <w:ind w:firstLine="708"/>
        <w:jc w:val="both"/>
      </w:pPr>
      <w:r>
        <w:t>Odredbom članka 27. Stečajnog zakona određeno je da plan restrukturiranja mora sadržavati:</w:t>
      </w:r>
      <w:r w:rsidR="004C3DA8">
        <w:t xml:space="preserve"> </w:t>
      </w:r>
      <w:r>
        <w:t>1. činjenice i okolnosti iz kojih proizlazi postojanje prije</w:t>
      </w:r>
      <w:r w:rsidR="004C3DA8">
        <w:t xml:space="preserve">teće nesposobnosti za plaćanje, </w:t>
      </w:r>
      <w:r>
        <w:t>2. izračun manjka likvidnih sredstava na dan priloženih financijskih izvještaja</w:t>
      </w:r>
      <w:r w:rsidR="004C3DA8">
        <w:t xml:space="preserve">, </w:t>
      </w:r>
      <w:r>
        <w:t xml:space="preserve">3. mjere financijskoga restrukturiranja i izračun njihovih učinaka na manjak likvidnih sredstava  </w:t>
      </w:r>
    </w:p>
    <w:p w:rsidRDefault="00B826A5" w:rsidP="004C3DA8" w:rsidR="00B826A5">
      <w:pPr>
        <w:jc w:val="both"/>
      </w:pPr>
      <w:r>
        <w:t xml:space="preserve">4. mjere operativnoga restrukturiranja i izračun </w:t>
      </w:r>
      <w:r w:rsidR="004C3DA8">
        <w:t>njihovih učinaka na poslovanje, 5</w:t>
      </w:r>
      <w:r>
        <w:t>. plan poslovanja za razdoblje do kraja tekuće i za dvije sljedeće kalendarske godine uz detaljno obrazloženje razloga za utvrđivanje svake pozicije plana</w:t>
      </w:r>
      <w:r w:rsidR="004C3DA8">
        <w:t xml:space="preserve">, </w:t>
      </w:r>
      <w:r>
        <w:t>6. planiranu bilancu na zadnji dan razdoblja za koje je sastavljen plan poslovanja</w:t>
      </w:r>
      <w:r w:rsidR="004C3DA8">
        <w:t xml:space="preserve">, </w:t>
      </w:r>
      <w:r>
        <w:t>7. analizu svih tražbina prema visini i vrsti (tražbine radnika i prijašnjih dužnikovih radnika, izlučna prava, razlučna prava, tražbine za koje se vodi postupak, neosigu</w:t>
      </w:r>
      <w:r w:rsidR="004C3DA8">
        <w:t xml:space="preserve">rane tražbine i druge tražbine), </w:t>
      </w:r>
      <w:r>
        <w:t>8. ponudu vjerovnicima razvrstanim u skupine odgovarajućom primjenom pravila o razvrstavanju sudionika u stečajnom planu o načinu, rokovima i uvjetima namirenja tražbina</w:t>
      </w:r>
      <w:r w:rsidR="004C3DA8">
        <w:t>,</w:t>
      </w:r>
      <w:r>
        <w:t xml:space="preserve"> 9. rok za dobrovoljno ispunjenje i</w:t>
      </w:r>
      <w:r w:rsidR="004C3DA8">
        <w:t xml:space="preserve"> </w:t>
      </w:r>
      <w:r>
        <w:t>10. planirani iznos troškova restrukturiranja.</w:t>
      </w:r>
    </w:p>
    <w:p w:rsidRDefault="00623C81" w:rsidP="004C3DA8" w:rsidR="00B826A5">
      <w:pPr>
        <w:ind w:firstLine="708"/>
        <w:jc w:val="both"/>
      </w:pPr>
      <w:r>
        <w:t>Uvidom u prijedlog sud je utvrdio kako vjerovnik uz prijedlog nije</w:t>
      </w:r>
      <w:r w:rsidR="00B826A5">
        <w:t xml:space="preserve"> dostavio niti jedan dokument iz članka 26. i 27. Stečajnog zakona.</w:t>
      </w:r>
    </w:p>
    <w:p w:rsidRDefault="0023380D" w:rsidP="004C3DA8" w:rsidR="0023380D">
      <w:pPr>
        <w:ind w:firstLine="708"/>
        <w:jc w:val="both"/>
      </w:pPr>
      <w:r>
        <w:t>Slijedom navedenoga odlučeno je kao pod točkom I izreke.</w:t>
      </w:r>
    </w:p>
    <w:p w:rsidRDefault="0023380D" w:rsidP="004C3DA8" w:rsidR="0023380D">
      <w:pPr>
        <w:ind w:firstLine="708"/>
        <w:jc w:val="both"/>
        <w:rPr>
          <w:lang w:val="pl-PL"/>
        </w:rPr>
      </w:pPr>
      <w:r>
        <w:rPr>
          <w:lang w:val="pl-PL"/>
        </w:rPr>
        <w:t xml:space="preserve">Odredbom članka 28.st.1. SZ-a određeno je kako je podnostitelj prijedloga dužan uplatiti predujam za troškove predstečajnog postupka u iznosu od 5.000,00 kuna slijedom čega je odlučeno kao pod točkom II.  izreke. </w:t>
      </w:r>
    </w:p>
    <w:p w:rsidRDefault="00FC5BAC" w:rsidP="004C3DA8" w:rsidR="00FC5BAC">
      <w:pPr>
        <w:ind w:firstLine="708"/>
        <w:jc w:val="both"/>
        <w:rPr>
          <w:lang w:val="pl-PL"/>
        </w:rPr>
      </w:pPr>
      <w:r>
        <w:rPr>
          <w:lang w:val="pl-PL"/>
        </w:rPr>
        <w:lastRenderedPageBreak/>
        <w:t xml:space="preserve">Predlagatelj je u podnesku od 18. prosinca 2018. naveo da je izvršio uplatu iznosa od 5.000,00 kn na ime troškova prestečajnog postupka te uz podnesak priložio ovjereni primjerak uplatnice. </w:t>
      </w:r>
    </w:p>
    <w:p w:rsidRDefault="00FC5BAC" w:rsidP="004C3DA8" w:rsidR="00FC5BAC">
      <w:pPr>
        <w:ind w:firstLine="708"/>
        <w:jc w:val="both"/>
        <w:rPr>
          <w:lang w:val="pl-PL"/>
        </w:rPr>
      </w:pPr>
      <w:r>
        <w:rPr>
          <w:lang w:val="pl-PL"/>
        </w:rPr>
        <w:t xml:space="preserve">Provjerom u računovodstvu suda utvrđeno je da nije izvršena nikakva uplata sredstava po predmetnoj uplatnici. </w:t>
      </w:r>
    </w:p>
    <w:p w:rsidRDefault="001D7C1D" w:rsidP="004C3DA8" w:rsidR="001D7C1D">
      <w:pPr>
        <w:ind w:firstLine="708"/>
        <w:jc w:val="both"/>
      </w:pPr>
      <w:r>
        <w:t>Slijedom</w:t>
      </w:r>
      <w:r w:rsidR="00623C81">
        <w:t xml:space="preserve"> naprijed navedenoga, a pozivom na odredbu članka 31.</w:t>
      </w:r>
      <w:r w:rsidR="00FC5BAC">
        <w:t xml:space="preserve"> </w:t>
      </w:r>
      <w:r w:rsidR="00623C81">
        <w:t>st.2. Stečajnog zakona, odlučeno je</w:t>
      </w:r>
      <w:r w:rsidR="0023380D">
        <w:t xml:space="preserve"> kao pod točkom III izreke.</w:t>
      </w:r>
    </w:p>
    <w:p w:rsidRDefault="004C3DA8" w:rsidP="0023380D" w:rsidR="004C3DA8">
      <w:pPr>
        <w:jc w:val="center"/>
      </w:pPr>
    </w:p>
    <w:p w:rsidRDefault="0023380D" w:rsidP="0023380D" w:rsidR="00AA3589">
      <w:pPr>
        <w:jc w:val="center"/>
      </w:pPr>
      <w:r>
        <w:t xml:space="preserve">U Zagrebu </w:t>
      </w:r>
      <w:r w:rsidR="003E3B9A">
        <w:t>5</w:t>
      </w:r>
      <w:r w:rsidR="001D7C1D">
        <w:t>.</w:t>
      </w:r>
      <w:r>
        <w:t xml:space="preserve"> </w:t>
      </w:r>
      <w:r w:rsidR="003E3B9A">
        <w:t>veljače</w:t>
      </w:r>
      <w:r w:rsidR="001D7C1D">
        <w:t xml:space="preserve"> 201</w:t>
      </w:r>
      <w:r w:rsidR="003E3B9A">
        <w:t>8</w:t>
      </w:r>
      <w:r w:rsidR="001D7C1D">
        <w:t xml:space="preserve">.            </w:t>
      </w:r>
    </w:p>
    <w:p w:rsidRDefault="001D7C1D" w:rsidP="0023380D" w:rsidR="00494008">
      <w:pPr>
        <w:jc w:val="center"/>
      </w:pPr>
      <w:r>
        <w:t xml:space="preserve">                                                                                                               </w:t>
      </w:r>
    </w:p>
    <w:p w:rsidRDefault="00B85F01" w:rsidP="00E91121" w:rsidR="00227E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227E5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A48E0" w:rsidP="006A48E0" w:rsidR="001D7C1D">
      <w:pPr>
        <w:pStyle w:val="Podnaslov"/>
        <w:ind w:firstLine="708" w:left="4956"/>
        <w:jc w:val="left"/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4C3DA8">
        <w:rPr>
          <w:rFonts w:hAnsi="Times New Roman" w:ascii="Times New Roman"/>
          <w:b w:val="false"/>
          <w:color w:val="auto"/>
          <w:szCs w:val="24"/>
        </w:rPr>
        <w:t>Mislav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C3DA8">
        <w:rPr>
          <w:rFonts w:hAnsi="Times New Roman" w:ascii="Times New Roman"/>
          <w:b w:val="false"/>
          <w:color w:val="auto"/>
          <w:szCs w:val="24"/>
        </w:rPr>
        <w:t>Kolakušić</w:t>
      </w:r>
      <w:r w:rsidR="00227E5D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v.r.</w:t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</w:p>
    <w:p w:rsidRDefault="001D7C1D" w:rsidP="001D7C1D" w:rsidR="001D7C1D">
      <w:r>
        <w:t>UPUTA O PRAVNOM LIJEKU:</w:t>
      </w:r>
    </w:p>
    <w:p w:rsidRDefault="001D7C1D" w:rsidP="001D7C1D" w:rsidR="001D7C1D" w:rsidRPr="009969B9">
      <w:r>
        <w:t xml:space="preserve">Protiv ovog </w:t>
      </w:r>
      <w:r w:rsidR="004C3DA8">
        <w:t>zaključka</w:t>
      </w:r>
      <w:r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.1. i 2. ZPP-a). </w:t>
      </w:r>
    </w:p>
    <w:p w:rsidRDefault="00494008" w:rsidP="001D7C1D" w:rsidR="00494008"/>
    <w:p w:rsidRDefault="001D7C1D" w:rsidP="001D7C1D" w:rsidR="001D7C1D"/>
    <w:p w:rsidRDefault="006A48E0" w:rsidR="006A48E0">
      <w:r>
        <w:t>Za točnost otpravka - ovlašteni službenik</w:t>
      </w:r>
    </w:p>
    <w:p w:rsidRDefault="006A48E0" w:rsidR="006A48E0" w:rsidRPr="000504A6">
      <w:r>
        <w:tab/>
        <w:t xml:space="preserve">      </w:t>
      </w:r>
      <w:r w:rsidRPr="000E6531">
        <w:t>Ivana Stampf</w:t>
      </w:r>
    </w:p>
    <w:p w:rsidRDefault="006A48E0" w:rsidP="001D7C1D" w:rsidR="006A48E0" w:rsidRPr="009969B9"/>
    <w:sectPr w:rsidSect="004C3DA8" w:rsidR="006A48E0" w:rsidRPr="009969B9">
      <w:headerReference w:type="even" r:id="rId10"/>
      <w:headerReference w:type="default" r:id="rId11"/>
      <w:pgSz w:h="15840" w:w="12240"/>
      <w:pgMar w:gutter="0" w:footer="709" w:header="709" w:left="1622" w:bottom="1560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48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D09E2" w:rsidP="005A25A2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4C3DA8">
      <w:t xml:space="preserve">      66</w:t>
    </w:r>
    <w:r w:rsidR="000149C1">
      <w:t>.</w:t>
    </w:r>
    <w:r>
      <w:t xml:space="preserve"> St </w:t>
    </w:r>
    <w:r w:rsidR="005A25A2">
      <w:t xml:space="preserve">- </w:t>
    </w:r>
    <w:r w:rsidR="003E3B9A">
      <w:t>66</w:t>
    </w:r>
    <w:r w:rsidR="004C3DA8">
      <w:t>60</w:t>
    </w:r>
    <w:r w:rsidR="005A25A2">
      <w:t>/</w:t>
    </w:r>
    <w:r w:rsidR="004C3DA8">
      <w:t>1</w:t>
    </w:r>
    <w:r w:rsidR="00FC5BAC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73422732"/>
    <w:lvl w:tplc="0D8E7AD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31EB"/>
    <w:rsid w:val="00065FA4"/>
    <w:rsid w:val="000846DF"/>
    <w:rsid w:val="000C7430"/>
    <w:rsid w:val="00153D03"/>
    <w:rsid w:val="001D7C1D"/>
    <w:rsid w:val="00220063"/>
    <w:rsid w:val="00227E5D"/>
    <w:rsid w:val="0023380D"/>
    <w:rsid w:val="0023569B"/>
    <w:rsid w:val="002C2EB9"/>
    <w:rsid w:val="002E66DF"/>
    <w:rsid w:val="003E20D7"/>
    <w:rsid w:val="003E3B9A"/>
    <w:rsid w:val="0042407B"/>
    <w:rsid w:val="00494008"/>
    <w:rsid w:val="004B28D3"/>
    <w:rsid w:val="004C3DA8"/>
    <w:rsid w:val="00503716"/>
    <w:rsid w:val="00525A5B"/>
    <w:rsid w:val="0053599E"/>
    <w:rsid w:val="00540747"/>
    <w:rsid w:val="00552AAE"/>
    <w:rsid w:val="00554285"/>
    <w:rsid w:val="00585191"/>
    <w:rsid w:val="005A25A2"/>
    <w:rsid w:val="005A3656"/>
    <w:rsid w:val="005B4DE4"/>
    <w:rsid w:val="00623C81"/>
    <w:rsid w:val="006A48E0"/>
    <w:rsid w:val="006C6D31"/>
    <w:rsid w:val="006F2E2D"/>
    <w:rsid w:val="00746426"/>
    <w:rsid w:val="0085489D"/>
    <w:rsid w:val="00873338"/>
    <w:rsid w:val="00985989"/>
    <w:rsid w:val="009903DB"/>
    <w:rsid w:val="009B73E3"/>
    <w:rsid w:val="009C3707"/>
    <w:rsid w:val="00A545CD"/>
    <w:rsid w:val="00A73B0F"/>
    <w:rsid w:val="00AA3589"/>
    <w:rsid w:val="00AF159F"/>
    <w:rsid w:val="00B13F51"/>
    <w:rsid w:val="00B826A5"/>
    <w:rsid w:val="00B85F01"/>
    <w:rsid w:val="00B86AA5"/>
    <w:rsid w:val="00BC21E9"/>
    <w:rsid w:val="00C22FB5"/>
    <w:rsid w:val="00C25555"/>
    <w:rsid w:val="00C73C08"/>
    <w:rsid w:val="00CB7B6F"/>
    <w:rsid w:val="00CD09E2"/>
    <w:rsid w:val="00D03905"/>
    <w:rsid w:val="00D91CEA"/>
    <w:rsid w:val="00DD54FE"/>
    <w:rsid w:val="00ED3B98"/>
    <w:rsid w:val="00F70A23"/>
    <w:rsid w:val="00F753F1"/>
    <w:rsid w:val="00FC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Bezproreda" w:type="paragraph">
    <w:name w:val="No Spacing"/>
    <w:qFormat/>
    <w:rsid w:val="003E20D7"/>
    <w:rPr>
      <w:rFonts w:eastAsia="Calibri" w:hAnsi="Calibri" w:ascii="Calibri"/>
      <w:noProof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3D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8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8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8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8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Bezproreda" w:type="paragraph">
    <w:name w:val="No Spacing"/>
    <w:qFormat/>
    <w:rsid w:val="003E20D7"/>
    <w:rPr>
      <w:rFonts w:ascii="Calibri" w:eastAsia="Calibri" w:hAnsi="Calibri"/>
      <w:noProof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3D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8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8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8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8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dopunu prijedloga</izvorni_sadrzaj>
    <derivirana_varijabla naziv="DomainObject.Primjedba_1">poziv na dopunu prijedloga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6660</izvorni_sadrzaj>
    <derivirana_varijabla naziv="DomainObject.Predmet.Broj_1">6660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St-6660/2016</izvorni_sadrzaj>
    <derivirana_varijabla naziv="DomainObject.Predmet.OznakaBroj_1">St-6660/2016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ANSA CHARTER d.o.o.</izvorni_sadrzaj>
    <derivirana_varijabla naziv="DomainObject.Predmet.ProtustrankaFormated_1">  ANSA CHARTER d.o.o.</derivirana_varijabla>
  </DomainObject.Predmet.ProtustrankaFormated>
  <DomainObject.Predmet.ProtustrankaFormatedOIB>
    <izvorni_sadrzaj>  ANSA CHARTER d.o.o., OIB 91544787190</izvorni_sadrzaj>
    <derivirana_varijabla naziv="DomainObject.Predmet.ProtustrankaFormatedOIB_1">  ANSA CHARTER d.o.o., OIB 91544787190</derivirana_varijabla>
  </DomainObject.Predmet.ProtustrankaFormatedOIB>
  <DomainObject.Predmet.ProtustrankaFormatedWithAdress>
    <izvorni_sadrzaj> ANSA CHARTER d.o.o., Rockefellerova 36, 10000 Zagreb</izvorni_sadrzaj>
    <derivirana_varijabla naziv="DomainObject.Predmet.ProtustrankaFormatedWithAdress_1"> ANSA CHARTER d.o.o., Rockefellerova 36, 10000 Zagreb</derivirana_varijabla>
  </DomainObject.Predmet.ProtustrankaFormatedWithAdress>
  <DomainObject.Predmet.ProtustrankaFormatedWithAdressOIB>
    <izvorni_sadrzaj> ANSA CHARTER d.o.o., OIB 91544787190, Rockefellerova 36, 10000 Zagreb</izvorni_sadrzaj>
    <derivirana_varijabla naziv="DomainObject.Predmet.ProtustrankaFormatedWithAdressOIB_1"> ANSA CHARTER d.o.o., OIB 91544787190, Rockefellerova 36, 10000 Zagreb</derivirana_varijabla>
  </DomainObject.Predmet.ProtustrankaFormatedWithAdressOIB>
  <DomainObject.Predmet.ProtustrankaWithAdress>
    <izvorni_sadrzaj>ANSA CHARTER d.o.o. Rockefellerova 36, 10000 Zagreb</izvorni_sadrzaj>
    <derivirana_varijabla naziv="DomainObject.Predmet.ProtustrankaWithAdress_1">ANSA CHARTER d.o.o. Rockefellerova 36, 10000 Zagreb</derivirana_varijabla>
  </DomainObject.Predmet.ProtustrankaWithAdress>
  <DomainObject.Predmet.ProtustrankaWithAdressOIB>
    <izvorni_sadrzaj>ANSA CHARTER d.o.o., OIB 91544787190, Rockefellerova 36, 10000 Zagreb</izvorni_sadrzaj>
    <derivirana_varijabla naziv="DomainObject.Predmet.ProtustrankaWithAdressOIB_1">ANSA CHARTER d.o.o., OIB 91544787190, Rockefellerova 36, 10000 Zagreb</derivirana_varijabla>
  </DomainObject.Predmet.ProtustrankaWithAdressOIB>
  <DomainObject.Predmet.ProtustrankaNazivFormated>
    <izvorni_sadrzaj>ANSA CHARTER d.o.o.</izvorni_sadrzaj>
    <derivirana_varijabla naziv="DomainObject.Predmet.ProtustrankaNazivFormated_1">ANSA CHARTER d.o.o.</derivirana_varijabla>
  </DomainObject.Predmet.ProtustrankaNazivFormated>
  <DomainObject.Predmet.ProtustrankaNazivFormatedOIB>
    <izvorni_sadrzaj>ANSA CHARTER d.o.o., OIB 91544787190</izvorni_sadrzaj>
    <derivirana_varijabla naziv="DomainObject.Predmet.ProtustrankaNazivFormatedOIB_1">ANSA CHARTER d.o.o., OIB 91544787190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ANSA CHARTER d.o.o.</izvorni_sadrzaj>
    <derivirana_varijabla naziv="DomainObject.Predmet.StrankaFormated_1">  ANSA CHARTER d.o.o.</derivirana_varijabla>
  </DomainObject.Predmet.StrankaFormated>
  <DomainObject.Predmet.StrankaFormatedOIB>
    <izvorni_sadrzaj>  ANSA CHARTER d.o.o., OIB 91544787190</izvorni_sadrzaj>
    <derivirana_varijabla naziv="DomainObject.Predmet.StrankaFormatedOIB_1">  ANSA CHARTER d.o.o., OIB 91544787190</derivirana_varijabla>
  </DomainObject.Predmet.StrankaFormatedOIB>
  <DomainObject.Predmet.StrankaFormatedWithAdress>
    <izvorni_sadrzaj> ANSA CHARTER d.o.o., Rockefellerova 36, 10000 Zagreb</izvorni_sadrzaj>
    <derivirana_varijabla naziv="DomainObject.Predmet.StrankaFormatedWithAdress_1"> ANSA CHARTER d.o.o., Rockefellerova 36, 10000 Zagreb</derivirana_varijabla>
  </DomainObject.Predmet.StrankaFormatedWithAdress>
  <DomainObject.Predmet.StrankaFormatedWithAdressOIB>
    <izvorni_sadrzaj> ANSA CHARTER d.o.o., OIB 91544787190, Rockefellerova 36, 10000 Zagreb</izvorni_sadrzaj>
    <derivirana_varijabla naziv="DomainObject.Predmet.StrankaFormatedWithAdressOIB_1"> ANSA CHARTER d.o.o., OIB 91544787190, Rockefellerova 36, 10000 Zagreb</derivirana_varijabla>
  </DomainObject.Predmet.StrankaFormatedWithAdressOIB>
  <DomainObject.Predmet.StrankaWithAdress>
    <izvorni_sadrzaj>ANSA CHARTER d.o.o. Rockefellerova 36,10000 Zagreb</izvorni_sadrzaj>
    <derivirana_varijabla naziv="DomainObject.Predmet.StrankaWithAdress_1">ANSA CHARTER d.o.o. Rockefellerova 36,10000 Zagreb</derivirana_varijabla>
  </DomainObject.Predmet.StrankaWithAdress>
  <DomainObject.Predmet.StrankaWithAdressOIB>
    <izvorni_sadrzaj>ANSA CHARTER d.o.o., OIB 91544787190, Rockefellerova 36,10000 Zagreb</izvorni_sadrzaj>
    <derivirana_varijabla naziv="DomainObject.Predmet.StrankaWithAdressOIB_1">ANSA CHARTER d.o.o., OIB 91544787190, Rockefellerova 36,10000 Zagreb</derivirana_varijabla>
  </DomainObject.Predmet.StrankaWithAdressOIB>
  <DomainObject.Predmet.StrankaNazivFormated>
    <izvorni_sadrzaj>ANSA CHARTER d.o.o.</izvorni_sadrzaj>
    <derivirana_varijabla naziv="DomainObject.Predmet.StrankaNazivFormated_1">ANSA CHARTER d.o.o.</derivirana_varijabla>
  </DomainObject.Predmet.StrankaNazivFormated>
  <DomainObject.Predmet.StrankaNazivFormatedOIB>
    <izvorni_sadrzaj>ANSA CHARTER d.o.o., OIB 91544787190</izvorni_sadrzaj>
    <derivirana_varijabla naziv="DomainObject.Predmet.StrankaNazivFormatedOIB_1">ANSA CHARTER d.o.o., OIB 91544787190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ANSA CHARTER d.o.o.</item>
    </izvorni_sadrzaj>
    <derivirana_varijabla naziv="DomainObject.Predmet.StrankaListFormated_1">
      <item>ANSA CHARTER d.o.o.</item>
    </derivirana_varijabla>
  </DomainObject.Predmet.StrankaListFormated>
  <DomainObject.Predmet.StrankaListFormatedOIB>
    <izvorni_sadrzaj>
      <item>ANSA CHARTER d.o.o., OIB 91544787190</item>
    </izvorni_sadrzaj>
    <derivirana_varijabla naziv="DomainObject.Predmet.StrankaListFormatedOIB_1">
      <item>ANSA CHARTER d.o.o., OIB 91544787190</item>
    </derivirana_varijabla>
  </DomainObject.Predmet.StrankaListFormatedOIB>
  <DomainObject.Predmet.StrankaListFormatedWithAdress>
    <izvorni_sadrzaj>
      <item>ANSA CHARTER d.o.o., Rockefellerova 36, 10000 Zagreb</item>
    </izvorni_sadrzaj>
    <derivirana_varijabla naziv="DomainObject.Predmet.StrankaListFormatedWithAdress_1">
      <item>ANSA CHARTER d.o.o., Rockefellerova 36, 10000 Zagreb</item>
    </derivirana_varijabla>
  </DomainObject.Predmet.StrankaListFormatedWithAdress>
  <DomainObject.Predmet.StrankaListFormatedWithAdressOIB>
    <izvorni_sadrzaj>
      <item>ANSA CHARTER d.o.o., OIB 91544787190, Rockefellerova 36, 10000 Zagreb</item>
    </izvorni_sadrzaj>
    <derivirana_varijabla naziv="DomainObject.Predmet.StrankaListFormatedWithAdressOIB_1">
      <item>ANSA CHARTER d.o.o., OIB 91544787190, Rockefellerova 36, 10000 Zagreb</item>
    </derivirana_varijabla>
  </DomainObject.Predmet.StrankaListFormatedWithAdressOIB>
  <DomainObject.Predmet.StrankaListNazivFormated>
    <izvorni_sadrzaj>
      <item>ANSA CHARTER d.o.o.</item>
    </izvorni_sadrzaj>
    <derivirana_varijabla naziv="DomainObject.Predmet.StrankaListNazivFormated_1">
      <item>ANSA CHARTER d.o.o.</item>
    </derivirana_varijabla>
  </DomainObject.Predmet.StrankaListNazivFormated>
  <DomainObject.Predmet.StrankaListNazivFormatedOIB>
    <izvorni_sadrzaj>
      <item>ANSA CHARTER d.o.o., OIB 91544787190</item>
    </izvorni_sadrzaj>
    <derivirana_varijabla naziv="DomainObject.Predmet.StrankaListNazivFormatedOIB_1">
      <item>ANSA CHARTER d.o.o., OIB 91544787190</item>
    </derivirana_varijabla>
  </DomainObject.Predmet.StrankaListNazivFormatedOIB>
  <DomainObject.Predmet.ProtuStrankaListFormated>
    <izvorni_sadrzaj>
      <item>ANSA CHARTER d.o.o.</item>
    </izvorni_sadrzaj>
    <derivirana_varijabla naziv="DomainObject.Predmet.ProtuStrankaListFormated_1">
      <item>ANSA CHARTER d.o.o.</item>
    </derivirana_varijabla>
  </DomainObject.Predmet.ProtuStrankaListFormated>
  <DomainObject.Predmet.ProtuStrankaListFormatedOIB>
    <izvorni_sadrzaj>
      <item>ANSA CHARTER d.o.o., OIB 91544787190</item>
    </izvorni_sadrzaj>
    <derivirana_varijabla naziv="DomainObject.Predmet.ProtuStrankaListFormatedOIB_1">
      <item>ANSA CHARTER d.o.o., OIB 91544787190</item>
    </derivirana_varijabla>
  </DomainObject.Predmet.ProtuStrankaListFormatedOIB>
  <DomainObject.Predmet.ProtuStrankaListFormatedWithAdress>
    <izvorni_sadrzaj>
      <item>ANSA CHARTER d.o.o., Rockefellerova 36, 10000 Zagreb</item>
    </izvorni_sadrzaj>
    <derivirana_varijabla naziv="DomainObject.Predmet.ProtuStrankaListFormatedWithAdress_1">
      <item>ANSA CHARTER d.o.o., Rockefellerova 36, 10000 Zagreb</item>
    </derivirana_varijabla>
  </DomainObject.Predmet.ProtuStrankaListFormatedWithAdress>
  <DomainObject.Predmet.ProtuStrankaListFormatedWithAdressOIB>
    <izvorni_sadrzaj>
      <item>ANSA CHARTER d.o.o., OIB 91544787190, Rockefellerova 36, 10000 Zagreb</item>
    </izvorni_sadrzaj>
    <derivirana_varijabla naziv="DomainObject.Predmet.ProtuStrankaListFormatedWithAdressOIB_1">
      <item>ANSA CHARTER d.o.o., OIB 91544787190, Rockefellerova 36, 10000 Zagreb</item>
    </derivirana_varijabla>
  </DomainObject.Predmet.ProtuStrankaListFormatedWithAdressOIB>
  <DomainObject.Predmet.ProtuStrankaListNazivFormated>
    <izvorni_sadrzaj>
      <item>ANSA CHARTER d.o.o.</item>
    </izvorni_sadrzaj>
    <derivirana_varijabla naziv="DomainObject.Predmet.ProtuStrankaListNazivFormated_1">
      <item>ANSA CHARTER d.o.o.</item>
    </derivirana_varijabla>
  </DomainObject.Predmet.ProtuStrankaListNazivFormated>
  <DomainObject.Predmet.ProtuStrankaListNazivFormatedOIB>
    <izvorni_sadrzaj>
      <item>ANSA CHARTER d.o.o., OIB 91544787190</item>
    </izvorni_sadrzaj>
    <derivirana_varijabla naziv="DomainObject.Predmet.ProtuStrankaListNazivFormatedOIB_1">
      <item>ANSA CHARTER d.o.o., OIB 91544787190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ANSA CHARTER d.o.o.</izvorni_sadrzaj>
    <derivirana_varijabla naziv="DomainObject.Predmet.StrankaIDrugi_1">ANSA CHARTER d.o.o.</derivirana_varijabla>
  </DomainObject.Predmet.StrankaIDrugi>
  <DomainObject.Predmet.ProtustrankaIDrugi>
    <izvorni_sadrzaj>ANSA CHARTER d.o.o.</izvorni_sadrzaj>
    <derivirana_varijabla naziv="DomainObject.Predmet.ProtustrankaIDrugi_1">ANSA CHARTER d.o.o.</derivirana_varijabla>
  </DomainObject.Predmet.ProtustrankaIDrugi>
  <DomainObject.Predmet.StrankaIDrugiAdressOIB>
    <izvorni_sadrzaj>ANSA CHARTER d.o.o., OIB 91544787190, Rockefellerova 36, 10000 Zagreb</izvorni_sadrzaj>
    <derivirana_varijabla naziv="DomainObject.Predmet.StrankaIDrugiAdressOIB_1">ANSA CHARTER d.o.o., OIB 91544787190, Rockefellerova 36, 10000 Zagreb</derivirana_varijabla>
  </DomainObject.Predmet.StrankaIDrugiAdressOIB>
  <DomainObject.Predmet.ProtustrankaIDrugiAdressOIB>
    <izvorni_sadrzaj>ANSA CHARTER d.o.o., OIB 91544787190, Rockefellerova 36, 10000 Zagreb</izvorni_sadrzaj>
    <derivirana_varijabla naziv="DomainObject.Predmet.ProtustrankaIDrugiAdressOIB_1">ANSA CHARTER d.o.o., OIB 91544787190, Rockefellerova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ANSA CHARTER d.o.o.</item>
      <item>ANSA CHARTER d.o.o.</item>
    </izvorni_sadrzaj>
    <derivirana_varijabla naziv="DomainObject.Predmet.SudioniciListNaziv_1">
      <item>ANSA CHARTER d.o.o.</item>
      <item>ANSA CHARTER d.o.o.</item>
    </derivirana_varijabla>
  </DomainObject.Predmet.SudioniciListNaziv>
  <DomainObject.Predmet.SudioniciListAdressOIB>
    <izvorni_sadrzaj>
      <item>ANSA CHARTER d.o.o., OIB 91544787190, Rockefellerova 36,10000 Zagreb</item>
      <item>ANSA CHARTER d.o.o., OIB 91544787190, Rockefellerova 36,10000 Zagreb</item>
    </izvorni_sadrzaj>
    <derivirana_varijabla naziv="DomainObject.Predmet.SudioniciListAdressOIB_1">
      <item>ANSA CHARTER d.o.o., OIB 91544787190, Rockefellerova 36,10000 Zagreb</item>
      <item>ANSA CHARTER d.o.o., OIB 91544787190, Rockefellerova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91544787190</item>
      <item>, OIB 91544787190</item>
    </izvorni_sadrzaj>
    <derivirana_varijabla naziv="DomainObject.Predmet.SudioniciListNazivOIB_1">
      <item>, OIB 91544787190</item>
      <item>, OIB 91544787190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956</properties:Words>
  <properties:Characters>5520</properties:Characters>
  <properties:Lines>109</properties:Lines>
  <properties:Paragraphs>45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2017-12-18T08:47:00Z</dcterms:created>
  <dc:creator>nribaric</dc:creator>
  <cp:lastModifiedBy>Ivana Stampf</cp:lastModifiedBy>
  <cp:lastPrinted>2015-10-12T08:27:00Z</cp:lastPrinted>
  <dcterms:modified xmlns:xsi="http://www.w3.org/2001/XMLSchema-instance" xsi:type="dcterms:W3CDTF">2018-02-05T12:24:00Z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