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8897" w14:paraId="d2a8897" w:rsidRDefault="00596E5E" w:rsidP="00596E5E" w:rsidR="00596E5E">
      <w:pPr>
        <w:jc w:val="right"/>
        <w15:collapsed w:val="false"/>
      </w:pPr>
      <w:r>
        <w:t>Broj: 6 St-</w:t>
      </w:r>
      <w:r w:rsidR="001352F5">
        <w:t>2345/16-51</w:t>
      </w:r>
    </w:p>
    <w:p w:rsidRDefault="00596E5E" w:rsidP="00596E5E" w:rsidR="00596E5E">
      <w:r>
        <w:rPr>
          <w:b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52F5">
        <w:br w:clear="all" w:type="textWrapping"/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1352F5">
        <w:rPr>
          <w:b/>
        </w:rPr>
        <w:t>HIDROELEKTRA PROJEKT d.o.o. „u stečaju“, Iločka bb, Vukovar, MBS: 030070010, OIB: 48729368166</w:t>
      </w:r>
      <w:r>
        <w:rPr>
          <w:b/>
        </w:rPr>
        <w:t xml:space="preserve">, </w:t>
      </w:r>
      <w:r>
        <w:t xml:space="preserve">dana </w:t>
      </w:r>
      <w:r w:rsidR="003E37A5">
        <w:t>23</w:t>
      </w:r>
      <w:r w:rsidR="001352F5">
        <w:t>. travnja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1352F5">
        <w:rPr>
          <w:b/>
        </w:rPr>
        <w:t xml:space="preserve">HIDROELEKTRA PROJEKT d.o.o. „u stečaju“, Iločka bb, Vukovar, MBS: 030070010, OIB: 48729368166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1352F5">
        <w:rPr>
          <w:b/>
        </w:rPr>
        <w:t>29. svibnja</w:t>
      </w:r>
      <w:r w:rsidR="007A6218">
        <w:rPr>
          <w:b/>
        </w:rPr>
        <w:t xml:space="preserve"> 2018.</w:t>
      </w:r>
      <w:r w:rsidR="00100679">
        <w:rPr>
          <w:b/>
        </w:rPr>
        <w:t xml:space="preserve"> g. u </w:t>
      </w:r>
      <w:r w:rsidR="001352F5">
        <w:rPr>
          <w:b/>
        </w:rPr>
        <w:t>10,15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</w:t>
      </w:r>
      <w:r w:rsidR="007A6218">
        <w:rPr>
          <w:b/>
        </w:rPr>
        <w:t xml:space="preserve">Trgovački sud </w:t>
      </w:r>
      <w:r w:rsidR="00201E03" w:rsidRPr="00D205E0">
        <w:rPr>
          <w:b/>
        </w:rPr>
        <w:t xml:space="preserve">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3E37A5" w:rsidR="00D205E0">
      <w:pPr>
        <w:jc w:val="both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</w:t>
      </w:r>
      <w:r w:rsidR="007A6218">
        <w:t>upisan</w:t>
      </w:r>
      <w:r w:rsidR="003E37A5">
        <w:t>u</w:t>
      </w:r>
      <w:r w:rsidR="007A6218">
        <w:t xml:space="preserve"> kod  zemljišnoknjižn</w:t>
      </w:r>
      <w:r w:rsidR="003E37A5">
        <w:t>og odjela Split zk. ul. 16024 k.o. split kč. br. ZEM 6880/1-neplodno, TS, zgrada, površine 3069 m2, neplodno površine 1286 m2, TS površine 17 m2, zgrada, put Supavla 1 površine 1766 m2 kč. br. ZEM 6880/27, dvor površine 192 m2 kč. br. ZEM 6880/28 dvor površine 186 m2, neodvojivo povezano s posebnim dijelom nekretnine 45. Sublasnički dio s neodređenim omjerom ETAŽNO VLASNIŠTVO (E-45) 1. Poslovni prostor oznake B-28-1 površine 70,03 m2, na I. (prvom) katu</w:t>
      </w:r>
      <w:r w:rsidR="007A6218">
        <w:t xml:space="preserve"> u vlasništvu dužnika.</w:t>
      </w: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>Temeljem čl. 247 st. 1 Stečajnog zakona (NN br. 71/15</w:t>
      </w:r>
      <w:r w:rsidR="007A6218">
        <w:t xml:space="preserve"> i 104/17</w:t>
      </w:r>
      <w:r>
        <w:t xml:space="preserve">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3E37A5">
        <w:t>23</w:t>
      </w:r>
      <w:r w:rsidR="001352F5">
        <w:t>. travnja 2018.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4D3316" w:rsidP="003E37A5" w:rsidR="00201E03">
      <w:pPr>
        <w:pStyle w:val="Tijeloteksta"/>
        <w:numPr>
          <w:ilvl w:val="0"/>
          <w:numId w:val="11"/>
        </w:numPr>
      </w:pPr>
      <w:r>
        <w:t>e-</w:t>
      </w:r>
      <w:r w:rsidR="00201E03">
        <w:t>ogl.pl.</w:t>
      </w:r>
      <w:r w:rsidR="00452FDA">
        <w:t xml:space="preserve"> </w:t>
      </w:r>
      <w:r w:rsidR="007A6218">
        <w:t xml:space="preserve"> uz podnesak st. uprav. od </w:t>
      </w:r>
      <w:r w:rsidR="003E37A5">
        <w:t>12.4.2018. g.</w:t>
      </w:r>
    </w:p>
    <w:p w:rsidRDefault="003E37A5" w:rsidP="003E37A5" w:rsidR="003E37A5">
      <w:pPr>
        <w:pStyle w:val="Tijeloteksta"/>
        <w:numPr>
          <w:ilvl w:val="0"/>
          <w:numId w:val="11"/>
        </w:numPr>
      </w:pPr>
      <w:r>
        <w:t>st. uprav. Jadranka Šeput, Osijek</w:t>
      </w:r>
    </w:p>
    <w:p w:rsidRDefault="007A6218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F933C4">
        <w:t>R</w:t>
      </w:r>
      <w:r w:rsidR="00247902">
        <w:t xml:space="preserve">oč. </w:t>
      </w:r>
      <w:r w:rsidR="001352F5">
        <w:t>29.5.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lastRenderedPageBreak/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E10" w:rsidR="00855E10">
      <w:r>
        <w:separator/>
      </w:r>
    </w:p>
  </w:endnote>
  <w:endnote w:id="0" w:type="continuationSeparator">
    <w:p w:rsidRDefault="00855E10" w:rsidR="00855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E10" w:rsidR="00855E10">
      <w:r>
        <w:separator/>
      </w:r>
    </w:p>
  </w:footnote>
  <w:footnote w:id="0" w:type="continuationSeparator">
    <w:p w:rsidRDefault="00855E10" w:rsidR="00855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8AD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5A1287"/>
    <w:multiLevelType w:val="hybridMultilevel"/>
    <w:tmpl w:val="7076E5F4"/>
    <w:lvl w:tplc="75E684F6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137ED"/>
    <w:rsid w:val="0013258E"/>
    <w:rsid w:val="001352F5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758AD"/>
    <w:rsid w:val="00381158"/>
    <w:rsid w:val="003B0E86"/>
    <w:rsid w:val="003B4C28"/>
    <w:rsid w:val="003E08E5"/>
    <w:rsid w:val="003E147C"/>
    <w:rsid w:val="003E37A5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6218"/>
    <w:rsid w:val="007A7E59"/>
    <w:rsid w:val="007C1241"/>
    <w:rsid w:val="007F42DB"/>
    <w:rsid w:val="0080666F"/>
    <w:rsid w:val="00845777"/>
    <w:rsid w:val="00855E10"/>
    <w:rsid w:val="00857D02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4716C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2858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62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8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5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62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8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5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1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A3EB6-8C6F-4228-90E0-416410E63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1266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2018-04-20T05:56:00Z</dcterms:created>
  <dc:creator>hermanj</dc:creator>
  <cp:lastModifiedBy>Danijela Sekulić</cp:lastModifiedBy>
  <cp:lastPrinted>2018-04-23T06:52:00Z</cp:lastPrinted>
  <dcterms:modified xmlns:xsi="http://www.w3.org/2001/XMLSchema-instance" xsi:type="dcterms:W3CDTF">2018-04-23T06:54:00Z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(HIDROELEKTRA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