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d3c9" w14:paraId="8abd3c9" w:rsidRDefault="00073232" w:rsidP="00857549" w:rsidR="00857549" w:rsidRPr="003D6291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3D6291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3D629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3D629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7D30C5" w:rsidRPr="003D6291">
        <w:rPr>
          <w:rFonts w:hAnsi="Times New Roman" w:ascii="Times New Roman"/>
          <w:color w:val="auto"/>
          <w:sz w:val="24"/>
          <w:szCs w:val="24"/>
          <w:lang w:val="hr-HR"/>
        </w:rPr>
        <w:t>3127/16-</w:t>
      </w:r>
      <w:r w:rsidR="00E32A79" w:rsidRPr="003D6291">
        <w:rPr>
          <w:rFonts w:hAnsi="Times New Roman" w:ascii="Times New Roman"/>
          <w:color w:val="auto"/>
          <w:sz w:val="24"/>
          <w:szCs w:val="24"/>
          <w:lang w:val="hr-HR"/>
        </w:rPr>
        <w:t>14</w:t>
      </w:r>
    </w:p>
    <w:p w:rsidRDefault="00857549" w:rsidP="00857549" w:rsidR="00857549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3D62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3D62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3D62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18709E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8E1CEF" w:rsidRPr="003D6291">
        <w:rPr>
          <w:rFonts w:hAnsi="Times New Roman" w:ascii="Times New Roman"/>
          <w:color w:val="auto"/>
          <w:sz w:val="24"/>
          <w:szCs w:val="24"/>
          <w:lang w:val="hr-HR"/>
        </w:rPr>
        <w:t>ING-KROV d.o.o. za izradu krovišta i građevinarstvo, Velika Gorica, Ulica Šandora Breščenskog 11, OIB 54603544864</w:t>
      </w:r>
      <w:r w:rsidR="00C22805" w:rsidRPr="003D6291">
        <w:rPr>
          <w:rFonts w:hAnsi="Times New Roman" w:ascii="Times New Roman"/>
          <w:color w:val="auto"/>
          <w:sz w:val="24"/>
          <w:szCs w:val="24"/>
          <w:lang w:val="hr-HR"/>
        </w:rPr>
        <w:t>, 24</w:t>
      </w:r>
      <w:r w:rsidR="0053275A" w:rsidRPr="003D6291">
        <w:rPr>
          <w:rFonts w:hAnsi="Times New Roman" w:ascii="Times New Roman"/>
          <w:color w:val="auto"/>
          <w:sz w:val="24"/>
          <w:szCs w:val="24"/>
          <w:lang w:val="hr-HR"/>
        </w:rPr>
        <w:t>. svibnja 2017.</w:t>
      </w:r>
    </w:p>
    <w:p w:rsidRDefault="0053275A" w:rsidP="00857549" w:rsidR="0053275A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3D62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3D629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53275A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8E1CEF" w:rsidRPr="003D6291">
        <w:rPr>
          <w:rFonts w:hAnsi="Times New Roman" w:ascii="Times New Roman"/>
          <w:color w:val="auto"/>
          <w:sz w:val="24"/>
          <w:szCs w:val="24"/>
          <w:lang w:val="hr-HR"/>
        </w:rPr>
        <w:t>ING-KROV d.o.o. za izradu krovišta i građevinarstvo, Velika Gorica, Ulica Šandora Breščenskog 11, OIB 54603544864</w:t>
      </w:r>
      <w:r w:rsidR="0053275A" w:rsidRPr="003D629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85B6C" w:rsidR="00885B6C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6541A" w:rsidRPr="003D6291">
        <w:rPr>
          <w:rFonts w:hAnsi="Times New Roman" w:ascii="Times New Roman"/>
          <w:color w:val="auto"/>
          <w:sz w:val="24"/>
          <w:szCs w:val="24"/>
          <w:lang w:val="hr-HR"/>
        </w:rPr>
        <w:t>Biserka Jakić, Zagreb</w:t>
      </w:r>
      <w:r w:rsidR="008E1CEF" w:rsidRPr="003D6291">
        <w:rPr>
          <w:rFonts w:hAnsi="Times New Roman" w:ascii="Times New Roman"/>
          <w:color w:val="auto"/>
          <w:sz w:val="24"/>
          <w:szCs w:val="24"/>
          <w:lang w:val="hr-HR"/>
        </w:rPr>
        <w:t>, M. Haberlea 10, OIB 24564164619</w:t>
      </w:r>
      <w:r w:rsidR="00BF6BC7" w:rsidRPr="003D629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3D6291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3D6291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, te dostave dokaz o uplati pristojbe za prijavu tražbine u iznosu 2% od prijavljene tražbine, ali ne više od 500,00 kn, na račun broj IBAN: HR1210010051863000160 Državni proračun, model</w:t>
      </w:r>
      <w:r w:rsidR="001C0D57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HR64, poziv na br. 5045-20735-</w:t>
      </w:r>
      <w:r w:rsidR="008E1CEF" w:rsidRPr="003D6291">
        <w:rPr>
          <w:rFonts w:hAnsi="Times New Roman" w:ascii="Times New Roman"/>
          <w:color w:val="auto"/>
          <w:sz w:val="24"/>
          <w:szCs w:val="24"/>
          <w:lang w:val="hr-HR"/>
        </w:rPr>
        <w:t>3127</w:t>
      </w:r>
      <w:r w:rsidR="0053275A" w:rsidRPr="003D6291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26541A" w:rsidRPr="003D6291">
        <w:rPr>
          <w:rFonts w:hAnsi="Times New Roman" w:ascii="Times New Roman"/>
          <w:color w:val="auto"/>
          <w:sz w:val="24"/>
          <w:szCs w:val="24"/>
          <w:lang w:val="hr-HR"/>
        </w:rPr>
        <w:t>Zagreb, M. Haberlea 10</w:t>
      </w:r>
      <w:r w:rsidR="00CE39EC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u dva primjerka. </w:t>
      </w:r>
    </w:p>
    <w:p w:rsidRDefault="00857549" w:rsidP="00857549" w:rsidR="00857549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3D6291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3D6291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AC2176" w:rsidRPr="003D629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C2176" w:rsidRPr="003D6291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. Stečajni postupak otvoren je dana </w:t>
      </w:r>
      <w:r w:rsidR="002D0A7A" w:rsidRPr="003D6291"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r w:rsidR="00F20BCA" w:rsidRPr="003D6291">
        <w:rPr>
          <w:rFonts w:hAnsi="Times New Roman" w:ascii="Times New Roman"/>
          <w:color w:val="auto"/>
          <w:sz w:val="24"/>
          <w:szCs w:val="24"/>
          <w:lang w:val="hr-HR"/>
        </w:rPr>
        <w:t>. svibnja 2017</w:t>
      </w:r>
      <w:r w:rsidR="00384D4B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. u </w:t>
      </w:r>
      <w:r w:rsidR="003D6291" w:rsidRPr="003D6291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r w:rsidR="004F412B" w:rsidRPr="003D6291">
        <w:rPr>
          <w:rFonts w:hAnsi="Times New Roman" w:ascii="Times New Roman"/>
          <w:color w:val="auto"/>
          <w:sz w:val="24"/>
          <w:szCs w:val="24"/>
          <w:lang w:val="hr-HR"/>
        </w:rPr>
        <w:t>,30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</w:t>
      </w:r>
      <w:r w:rsidR="00BC036D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suda 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istog dana.</w:t>
      </w:r>
    </w:p>
    <w:p w:rsidRDefault="00AC2176" w:rsidP="00857549" w:rsidR="00857549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>8</w:t>
      </w:r>
      <w:r w:rsidR="00857549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ispitati prijavljene tražbine (ispitno ročište) određuje  se za dan 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9. studeni</w:t>
      </w:r>
      <w:r w:rsidR="00F20BCA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D7770" w:rsidRPr="003D6291">
        <w:rPr>
          <w:rFonts w:hAnsi="Times New Roman" w:ascii="Times New Roman"/>
          <w:color w:val="auto"/>
          <w:sz w:val="24"/>
          <w:szCs w:val="24"/>
          <w:lang w:val="hr-HR"/>
        </w:rPr>
        <w:t>2017.</w:t>
      </w:r>
      <w:r w:rsidR="00C0489D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640A30" w:rsidRPr="003D6291">
        <w:rPr>
          <w:rFonts w:hAnsi="Times New Roman" w:ascii="Times New Roman"/>
          <w:color w:val="auto"/>
          <w:sz w:val="24"/>
          <w:szCs w:val="24"/>
          <w:lang w:val="hr-HR"/>
        </w:rPr>
        <w:t>10,45</w:t>
      </w:r>
      <w:r w:rsidR="00857549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640A30" w:rsidRPr="003D6291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="00857549" w:rsidRPr="003D6291">
        <w:rPr>
          <w:rFonts w:hAnsi="Times New Roman" w:ascii="Times New Roman"/>
          <w:color w:val="auto"/>
          <w:sz w:val="24"/>
          <w:szCs w:val="24"/>
          <w:lang w:val="hr-HR"/>
        </w:rPr>
        <w:t>/II.</w:t>
      </w:r>
      <w:r w:rsidR="004F412B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57549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57549" w:rsidP="00857549" w:rsidR="00857549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640A30" w:rsidRPr="003D6291">
        <w:rPr>
          <w:rFonts w:hAnsi="Times New Roman" w:ascii="Times New Roman"/>
          <w:color w:val="auto"/>
          <w:sz w:val="24"/>
          <w:szCs w:val="24"/>
          <w:lang w:val="hr-HR"/>
        </w:rPr>
        <w:t>11,00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FA797F" w:rsidP="00857549" w:rsidR="00FA797F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3D62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2E1024" w:rsidP="00857549" w:rsidR="002E1024" w:rsidRPr="003D62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60C31" w:rsidP="005A5F87" w:rsidR="00D60C31" w:rsidRPr="003D629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29. ožujka 2016. prijedlog za otvaranje stečajnog postupka nad gore navedenom pravnom osobom.</w:t>
      </w:r>
    </w:p>
    <w:p w:rsidRDefault="00D60C31" w:rsidP="00D60C31" w:rsidR="00D60C31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U svom prijedlogu predlagatelj navodi da dužnik ima evidentirane neizvršene osnove za  plaćanje u neprekinutom razdoblju od 1468 dana u ukupnom iznosu od 182.875,63 kn.</w:t>
      </w:r>
    </w:p>
    <w:p w:rsidRDefault="00D60C31" w:rsidP="00D60C31" w:rsidR="00D60C31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921251" w:rsidP="002B46C8" w:rsidR="002B46C8" w:rsidRPr="003D629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Rješenjem suda broj St-</w:t>
      </w:r>
      <w:r w:rsidR="00D60C31" w:rsidRPr="003D6291">
        <w:rPr>
          <w:rFonts w:hAnsi="Times New Roman" w:ascii="Times New Roman"/>
          <w:color w:val="auto"/>
          <w:sz w:val="24"/>
          <w:szCs w:val="24"/>
          <w:lang w:val="hr-HR"/>
        </w:rPr>
        <w:t>3127/16-6</w:t>
      </w:r>
      <w:r w:rsidR="00B00BC1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20317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od </w:t>
      </w:r>
      <w:r w:rsidR="005A5F87" w:rsidRPr="003D6291">
        <w:rPr>
          <w:rFonts w:hAnsi="Times New Roman" w:ascii="Times New Roman"/>
          <w:color w:val="auto"/>
          <w:sz w:val="24"/>
          <w:szCs w:val="24"/>
          <w:lang w:val="hr-HR"/>
        </w:rPr>
        <w:t>18. studenog</w:t>
      </w:r>
      <w:r w:rsidR="00F20317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="002B46C8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. pokrenut je prethodni postupak nad dužnikom. </w:t>
      </w:r>
    </w:p>
    <w:p w:rsidRDefault="00200D1A" w:rsidP="002B46C8" w:rsidR="002B46C8" w:rsidRPr="003D629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Na ročištu</w:t>
      </w:r>
      <w:r w:rsidR="002B46C8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</w:t>
      </w:r>
      <w:r w:rsidR="00AD7D23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e stečajnog postupka održanom </w:t>
      </w:r>
      <w:r w:rsidR="000B492D" w:rsidRPr="003D6291">
        <w:rPr>
          <w:rFonts w:hAnsi="Times New Roman" w:ascii="Times New Roman"/>
          <w:color w:val="auto"/>
          <w:sz w:val="24"/>
          <w:szCs w:val="24"/>
          <w:lang w:val="hr-HR"/>
        </w:rPr>
        <w:t>4. travnja</w:t>
      </w:r>
      <w:r w:rsidR="00F20317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B46C8" w:rsidRPr="003D6291">
        <w:rPr>
          <w:rFonts w:hAnsi="Times New Roman" w:ascii="Times New Roman"/>
          <w:color w:val="auto"/>
          <w:sz w:val="24"/>
          <w:szCs w:val="24"/>
          <w:lang w:val="hr-HR"/>
        </w:rPr>
        <w:t>2017. direktor dužnika</w:t>
      </w:r>
      <w:r w:rsidR="00F17557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B492D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nije se </w:t>
      </w:r>
      <w:r w:rsidR="00660E58" w:rsidRPr="003D6291">
        <w:rPr>
          <w:rFonts w:hAnsi="Times New Roman" w:ascii="Times New Roman"/>
          <w:color w:val="auto"/>
          <w:sz w:val="24"/>
          <w:szCs w:val="24"/>
          <w:lang w:val="hr-HR"/>
        </w:rPr>
        <w:t>protivio prijedlogu za otvaranje stečajnog postupka</w:t>
      </w:r>
      <w:r w:rsidR="000B492D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, navodeći da </w:t>
      </w:r>
      <w:r w:rsidR="00CB0111" w:rsidRPr="003D6291">
        <w:rPr>
          <w:rFonts w:hAnsi="Times New Roman" w:ascii="Times New Roman"/>
          <w:color w:val="auto"/>
          <w:sz w:val="24"/>
          <w:szCs w:val="24"/>
          <w:lang w:val="hr-HR"/>
        </w:rPr>
        <w:t>dužnik ne obavlja poslovnu djelatnost a račun dužnika je u blokadi.</w:t>
      </w:r>
    </w:p>
    <w:p w:rsidRDefault="00CB0111" w:rsidP="002B46C8" w:rsidR="00E71D61" w:rsidRPr="003D629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Dužnik ima imovinu koja se sastoji</w:t>
      </w:r>
      <w:r w:rsidR="00E71D61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DA63AF" w:rsidRPr="003D6291">
        <w:rPr>
          <w:rFonts w:hAnsi="Times New Roman" w:ascii="Times New Roman"/>
          <w:color w:val="auto"/>
          <w:sz w:val="24"/>
          <w:szCs w:val="24"/>
          <w:lang w:val="hr-HR"/>
        </w:rPr>
        <w:t>potraživa</w:t>
      </w:r>
      <w:r w:rsidR="004543DE" w:rsidRPr="003D6291">
        <w:rPr>
          <w:rFonts w:hAnsi="Times New Roman" w:ascii="Times New Roman"/>
          <w:color w:val="auto"/>
          <w:sz w:val="24"/>
          <w:szCs w:val="24"/>
          <w:lang w:val="hr-HR"/>
        </w:rPr>
        <w:t>nja čija je naplata upitna, te od pokretnine tj. vozila starog više od 10 godina.</w:t>
      </w:r>
    </w:p>
    <w:p w:rsidRDefault="00164A48" w:rsidP="00C14A32" w:rsidR="00BE158F" w:rsidRPr="003D6291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Rješenjem suda broj St-3127/16-11 od </w:t>
      </w:r>
      <w:r w:rsidR="00BE158F" w:rsidRPr="003D6291">
        <w:rPr>
          <w:rFonts w:hAnsi="Times New Roman" w:ascii="Times New Roman"/>
          <w:color w:val="auto"/>
          <w:sz w:val="24"/>
          <w:szCs w:val="24"/>
          <w:lang w:val="hr-HR"/>
        </w:rPr>
        <w:t>7. travnja 2017. imenova je privremeni stečajni upravitelj sa zadatkom da izvrši pregled dužnikovog poslovnog prostora te uvid u knjige i poslovnu dokumentaciju dužnika i nakon toga podn</w:t>
      </w:r>
      <w:r w:rsidR="00C14A32" w:rsidRPr="003D6291">
        <w:rPr>
          <w:rFonts w:hAnsi="Times New Roman" w:ascii="Times New Roman"/>
          <w:color w:val="auto"/>
          <w:sz w:val="24"/>
          <w:szCs w:val="24"/>
          <w:lang w:val="hr-HR"/>
        </w:rPr>
        <w:t>ese</w:t>
      </w:r>
      <w:r w:rsidR="00BE158F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C14A32" w:rsidP="002B46C8" w:rsidR="00164A48" w:rsidRPr="003D629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Iz izvješća privremenog stečajnog upravitelja od 11. svibnja 2017.</w:t>
      </w:r>
      <w:r w:rsidR="00723148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dužnik ne obavlja djelatnost, nema zaposlenika, </w:t>
      </w:r>
      <w:r w:rsidR="00D37F94" w:rsidRPr="003D6291">
        <w:rPr>
          <w:rFonts w:hAnsi="Times New Roman" w:ascii="Times New Roman"/>
          <w:color w:val="auto"/>
          <w:sz w:val="24"/>
          <w:szCs w:val="24"/>
          <w:lang w:val="hr-HR"/>
        </w:rPr>
        <w:t>a račun dužnika je blokiran.</w:t>
      </w:r>
    </w:p>
    <w:p w:rsidRDefault="00D37F94" w:rsidP="002B46C8" w:rsidR="00D37F94" w:rsidRPr="003D629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Društvo nema imovine koja bi bila dostatna za </w:t>
      </w:r>
      <w:r w:rsidR="00E70E98" w:rsidRPr="003D6291">
        <w:rPr>
          <w:rFonts w:hAnsi="Times New Roman" w:ascii="Times New Roman"/>
          <w:color w:val="auto"/>
          <w:sz w:val="24"/>
          <w:szCs w:val="24"/>
          <w:lang w:val="hr-HR"/>
        </w:rPr>
        <w:t>podmirenje  troškova vođenja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</w:t>
      </w:r>
      <w:r w:rsidR="00E70E98" w:rsidRPr="003D6291">
        <w:rPr>
          <w:rFonts w:hAnsi="Times New Roman" w:ascii="Times New Roman"/>
          <w:color w:val="auto"/>
          <w:sz w:val="24"/>
          <w:szCs w:val="24"/>
          <w:lang w:val="hr-HR"/>
        </w:rPr>
        <w:t>. Naime, imovina dužnika sastoji se od</w:t>
      </w:r>
      <w:r w:rsidR="00EE468C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jednog kombi vozila iz 2004., čija je vrijednost upitna, time da je navedeno vozilo opterećeno založnim pravom Republike Hrvatske</w:t>
      </w:r>
      <w:r w:rsidR="001B26E1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u višestrukoj vrijednosti.</w:t>
      </w:r>
    </w:p>
    <w:p w:rsidRDefault="001B26E1" w:rsidP="002B46C8" w:rsidR="001B26E1" w:rsidRPr="003D629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Iako je očito da se prodajom vozila ne mogu namiriti troškovi koje uzrokuje vođenje stečajnog postupka, </w:t>
      </w:r>
      <w:r w:rsidR="00C427A4" w:rsidRPr="003D6291">
        <w:rPr>
          <w:rFonts w:hAnsi="Times New Roman" w:ascii="Times New Roman"/>
          <w:color w:val="auto"/>
          <w:sz w:val="24"/>
          <w:szCs w:val="24"/>
          <w:lang w:val="hr-HR"/>
        </w:rPr>
        <w:t>zbog evidentirane hipoteke na pokretnini, nužno je otvoriti i voditi stečajni postupak, a sve radi realizacije upisane hipoteke.</w:t>
      </w:r>
    </w:p>
    <w:p w:rsidRDefault="00981F37" w:rsidP="00981F37" w:rsidR="00981F37" w:rsidRPr="003D629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C57717" w:rsidP="00C57717" w:rsidR="00C57717" w:rsidRPr="003D629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Stečajni upravitelj izabran je </w:t>
      </w:r>
      <w:r w:rsidR="00C427A4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temeljem odredbe čl. 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>85</w:t>
      </w:r>
      <w:r w:rsidR="00C427A4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st. 2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3D6291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2E1024" w:rsidR="00857549" w:rsidRPr="003D62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C22805" w:rsidRPr="003D6291"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r w:rsidR="00201D40" w:rsidRPr="003D6291">
        <w:rPr>
          <w:rFonts w:hAnsi="Times New Roman" w:ascii="Times New Roman"/>
          <w:color w:val="auto"/>
          <w:sz w:val="24"/>
          <w:szCs w:val="24"/>
          <w:lang w:val="hr-HR"/>
        </w:rPr>
        <w:t>. svibnja 2017.</w:t>
      </w:r>
      <w:r w:rsidR="002E1024"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57549" w:rsidP="00857549" w:rsidR="00857549" w:rsidRPr="003D629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05366A" w:rsidR="00857549" w:rsidRPr="003D629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E280A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3D629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D6291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323D2C" w:rsidP="00857549" w:rsidR="00323D2C" w:rsidRPr="003D62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E280A" w:rsidP="00AB7A2F" w:rsidR="00BE280A" w:rsidRPr="00BE280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280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E280A" w:rsidP="00995CE9" w:rsidR="00BE280A" w:rsidRPr="00BE280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E280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280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280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280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280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280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280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280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BE280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3D629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3D6291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BE4EE9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7D30C5">
      <w:rPr>
        <w:rFonts w:hAnsi="Verdana" w:ascii="Verdana"/>
        <w:color w:val="000000"/>
      </w:rPr>
      <w:t>3127/16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12DFA"/>
    <w:rsid w:val="00026BC1"/>
    <w:rsid w:val="00032F40"/>
    <w:rsid w:val="000425B5"/>
    <w:rsid w:val="00052BB8"/>
    <w:rsid w:val="0005366A"/>
    <w:rsid w:val="00057176"/>
    <w:rsid w:val="00067361"/>
    <w:rsid w:val="00073232"/>
    <w:rsid w:val="0008231B"/>
    <w:rsid w:val="000856D9"/>
    <w:rsid w:val="0009093E"/>
    <w:rsid w:val="00090BE6"/>
    <w:rsid w:val="000965E7"/>
    <w:rsid w:val="000B42EC"/>
    <w:rsid w:val="000B492D"/>
    <w:rsid w:val="000F43FF"/>
    <w:rsid w:val="000F4C3C"/>
    <w:rsid w:val="0010235C"/>
    <w:rsid w:val="0010292F"/>
    <w:rsid w:val="00106683"/>
    <w:rsid w:val="00107E80"/>
    <w:rsid w:val="00113759"/>
    <w:rsid w:val="001212FE"/>
    <w:rsid w:val="00136875"/>
    <w:rsid w:val="00142F24"/>
    <w:rsid w:val="00164A48"/>
    <w:rsid w:val="001708D1"/>
    <w:rsid w:val="00171A47"/>
    <w:rsid w:val="0018709E"/>
    <w:rsid w:val="001964A9"/>
    <w:rsid w:val="001A508F"/>
    <w:rsid w:val="001A74C6"/>
    <w:rsid w:val="001B26E1"/>
    <w:rsid w:val="001B72BB"/>
    <w:rsid w:val="001C0D57"/>
    <w:rsid w:val="001C7EEF"/>
    <w:rsid w:val="001D26C1"/>
    <w:rsid w:val="001F1510"/>
    <w:rsid w:val="00200D1A"/>
    <w:rsid w:val="00201D40"/>
    <w:rsid w:val="00205ED7"/>
    <w:rsid w:val="00223FB1"/>
    <w:rsid w:val="00232B23"/>
    <w:rsid w:val="00233D22"/>
    <w:rsid w:val="0024044A"/>
    <w:rsid w:val="00242B36"/>
    <w:rsid w:val="00251BBD"/>
    <w:rsid w:val="0026541A"/>
    <w:rsid w:val="002A2E40"/>
    <w:rsid w:val="002A4896"/>
    <w:rsid w:val="002A60E0"/>
    <w:rsid w:val="002B46C8"/>
    <w:rsid w:val="002B4FAF"/>
    <w:rsid w:val="002C1BDF"/>
    <w:rsid w:val="002D0815"/>
    <w:rsid w:val="002D0A7A"/>
    <w:rsid w:val="002E1024"/>
    <w:rsid w:val="002E3B9A"/>
    <w:rsid w:val="002E6030"/>
    <w:rsid w:val="003003D7"/>
    <w:rsid w:val="003028D5"/>
    <w:rsid w:val="0031099B"/>
    <w:rsid w:val="00323D2C"/>
    <w:rsid w:val="00327AED"/>
    <w:rsid w:val="00337107"/>
    <w:rsid w:val="00341A8A"/>
    <w:rsid w:val="00364448"/>
    <w:rsid w:val="00374F01"/>
    <w:rsid w:val="00384D4B"/>
    <w:rsid w:val="00385240"/>
    <w:rsid w:val="0038572F"/>
    <w:rsid w:val="00392A8C"/>
    <w:rsid w:val="00397A8A"/>
    <w:rsid w:val="003A5E14"/>
    <w:rsid w:val="003D6291"/>
    <w:rsid w:val="003E3DE7"/>
    <w:rsid w:val="004107A3"/>
    <w:rsid w:val="004109DE"/>
    <w:rsid w:val="00417468"/>
    <w:rsid w:val="004376EB"/>
    <w:rsid w:val="004424D1"/>
    <w:rsid w:val="004543DE"/>
    <w:rsid w:val="00464E38"/>
    <w:rsid w:val="004761BD"/>
    <w:rsid w:val="004829CE"/>
    <w:rsid w:val="00494507"/>
    <w:rsid w:val="004B0D80"/>
    <w:rsid w:val="004D57D6"/>
    <w:rsid w:val="004E3542"/>
    <w:rsid w:val="004E7A48"/>
    <w:rsid w:val="004E7E7E"/>
    <w:rsid w:val="004F412B"/>
    <w:rsid w:val="004F567A"/>
    <w:rsid w:val="00502976"/>
    <w:rsid w:val="00510C09"/>
    <w:rsid w:val="00511FD3"/>
    <w:rsid w:val="0053275A"/>
    <w:rsid w:val="00565BCA"/>
    <w:rsid w:val="00574574"/>
    <w:rsid w:val="005754FF"/>
    <w:rsid w:val="00576E94"/>
    <w:rsid w:val="00585D7F"/>
    <w:rsid w:val="00592439"/>
    <w:rsid w:val="0059466A"/>
    <w:rsid w:val="005A44AD"/>
    <w:rsid w:val="005A5F87"/>
    <w:rsid w:val="005F78CC"/>
    <w:rsid w:val="0060733B"/>
    <w:rsid w:val="0061665C"/>
    <w:rsid w:val="00640A30"/>
    <w:rsid w:val="00647389"/>
    <w:rsid w:val="006535B5"/>
    <w:rsid w:val="0065443F"/>
    <w:rsid w:val="00655B57"/>
    <w:rsid w:val="006605B4"/>
    <w:rsid w:val="00660E58"/>
    <w:rsid w:val="00693534"/>
    <w:rsid w:val="006974E0"/>
    <w:rsid w:val="006B0C52"/>
    <w:rsid w:val="006B341E"/>
    <w:rsid w:val="006B6CAD"/>
    <w:rsid w:val="006D5E48"/>
    <w:rsid w:val="006E1076"/>
    <w:rsid w:val="006F145F"/>
    <w:rsid w:val="006F3774"/>
    <w:rsid w:val="0070781D"/>
    <w:rsid w:val="00723148"/>
    <w:rsid w:val="007517D9"/>
    <w:rsid w:val="007575FB"/>
    <w:rsid w:val="007B445B"/>
    <w:rsid w:val="007D30C5"/>
    <w:rsid w:val="007D57DB"/>
    <w:rsid w:val="007E220D"/>
    <w:rsid w:val="007F7F00"/>
    <w:rsid w:val="008316F7"/>
    <w:rsid w:val="008360CE"/>
    <w:rsid w:val="008517A4"/>
    <w:rsid w:val="00851BBC"/>
    <w:rsid w:val="00857549"/>
    <w:rsid w:val="008742C5"/>
    <w:rsid w:val="008850E6"/>
    <w:rsid w:val="00885B6C"/>
    <w:rsid w:val="00887FDD"/>
    <w:rsid w:val="00891761"/>
    <w:rsid w:val="00896B8D"/>
    <w:rsid w:val="008B07AA"/>
    <w:rsid w:val="008B2E9F"/>
    <w:rsid w:val="008C30ED"/>
    <w:rsid w:val="008D1835"/>
    <w:rsid w:val="008D2891"/>
    <w:rsid w:val="008D5F7D"/>
    <w:rsid w:val="008D701D"/>
    <w:rsid w:val="008E0674"/>
    <w:rsid w:val="008E1CEF"/>
    <w:rsid w:val="008F0ADC"/>
    <w:rsid w:val="008F4913"/>
    <w:rsid w:val="008F4DD5"/>
    <w:rsid w:val="009002DB"/>
    <w:rsid w:val="009019D0"/>
    <w:rsid w:val="009039A2"/>
    <w:rsid w:val="009107B9"/>
    <w:rsid w:val="00921251"/>
    <w:rsid w:val="009256FD"/>
    <w:rsid w:val="00925C75"/>
    <w:rsid w:val="0092748B"/>
    <w:rsid w:val="009330E3"/>
    <w:rsid w:val="009460FB"/>
    <w:rsid w:val="00961D7C"/>
    <w:rsid w:val="009668A0"/>
    <w:rsid w:val="00967F9F"/>
    <w:rsid w:val="00981F37"/>
    <w:rsid w:val="00986C24"/>
    <w:rsid w:val="0099681B"/>
    <w:rsid w:val="009B1F72"/>
    <w:rsid w:val="009B4FE0"/>
    <w:rsid w:val="009C34C7"/>
    <w:rsid w:val="009E08C3"/>
    <w:rsid w:val="00A01D39"/>
    <w:rsid w:val="00A0263C"/>
    <w:rsid w:val="00A07787"/>
    <w:rsid w:val="00A45746"/>
    <w:rsid w:val="00A521DD"/>
    <w:rsid w:val="00A55B6B"/>
    <w:rsid w:val="00A565F1"/>
    <w:rsid w:val="00A650B9"/>
    <w:rsid w:val="00A73114"/>
    <w:rsid w:val="00AA69A5"/>
    <w:rsid w:val="00AC2176"/>
    <w:rsid w:val="00AD5596"/>
    <w:rsid w:val="00AD7D23"/>
    <w:rsid w:val="00B00BC1"/>
    <w:rsid w:val="00B010F3"/>
    <w:rsid w:val="00B04395"/>
    <w:rsid w:val="00B279FF"/>
    <w:rsid w:val="00B47539"/>
    <w:rsid w:val="00B52C81"/>
    <w:rsid w:val="00B52E8B"/>
    <w:rsid w:val="00B55F94"/>
    <w:rsid w:val="00B70529"/>
    <w:rsid w:val="00B75533"/>
    <w:rsid w:val="00B94039"/>
    <w:rsid w:val="00BB4A1D"/>
    <w:rsid w:val="00BC036D"/>
    <w:rsid w:val="00BC1FAD"/>
    <w:rsid w:val="00BE158F"/>
    <w:rsid w:val="00BE24DA"/>
    <w:rsid w:val="00BE280A"/>
    <w:rsid w:val="00BE4147"/>
    <w:rsid w:val="00BE4EE9"/>
    <w:rsid w:val="00BF3EE5"/>
    <w:rsid w:val="00BF6BC7"/>
    <w:rsid w:val="00C0465A"/>
    <w:rsid w:val="00C0489D"/>
    <w:rsid w:val="00C13351"/>
    <w:rsid w:val="00C137D9"/>
    <w:rsid w:val="00C14A32"/>
    <w:rsid w:val="00C22805"/>
    <w:rsid w:val="00C3075C"/>
    <w:rsid w:val="00C32CC6"/>
    <w:rsid w:val="00C34194"/>
    <w:rsid w:val="00C427A4"/>
    <w:rsid w:val="00C54A74"/>
    <w:rsid w:val="00C57717"/>
    <w:rsid w:val="00C669D4"/>
    <w:rsid w:val="00C83AD2"/>
    <w:rsid w:val="00CB0111"/>
    <w:rsid w:val="00CB1DF1"/>
    <w:rsid w:val="00CB3A40"/>
    <w:rsid w:val="00CD4EA8"/>
    <w:rsid w:val="00CD574F"/>
    <w:rsid w:val="00CD7770"/>
    <w:rsid w:val="00CE39EC"/>
    <w:rsid w:val="00D117E8"/>
    <w:rsid w:val="00D24577"/>
    <w:rsid w:val="00D32188"/>
    <w:rsid w:val="00D37F94"/>
    <w:rsid w:val="00D51B89"/>
    <w:rsid w:val="00D5220A"/>
    <w:rsid w:val="00D60C31"/>
    <w:rsid w:val="00DA63AF"/>
    <w:rsid w:val="00DA7F50"/>
    <w:rsid w:val="00DB484D"/>
    <w:rsid w:val="00DC2093"/>
    <w:rsid w:val="00DC4FD3"/>
    <w:rsid w:val="00DC65D5"/>
    <w:rsid w:val="00DC6A05"/>
    <w:rsid w:val="00DC7F8E"/>
    <w:rsid w:val="00DD1178"/>
    <w:rsid w:val="00DE6C26"/>
    <w:rsid w:val="00DF7BAD"/>
    <w:rsid w:val="00E00175"/>
    <w:rsid w:val="00E06522"/>
    <w:rsid w:val="00E068A9"/>
    <w:rsid w:val="00E108ED"/>
    <w:rsid w:val="00E32A79"/>
    <w:rsid w:val="00E44A87"/>
    <w:rsid w:val="00E511E2"/>
    <w:rsid w:val="00E70E98"/>
    <w:rsid w:val="00E71D61"/>
    <w:rsid w:val="00E950DC"/>
    <w:rsid w:val="00EA59D5"/>
    <w:rsid w:val="00EC3E85"/>
    <w:rsid w:val="00EE022D"/>
    <w:rsid w:val="00EE468C"/>
    <w:rsid w:val="00EE6D02"/>
    <w:rsid w:val="00EF6501"/>
    <w:rsid w:val="00F17557"/>
    <w:rsid w:val="00F20317"/>
    <w:rsid w:val="00F20BCA"/>
    <w:rsid w:val="00F26D76"/>
    <w:rsid w:val="00F35082"/>
    <w:rsid w:val="00F46C94"/>
    <w:rsid w:val="00F510C0"/>
    <w:rsid w:val="00FA03DC"/>
    <w:rsid w:val="00FA797F"/>
    <w:rsid w:val="00FB4A5D"/>
    <w:rsid w:val="00FC0EF9"/>
    <w:rsid w:val="00FC2947"/>
    <w:rsid w:val="00FE1619"/>
    <w:rsid w:val="00FE673C"/>
    <w:rsid w:val="00FE6B36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2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80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80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80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80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2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80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80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80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80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5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48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3127</izvorni_sadrzaj>
    <derivirana_varijabla naziv="DomainObject.Predmet.Broj_1">3127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St-3127/2016</izvorni_sadrzaj>
    <derivirana_varijabla naziv="DomainObject.Predmet.OznakaBroj_1">St-3127/2016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ING-KROV d.o.o.</izvorni_sadrzaj>
    <derivirana_varijabla naziv="DomainObject.Predmet.ProtustrankaFormated_1">  ING-KROV d.o.o.</derivirana_varijabla>
  </DomainObject.Predmet.ProtustrankaFormated>
  <DomainObject.Predmet.ProtustrankaFormatedOIB>
    <izvorni_sadrzaj>  ING-KROV d.o.o., OIB 54603544864</izvorni_sadrzaj>
    <derivirana_varijabla naziv="DomainObject.Predmet.ProtustrankaFormatedOIB_1">  ING-KROV d.o.o., OIB 54603544864</derivirana_varijabla>
  </DomainObject.Predmet.ProtustrankaFormatedOIB>
  <DomainObject.Predmet.ProtustrankaFormatedWithAdress>
    <izvorni_sadrzaj> ING-KROV d.o.o., Ulica Šandora Breščenskog 11, 10410 Velika Gorica</izvorni_sadrzaj>
    <derivirana_varijabla naziv="DomainObject.Predmet.ProtustrankaFormatedWithAdress_1"> ING-KROV d.o.o., Ulica Šandora Breščenskog 11, 10410 Velika Gorica</derivirana_varijabla>
  </DomainObject.Predmet.ProtustrankaFormatedWithAdress>
  <DomainObject.Predmet.ProtustrankaFormatedWithAdressOIB>
    <izvorni_sadrzaj> ING-KROV d.o.o., OIB 54603544864, Ulica Šandora Breščenskog 11, 10410 Velika Gorica</izvorni_sadrzaj>
    <derivirana_varijabla naziv="DomainObject.Predmet.ProtustrankaFormatedWithAdressOIB_1"> ING-KROV d.o.o., OIB 54603544864, Ulica Šandora Breščenskog 11, 10410 Velika Gorica</derivirana_varijabla>
  </DomainObject.Predmet.ProtustrankaFormatedWithAdressOIB>
  <DomainObject.Predmet.ProtustrankaWithAdress>
    <izvorni_sadrzaj>ING-KROV d.o.o. Ulica Šandora Breščenskog 11, 10410 Velika Gorica</izvorni_sadrzaj>
    <derivirana_varijabla naziv="DomainObject.Predmet.ProtustrankaWithAdress_1">ING-KROV d.o.o. Ulica Šandora Breščenskog 11, 10410 Velika Gorica</derivirana_varijabla>
  </DomainObject.Predmet.ProtustrankaWithAdress>
  <DomainObject.Predmet.ProtustrankaWithAdressOIB>
    <izvorni_sadrzaj>ING-KROV d.o.o., OIB 54603544864, Ulica Šandora Breščenskog 11, 10410 Velika Gorica</izvorni_sadrzaj>
    <derivirana_varijabla naziv="DomainObject.Predmet.ProtustrankaWithAdressOIB_1">ING-KROV d.o.o., OIB 54603544864, Ulica Šandora Breščenskog 11, 10410 Velika Gorica</derivirana_varijabla>
  </DomainObject.Predmet.ProtustrankaWithAdressOIB>
  <DomainObject.Predmet.ProtustrankaNazivFormated>
    <izvorni_sadrzaj>ING-KROV d.o.o.</izvorni_sadrzaj>
    <derivirana_varijabla naziv="DomainObject.Predmet.ProtustrankaNazivFormated_1">ING-KROV d.o.o.</derivirana_varijabla>
  </DomainObject.Predmet.ProtustrankaNazivFormated>
  <DomainObject.Predmet.ProtustrankaNazivFormatedOIB>
    <izvorni_sadrzaj>ING-KROV d.o.o., OIB 54603544864</izvorni_sadrzaj>
    <derivirana_varijabla naziv="DomainObject.Predmet.ProtustrankaNazivFormatedOIB_1">ING-KROV d.o.o., OIB 54603544864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Ogrič</izvorni_sadrzaj>
    <derivirana_varijabla naziv="DomainObject.Predmet.StrankaFormated_1">  FINA Regionalni centar Zagreb; Josip Ogrič</derivirana_varijabla>
  </DomainObject.Predmet.StrankaFormated>
  <DomainObject.Predmet.StrankaFormatedOIB>
    <izvorni_sadrzaj>  FINA Regionalni centar Zagreb, OIB 85821130368; Josip Ogrič, OIB 25712675677</izvorni_sadrzaj>
    <derivirana_varijabla naziv="DomainObject.Predmet.StrankaFormatedOIB_1">  FINA Regionalni centar Zagreb, OIB 85821130368; Josip Ogrič, OIB 25712675677</derivirana_varijabla>
  </DomainObject.Predmet.StrankaFormatedOIB>
  <DomainObject.Predmet.StrankaFormatedWithAdress>
    <izvorni_sadrzaj> FINA Regionalni centar Zagreb, Trg svibanjskih žrtava 1995. 1, 10000 Zagreb; Josip Ogrič, Trnsko 6d, 10000 Zagreb</izvorni_sadrzaj>
    <derivirana_varijabla naziv="DomainObject.Predmet.StrankaFormatedWithAdress_1"> FINA Regionalni centar Zagreb, Trg svibanjskih žrtava 1995. 1, 10000 Zagreb; Josip Ogrič, Trnsko 6d, 10000 Zagreb</derivirana_varijabla>
  </DomainObject.Predmet.StrankaFormatedWithAdress>
  <DomainObject.Predmet.StrankaFormatedWithAdressOIB>
    <izvorni_sadrzaj> FINA Regionalni centar Zagreb, OIB 85821130368, Trg svibanjskih žrtava 1995. 1, 10000 Zagreb; Josip Ogrič, OIB 25712675677, Trnsko 6d, 10000 Zagreb</izvorni_sadrzaj>
    <derivirana_varijabla naziv="DomainObject.Predmet.StrankaFormatedWithAdressOIB_1"> FINA Regionalni centar Zagreb, OIB 85821130368, Trg svibanjskih žrtava 1995. 1, 10000 Zagreb; Josip Ogrič, OIB 25712675677, Trnsko 6d, 10000 Zagreb</derivirana_varijabla>
  </DomainObject.Predmet.StrankaFormatedWithAdressOIB>
  <DomainObject.Predmet.StrankaWithAdress>
    <izvorni_sadrzaj>FINA Regionalni centar Zagreb Trg svibanjskih žrtava 1995. 1,10000 Zagreb,Josip Ogrič Trnsko 6d,10000 Zagreb</izvorni_sadrzaj>
    <derivirana_varijabla naziv="DomainObject.Predmet.StrankaWithAdress_1">FINA Regionalni centar Zagreb Trg svibanjskih žrtava 1995. 1,10000 Zagreb,Josip Ogrič Trnsko 6d,10000 Zagreb</derivirana_varijabla>
  </DomainObject.Predmet.StrankaWithAdress>
  <DomainObject.Predmet.StrankaWithAdressOIB>
    <izvorni_sadrzaj>FINA Regionalni centar Zagreb, OIB 85821130368, Trg svibanjskih žrtava 1995. 1,10000 Zagreb,Josip Ogrič, OIB 25712675677, Trnsko 6d,10000 Zagreb</izvorni_sadrzaj>
    <derivirana_varijabla naziv="DomainObject.Predmet.StrankaWithAdressOIB_1">FINA Regionalni centar Zagreb, OIB 85821130368, Trg svibanjskih žrtava 1995. 1,10000 Zagreb,Josip Ogrič, OIB 25712675677, Trnsko 6d,10000 Zagreb</derivirana_varijabla>
  </DomainObject.Predmet.StrankaWithAdressOIB>
  <DomainObject.Predmet.StrankaNazivFormated>
    <izvorni_sadrzaj>FINA Regionalni centar Zagreb,Josip Ogrič</izvorni_sadrzaj>
    <derivirana_varijabla naziv="DomainObject.Predmet.StrankaNazivFormated_1">FINA Regionalni centar Zagreb,Josip Ogrič</derivirana_varijabla>
  </DomainObject.Predmet.StrankaNazivFormated>
  <DomainObject.Predmet.StrankaNazivFormatedOIB>
    <izvorni_sadrzaj>FINA Regionalni centar Zagreb, OIB 85821130368,Josip Ogrič, OIB 25712675677</izvorni_sadrzaj>
    <derivirana_varijabla naziv="DomainObject.Predmet.StrankaNazivFormatedOIB_1">FINA Regionalni centar Zagreb, OIB 85821130368,Josip Ogrič, OIB 25712675677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Josip Ogrič</item>
    </izvorni_sadrzaj>
    <derivirana_varijabla naziv="DomainObject.Predmet.StrankaListFormated_1">
      <item>FINA Regionalni centar Zagreb</item>
      <item>Josip Ogrič</item>
    </derivirana_varijabla>
  </DomainObject.Predmet.StrankaListFormated>
  <DomainObject.Predmet.StrankaListFormatedOIB>
    <izvorni_sadrzaj>
      <item>FINA Regionalni centar Zagreb, OIB 85821130368</item>
      <item>Josip Ogrič, OIB 25712675677</item>
    </izvorni_sadrzaj>
    <derivirana_varijabla naziv="DomainObject.Predmet.StrankaListFormatedOIB_1">
      <item>FINA Regionalni centar Zagreb, OIB 85821130368</item>
      <item>Josip Ogrič, OIB 25712675677</item>
    </derivirana_varijabla>
  </DomainObject.Predmet.StrankaListFormatedOIB>
  <DomainObject.Predmet.StrankaListFormatedWithAdress>
    <izvorni_sadrzaj>
      <item>FINA Regionalni centar Zagreb, Trg svibanjskih žrtava 1995. 1, 10000 Zagreb</item>
      <item>Josip Ogrič, Trnsko 6d, 10000 Zagreb</item>
    </izvorni_sadrzaj>
    <derivirana_varijabla naziv="DomainObject.Predmet.StrankaListFormatedWithAdress_1">
      <item>FINA Regionalni centar Zagreb, Trg svibanjskih žrtava 1995. 1, 10000 Zagreb</item>
      <item>Josip Ogrič, Trnsko 6d,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Ogrič, OIB 25712675677, Trnsko 6d, 10000 Zagreb</item>
    </izvorni_sadrzaj>
    <derivirana_varijabla naziv="DomainObject.Predmet.StrankaListFormatedWithAdressOIB_1">
      <item>FINA Regionalni centar Zagreb, OIB 85821130368, Trg svibanjskih žrtava 1995. 1, 10000 Zagreb</item>
      <item>Josip Ogrič, OIB 25712675677, Trnsko 6d, 10000 Zagreb</item>
    </derivirana_varijabla>
  </DomainObject.Predmet.StrankaListFormatedWithAdressOIB>
  <DomainObject.Predmet.StrankaListNazivFormated>
    <izvorni_sadrzaj>
      <item>FINA Regionalni centar Zagreb</item>
      <item>Josip Ogrič</item>
    </izvorni_sadrzaj>
    <derivirana_varijabla naziv="DomainObject.Predmet.StrankaListNazivFormated_1">
      <item>FINA Regionalni centar Zagreb</item>
      <item>Josip Ogrič</item>
    </derivirana_varijabla>
  </DomainObject.Predmet.StrankaListNazivFormated>
  <DomainObject.Predmet.StrankaListNazivFormatedOIB>
    <izvorni_sadrzaj>
      <item>FINA Regionalni centar Zagreb, OIB 85821130368</item>
      <item>Josip Ogrič, OIB 25712675677</item>
    </izvorni_sadrzaj>
    <derivirana_varijabla naziv="DomainObject.Predmet.StrankaListNazivFormatedOIB_1">
      <item>FINA Regionalni centar Zagreb, OIB 85821130368</item>
      <item>Josip Ogrič, OIB 25712675677</item>
    </derivirana_varijabla>
  </DomainObject.Predmet.StrankaListNazivFormatedOIB>
  <DomainObject.Predmet.ProtuStrankaListFormated>
    <izvorni_sadrzaj>
      <item>ING-KROV d.o.o.</item>
    </izvorni_sadrzaj>
    <derivirana_varijabla naziv="DomainObject.Predmet.ProtuStrankaListFormated_1">
      <item>ING-KROV d.o.o.</item>
    </derivirana_varijabla>
  </DomainObject.Predmet.ProtuStrankaListFormated>
  <DomainObject.Predmet.ProtuStrankaListFormatedOIB>
    <izvorni_sadrzaj>
      <item>ING-KROV d.o.o., OIB 54603544864</item>
    </izvorni_sadrzaj>
    <derivirana_varijabla naziv="DomainObject.Predmet.ProtuStrankaListFormatedOIB_1">
      <item>ING-KROV d.o.o., OIB 54603544864</item>
    </derivirana_varijabla>
  </DomainObject.Predmet.ProtuStrankaListFormatedOIB>
  <DomainObject.Predmet.ProtuStrankaListFormatedWithAdress>
    <izvorni_sadrzaj>
      <item>ING-KROV d.o.o., Ulica Šandora Breščenskog 11, 10410 Velika Gorica</item>
    </izvorni_sadrzaj>
    <derivirana_varijabla naziv="DomainObject.Predmet.ProtuStrankaListFormatedWithAdress_1">
      <item>ING-KROV d.o.o., Ulica Šandora Breščenskog 11, 10410 Velika Gorica</item>
    </derivirana_varijabla>
  </DomainObject.Predmet.ProtuStrankaListFormatedWithAdress>
  <DomainObject.Predmet.ProtuStrankaListFormatedWithAdressOIB>
    <izvorni_sadrzaj>
      <item>ING-KROV d.o.o., OIB 54603544864, Ulica Šandora Breščenskog 11, 10410 Velika Gorica</item>
    </izvorni_sadrzaj>
    <derivirana_varijabla naziv="DomainObject.Predmet.ProtuStrankaListFormatedWithAdressOIB_1">
      <item>ING-KROV d.o.o., OIB 54603544864, Ulica Šandora Breščenskog 11, 10410 Velika Gorica</item>
    </derivirana_varijabla>
  </DomainObject.Predmet.ProtuStrankaListFormatedWithAdressOIB>
  <DomainObject.Predmet.ProtuStrankaListNazivFormated>
    <izvorni_sadrzaj>
      <item>ING-KROV d.o.o.</item>
    </izvorni_sadrzaj>
    <derivirana_varijabla naziv="DomainObject.Predmet.ProtuStrankaListNazivFormated_1">
      <item>ING-KROV d.o.o.</item>
    </derivirana_varijabla>
  </DomainObject.Predmet.ProtuStrankaListNazivFormated>
  <DomainObject.Predmet.ProtuStrankaListNazivFormatedOIB>
    <izvorni_sadrzaj>
      <item>ING-KROV d.o.o., OIB 54603544864</item>
    </izvorni_sadrzaj>
    <derivirana_varijabla naziv="DomainObject.Predmet.ProtuStrankaListNazivFormatedOIB_1">
      <item>ING-KROV d.o.o., OIB 54603544864</item>
    </derivirana_varijabla>
  </DomainObject.Predmet.ProtuStrankaListNazivFormatedOIB>
  <DomainObject.Predmet.OstaliListFormated>
    <izvorni_sadrzaj>
      <item>Josip Ogrič</item>
      <item>Biserka Jakić</item>
    </izvorni_sadrzaj>
    <derivirana_varijabla naziv="DomainObject.Predmet.OstaliListFormated_1">
      <item>Josip Ogrič</item>
      <item>Biserka Jakić</item>
    </derivirana_varijabla>
  </DomainObject.Predmet.OstaliListFormated>
  <DomainObject.Predmet.OstaliListFormatedOIB>
    <izvorni_sadrzaj>
      <item>Josip Ogrič, OIB 25712675677</item>
      <item>Biserka Jakić, OIB 24564164619</item>
    </izvorni_sadrzaj>
    <derivirana_varijabla naziv="DomainObject.Predmet.OstaliListFormatedOIB_1">
      <item>Josip Ogrič, OIB 25712675677</item>
      <item>Biserka Jakić, OIB 24564164619</item>
    </derivirana_varijabla>
  </DomainObject.Predmet.OstaliListFormatedOIB>
  <DomainObject.Predmet.OstaliListFormatedWithAdress>
    <izvorni_sadrzaj>
      <item>Josip Ogrič, Trnsko 6d, 10000 Zagreb</item>
      <item>Biserka Jakić, M. Haberlea 10, 10000 Zagreb</item>
    </izvorni_sadrzaj>
    <derivirana_varijabla naziv="DomainObject.Predmet.OstaliListFormatedWithAdress_1">
      <item>Josip Ogrič, Trnsko 6d, 10000 Zagreb</item>
      <item>Biserka Jakić, M. Haberlea 10, 10000 Zagreb</item>
    </derivirana_varijabla>
  </DomainObject.Predmet.OstaliListFormatedWithAdress>
  <DomainObject.Predmet.OstaliListFormatedWithAdressOIB>
    <izvorni_sadrzaj>
      <item>Josip Ogrič, OIB 25712675677, Trnsko 6d, 10000 Zagreb</item>
      <item>Biserka Jakić, OIB 24564164619, M. Haberlea 10, 10000 Zagreb</item>
    </izvorni_sadrzaj>
    <derivirana_varijabla naziv="DomainObject.Predmet.OstaliListFormatedWithAdressOIB_1">
      <item>Josip Ogrič, OIB 25712675677, Trnsko 6d, 10000 Zagreb</item>
      <item>Biserka Jakić, OIB 24564164619, M. Haberlea 10, 10000 Zagreb</item>
    </derivirana_varijabla>
  </DomainObject.Predmet.OstaliListFormatedWithAdressOIB>
  <DomainObject.Predmet.OstaliListNazivFormated>
    <izvorni_sadrzaj>
      <item>Josip Ogrič</item>
      <item>Biserka Jakić</item>
    </izvorni_sadrzaj>
    <derivirana_varijabla naziv="DomainObject.Predmet.OstaliListNazivFormated_1">
      <item>Josip Ogrič</item>
      <item>Biserka Jakić</item>
    </derivirana_varijabla>
  </DomainObject.Predmet.OstaliListNazivFormated>
  <DomainObject.Predmet.OstaliListNazivFormatedOIB>
    <izvorni_sadrzaj>
      <item>Josip Ogrič, OIB 25712675677</item>
      <item>Biserka Jakić, OIB 24564164619</item>
    </izvorni_sadrzaj>
    <derivirana_varijabla naziv="DomainObject.Predmet.OstaliListNazivFormatedOIB_1">
      <item>Josip Ogrič, OIB 25712675677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ING-KROV d.o.o.</izvorni_sadrzaj>
    <derivirana_varijabla naziv="DomainObject.Predmet.ProtustrankaIDrugi_1">ING-KROV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ING-KROV d.o.o., OIB 54603544864, Ulica Šandora Breščenskog 11, 10410 Velika Gorica</izvorni_sadrzaj>
    <derivirana_varijabla naziv="DomainObject.Predmet.ProtustrankaIDrugiAdressOIB_1">ING-KROV d.o.o., OIB 54603544864, Ulica Šandora Breščenskog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ING-KROV d.o.o.</item>
      <item>Josip Ogrič</item>
      <item>Josip Ogrič</item>
      <item>Biserka Jakić</item>
    </izvorni_sadrzaj>
    <derivirana_varijabla naziv="DomainObject.Predmet.SudioniciListNaziv_1">
      <item>FINA Regionalni centar Zagreb</item>
      <item>ING-KROV d.o.o.</item>
      <item>Josip Ogrič</item>
      <item>Josip Ogrič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izvorni_sadrzaj>
    <derivirana_varijabla naziv="DomainObject.Predmet.SudioniciListAdressOIB_1"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54603544864</item>
      <item>, OIB 25712675677</item>
      <item>, OIB 25712675677</item>
      <item>, OIB 24564164619</item>
    </izvorni_sadrzaj>
    <derivirana_varijabla naziv="DomainObject.Predmet.SudioniciListNazivOIB_1">
      <item>, OIB 85821130368</item>
      <item>, OIB 54603544864</item>
      <item>, OIB 25712675677</item>
      <item>, OIB 25712675677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5D866-2FF7-44EC-874C-34228EC642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824</properties:Words>
  <properties:Characters>4537</properties:Characters>
  <properties:Lines>94</properties:Lines>
  <properties:Paragraphs>41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2017-05-24T12:17:00Z</dcterms:created>
  <dc:creator>MINISTARSTVO PRAVOSUĐA</dc:creator>
  <cp:lastModifiedBy>Kristina Švajger</cp:lastModifiedBy>
  <cp:lastPrinted>2017-05-24T12:51:00Z</cp:lastPrinted>
  <dcterms:modified xmlns:xsi="http://www.w3.org/2001/XMLSchema-instance" xsi:type="dcterms:W3CDTF">2017-05-24T12:51:00Z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