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751ab" w14:paraId="74751ab" w:rsidRDefault="00963C04" w:rsidP="00963C04" w:rsidR="00963C04" w:rsidRPr="00963C04">
      <w:pPr>
        <w:spacing w:before="40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63C04">
        <w:rPr>
          <w:b/>
        </w:rPr>
        <w:t>1.St-127/2013</w:t>
      </w:r>
    </w:p>
    <w:p w:rsidRDefault="00963C04" w:rsidP="00963C04" w:rsidR="00963C04">
      <w:pPr>
        <w:spacing w:before="40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F13D0" w:rsidP="00963C04" w:rsidR="005F13D0">
      <w:pPr>
        <w:spacing w:before="40"/>
        <w:rPr>
          <w:b/>
        </w:rPr>
      </w:pPr>
    </w:p>
    <w:p w:rsidRDefault="00963C04" w:rsidP="00963C04" w:rsidR="00963C04" w:rsidRPr="00963C04">
      <w:pPr>
        <w:spacing w:before="40"/>
        <w:rPr>
          <w:b/>
        </w:rPr>
      </w:pPr>
      <w:r w:rsidRPr="00963C04">
        <w:rPr>
          <w:b/>
        </w:rPr>
        <w:t>REPUBLIKA HRVATSKA</w:t>
      </w:r>
      <w:r w:rsidRPr="00963C04">
        <w:rPr>
          <w:b/>
        </w:rPr>
        <w:tab/>
      </w:r>
      <w:r w:rsidRPr="00963C04">
        <w:rPr>
          <w:b/>
        </w:rPr>
        <w:tab/>
      </w:r>
      <w:r w:rsidRPr="00963C04">
        <w:rPr>
          <w:b/>
        </w:rPr>
        <w:tab/>
      </w:r>
      <w:r w:rsidRPr="00963C04">
        <w:rPr>
          <w:b/>
        </w:rPr>
        <w:tab/>
      </w:r>
      <w:r w:rsidRPr="00963C04">
        <w:rPr>
          <w:b/>
        </w:rPr>
        <w:tab/>
      </w:r>
      <w:r w:rsidRPr="00963C04">
        <w:rPr>
          <w:b/>
        </w:rPr>
        <w:tab/>
        <w:t xml:space="preserve">      </w:t>
      </w:r>
    </w:p>
    <w:p w:rsidRDefault="00963C04" w:rsidP="00963C04" w:rsidR="00963C04" w:rsidRPr="00963C0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b/>
        </w:rPr>
      </w:pPr>
      <w:r w:rsidRPr="00963C04">
        <w:rPr>
          <w:b/>
        </w:rPr>
        <w:t>TRGOVAČKI SUD U SPLITU</w:t>
      </w:r>
      <w:r w:rsidRPr="00963C04">
        <w:rPr>
          <w:b/>
        </w:rPr>
        <w:tab/>
      </w:r>
      <w:r w:rsidRPr="00963C04">
        <w:rPr>
          <w:b/>
        </w:rPr>
        <w:tab/>
      </w:r>
      <w:r w:rsidRPr="00963C04">
        <w:rPr>
          <w:b/>
        </w:rPr>
        <w:tab/>
        <w:t xml:space="preserve"> </w:t>
      </w:r>
    </w:p>
    <w:p w:rsidRDefault="00963C04" w:rsidP="00963C04" w:rsidR="00963C04" w:rsidRPr="00963C04">
      <w:pPr>
        <w:rPr>
          <w:b/>
        </w:rPr>
      </w:pPr>
      <w:r w:rsidRPr="00963C04">
        <w:rPr>
          <w:b/>
        </w:rPr>
        <w:t>Split, Sukoišanska 6</w:t>
      </w:r>
      <w:r w:rsidRPr="00963C04">
        <w:rPr>
          <w:b/>
        </w:rPr>
        <w:tab/>
      </w:r>
    </w:p>
    <w:p w:rsidRDefault="00963C04" w:rsidP="00963C04" w:rsidR="00963C04" w:rsidRPr="00963C04">
      <w:pPr>
        <w:pStyle w:val="Naslov1"/>
        <w:spacing w:after="200" w:before="240"/>
        <w:rPr>
          <w:spacing w:val="60"/>
        </w:rPr>
      </w:pPr>
      <w:r w:rsidRPr="00963C04">
        <w:rPr>
          <w:spacing w:val="60"/>
        </w:rPr>
        <w:t>REPUBLIKA HRVATSKA</w:t>
      </w:r>
    </w:p>
    <w:p w:rsidRDefault="00963C04" w:rsidP="00963C04" w:rsidR="00963C04" w:rsidRPr="00963C04">
      <w:pPr>
        <w:spacing w:after="200" w:before="240"/>
        <w:jc w:val="center"/>
        <w:rPr>
          <w:b/>
        </w:rPr>
      </w:pPr>
      <w:r w:rsidRPr="00963C04">
        <w:rPr>
          <w:b/>
          <w:spacing w:val="60"/>
        </w:rPr>
        <w:t>RJEŠ</w:t>
      </w:r>
      <w:r w:rsidRPr="00963C04">
        <w:rPr>
          <w:b/>
        </w:rPr>
        <w:t>E N J E</w:t>
      </w:r>
    </w:p>
    <w:p w:rsidRDefault="00963C04" w:rsidP="00963C04" w:rsidR="00963C04">
      <w:r>
        <w:tab/>
      </w:r>
      <w:r>
        <w:tab/>
      </w:r>
    </w:p>
    <w:p w:rsidRDefault="00963C04" w:rsidP="00963C04" w:rsidR="00963C04">
      <w:pPr>
        <w:pStyle w:val="Tijeloteksta"/>
        <w:ind w:hanging="180"/>
      </w:pPr>
      <w:r>
        <w:tab/>
      </w:r>
      <w:r>
        <w:tab/>
        <w:t>Trgovački sud u Splitu, po sucu ovog suda Velimiru Vukoviću, kao stečajnom sucu , u stečajnom postupku nad dužnikom ŽUPA CO</w:t>
      </w:r>
      <w:r>
        <w:rPr>
          <w:color w:val="000000"/>
        </w:rPr>
        <w:t xml:space="preserve"> d.o.o. u stečaju Solin, Put Arapovca 2, OIB: 86467274548</w:t>
      </w:r>
      <w:r>
        <w:t>, dana 14. lipnja 201</w:t>
      </w:r>
      <w:r w:rsidR="00D647FE">
        <w:t>7</w:t>
      </w:r>
      <w:r>
        <w:t>. godine</w:t>
      </w:r>
    </w:p>
    <w:p w:rsidRDefault="00963C04" w:rsidP="00963C04" w:rsidR="00963C04">
      <w:pPr>
        <w:jc w:val="center"/>
        <w:rPr>
          <w:b/>
          <w:bCs/>
        </w:rPr>
      </w:pPr>
    </w:p>
    <w:p w:rsidRDefault="00963C04" w:rsidP="00963C04" w:rsidR="00963C04">
      <w:pPr>
        <w:jc w:val="center"/>
        <w:rPr>
          <w:bCs/>
        </w:rPr>
      </w:pPr>
      <w:r>
        <w:rPr>
          <w:bCs/>
        </w:rPr>
        <w:t>r i j e š i o    j e</w:t>
      </w:r>
    </w:p>
    <w:p w:rsidRDefault="00963C04" w:rsidP="00963C04" w:rsidR="00963C04">
      <w:pPr>
        <w:jc w:val="both"/>
        <w:rPr>
          <w:b/>
          <w:bCs/>
        </w:rPr>
      </w:pPr>
    </w:p>
    <w:p w:rsidRDefault="00963C04" w:rsidP="00963C04" w:rsidR="00963C04">
      <w:pPr>
        <w:ind w:firstLine="708"/>
        <w:jc w:val="both"/>
      </w:pPr>
      <w:r>
        <w:t>I. Saziva se ročište za raspravljanje i glasovanje o stečajnom planu, objavljenom na mrežnoj stranici e-Oglasna ploča sudova dana 13. lipnja 201</w:t>
      </w:r>
      <w:r w:rsidR="005F13D0">
        <w:t>7</w:t>
      </w:r>
      <w:r>
        <w:t>. godine i to za dan 12. rujna 2017. godine u 09:00 sati, koje ročište će se održati u prostorijama Trgovačkog suda u Splitu, Sukoišanska 6, soba br. 3-4/Prizemlje.</w:t>
      </w:r>
    </w:p>
    <w:p w:rsidRDefault="00963C04" w:rsidP="00963C04" w:rsidR="00963C04">
      <w:pPr>
        <w:spacing w:before="200"/>
        <w:ind w:firstLine="709"/>
        <w:jc w:val="both"/>
      </w:pPr>
      <w:r>
        <w:t>II. Izvješćuju se sudionici ovog stečajnog postupka da na mrežnoj stranici e-Oglasna ploča sudova, mogu izvršiti uvid u stečajni plan.</w:t>
      </w:r>
    </w:p>
    <w:p w:rsidRDefault="00963C04" w:rsidP="00963C04" w:rsidR="00963C04">
      <w:pPr>
        <w:pStyle w:val="Naslov1"/>
        <w:spacing w:after="200" w:before="200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963C04" w:rsidP="00963C04" w:rsidR="00963C0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poslovni broj St-127/2013 od  20. travnja 2016. godine otvoren je stečajni postupak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ŽUPA CO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d.o.o. Solin, Put Arapovca 2, OIB: 86467274548</w:t>
      </w:r>
      <w:r>
        <w:rPr>
          <w:rFonts w:cs="Times New Roman" w:hAnsi="Times New Roman" w:ascii="Times New Roman"/>
          <w:bCs/>
          <w:sz w:val="24"/>
          <w:szCs w:val="24"/>
        </w:rPr>
        <w:t xml:space="preserve"> .</w:t>
      </w:r>
    </w:p>
    <w:p w:rsidRDefault="00963C04" w:rsidP="00963C04" w:rsidR="00963C04">
      <w:pPr>
        <w:spacing w:before="240"/>
        <w:ind w:firstLine="708"/>
        <w:jc w:val="both"/>
      </w:pPr>
      <w:r>
        <w:tab/>
        <w:t>Dana 12. lipnja 201</w:t>
      </w:r>
      <w:r w:rsidR="005F13D0">
        <w:t>7</w:t>
      </w:r>
      <w:r>
        <w:t xml:space="preserve">. godine stečajna upraviteljica </w:t>
      </w:r>
      <w:r>
        <w:rPr>
          <w:rFonts w:eastAsia="Calibri"/>
          <w:lang w:eastAsia="en-US"/>
        </w:rPr>
        <w:t xml:space="preserve">Hajdić iz Splita, Smiljanićeva 2, </w:t>
      </w:r>
      <w:r>
        <w:t>podnijela je sudu stečajni plan.</w:t>
      </w:r>
    </w:p>
    <w:p w:rsidRDefault="00963C04" w:rsidP="00963C04" w:rsidR="00963C04">
      <w:pPr>
        <w:spacing w:before="200"/>
        <w:ind w:firstLine="708"/>
        <w:jc w:val="both"/>
      </w:pPr>
      <w:r>
        <w:t>Kako je stečajni plan podnesen od strane ovlaštene osobe u smislu odredbe čl. 304. Stečajnog zakona (˝Narodne novine˝ 71/15; dalje SZ) te kako je prema ocjeni ovog suda sadržaj predmetnog stečajnog plana u skladu s odredbama čl. 305.-307. SZ-a, to je temeljem odredbe čl. 321. SZ-a odlučeno kao u izreci ovog rješenja.</w:t>
      </w:r>
    </w:p>
    <w:p w:rsidRDefault="00963C04" w:rsidP="00963C04" w:rsidR="00963C04">
      <w:pPr>
        <w:spacing w:before="200"/>
        <w:ind w:firstLine="708" w:left="1416"/>
      </w:pPr>
      <w:r>
        <w:t>U  Splitu, 1</w:t>
      </w:r>
      <w:r w:rsidR="00D647FE">
        <w:t>4</w:t>
      </w:r>
      <w:r>
        <w:t>. lipnja 2017. godine</w:t>
      </w:r>
    </w:p>
    <w:p w:rsidRDefault="00963C04" w:rsidP="00963C04" w:rsidR="00963C04">
      <w:pPr>
        <w:spacing w:before="200"/>
        <w:ind w:left="6372"/>
      </w:pPr>
      <w:r>
        <w:t>S U D A C</w:t>
      </w:r>
    </w:p>
    <w:p w:rsidRDefault="00963C04" w:rsidP="00963C04" w:rsidR="00963C04">
      <w:pPr>
        <w:spacing w:before="200"/>
        <w:ind w:left="6372"/>
      </w:pPr>
      <w:r>
        <w:t>Velimir Vuković</w:t>
      </w:r>
    </w:p>
    <w:p w:rsidRDefault="00963C04" w:rsidP="00963C04" w:rsidR="00963C04">
      <w:pPr>
        <w:jc w:val="both"/>
      </w:pPr>
    </w:p>
    <w:p w:rsidRDefault="00963C04" w:rsidP="00963C04" w:rsidR="00963C04">
      <w:pPr>
        <w:jc w:val="both"/>
      </w:pPr>
      <w:r>
        <w:t xml:space="preserve">PRAVNA POUKA: Protiv ovog rješenja nije dopuštena žalba. </w:t>
      </w:r>
    </w:p>
    <w:p w:rsidRDefault="00963C04" w:rsidP="00963C04" w:rsidR="00963C04">
      <w:pPr>
        <w:jc w:val="both"/>
      </w:pPr>
    </w:p>
    <w:p w:rsidRDefault="00963C04" w:rsidP="00963C04" w:rsidR="00963C04">
      <w:pPr>
        <w:jc w:val="both"/>
      </w:pPr>
    </w:p>
    <w:p w:rsidRDefault="00963C04" w:rsidP="00963C04" w:rsidR="00963C04">
      <w:pPr>
        <w:jc w:val="both"/>
      </w:pPr>
      <w:r>
        <w:t>DNA:</w:t>
      </w:r>
    </w:p>
    <w:p w:rsidRDefault="00963C04" w:rsidP="00963C04" w:rsidR="00963C04">
      <w:pPr>
        <w:ind w:left="720"/>
        <w:jc w:val="both"/>
      </w:pPr>
      <w:r>
        <w:t>- stečajnoj upraviteljici</w:t>
      </w:r>
    </w:p>
    <w:p w:rsidRDefault="005F13D0" w:rsidP="00963C04" w:rsidR="005F13D0">
      <w:pPr>
        <w:ind w:left="720"/>
        <w:jc w:val="both"/>
      </w:pPr>
      <w:r>
        <w:t>- ŽDO Split</w:t>
      </w:r>
    </w:p>
    <w:p w:rsidRDefault="00963C04" w:rsidP="00963C04" w:rsidR="00963C04">
      <w:pPr>
        <w:ind w:left="720"/>
        <w:jc w:val="both"/>
      </w:pPr>
      <w:r>
        <w:t>- mrežna stranica e-oglasna ploča sudova</w:t>
      </w:r>
    </w:p>
    <w:p w:rsidRDefault="00963C04" w:rsidP="00963C04" w:rsidR="00963C04">
      <w:pPr>
        <w:ind w:left="720"/>
        <w:jc w:val="both"/>
      </w:pPr>
      <w:r>
        <w:t>- u spis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3C04"/>
    <w:rsid w:val="005F13D0"/>
    <w:rsid w:val="00963C04"/>
    <w:rsid w:val="00D647FE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3C04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63C0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63C04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963C04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63C04"/>
    <w:rPr>
      <w:rFonts w:eastAsia="Times New Roman"/>
      <w:lang w:eastAsia="hr-HR"/>
    </w:rPr>
  </w:style>
  <w:style w:customStyle="true" w:styleId="Tijeloteksta-uvlaka3Char" w:type="character">
    <w:name w:val="Tijelo teksta - uvlaka 3 Char"/>
    <w:aliases w:val="uvlaka 3 Char"/>
    <w:basedOn w:val="Zadanifontodlomka"/>
    <w:link w:val="Tijeloteksta-uvlaka3"/>
    <w:semiHidden/>
    <w:locked/>
    <w:rsid w:val="00963C04"/>
  </w:style>
  <w:style w:styleId="Tijeloteksta-uvlaka3" w:type="paragraph">
    <w:name w:val="Body Text Indent 3"/>
    <w:aliases w:val="uvlaka 3"/>
    <w:basedOn w:val="Normal"/>
    <w:link w:val="Tijeloteksta-uvlaka3Char"/>
    <w:semiHidden/>
    <w:unhideWhenUsed/>
    <w:rsid w:val="00963C04"/>
    <w:pPr>
      <w:ind w:firstLine="540" w:left="-540"/>
      <w:jc w:val="both"/>
    </w:pPr>
    <w:rPr>
      <w:rFonts w:eastAsiaTheme="minorHAnsi"/>
      <w:lang w:eastAsia="en-US"/>
    </w:rPr>
  </w:style>
  <w:style w:customStyle="true" w:styleId="Tijeloteksta-uvlaka3Char1" w:type="character">
    <w:name w:val="Tijelo teksta - uvlaka 3 Char1"/>
    <w:basedOn w:val="Zadanifontodlomka"/>
    <w:uiPriority w:val="99"/>
    <w:semiHidden/>
    <w:rsid w:val="00963C04"/>
    <w:rPr>
      <w:rFonts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3C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3C04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963C04"/>
    <w:rPr>
      <w:rFonts w:cstheme="minorBidi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D647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7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7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7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7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3C04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63C0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63C04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963C04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63C04"/>
    <w:rPr>
      <w:rFonts w:eastAsia="Times New Roman"/>
      <w:lang w:eastAsia="hr-HR"/>
    </w:rPr>
  </w:style>
  <w:style w:customStyle="1" w:styleId="Tijeloteksta-uvlaka3Char" w:type="character">
    <w:name w:val="Tijelo teksta - uvlaka 3 Char"/>
    <w:aliases w:val="uvlaka 3 Char"/>
    <w:basedOn w:val="Zadanifontodlomka"/>
    <w:link w:val="Tijeloteksta-uvlaka3"/>
    <w:semiHidden/>
    <w:locked/>
    <w:rsid w:val="00963C04"/>
  </w:style>
  <w:style w:styleId="Tijeloteksta-uvlaka3" w:type="paragraph">
    <w:name w:val="Body Text Indent 3"/>
    <w:aliases w:val="uvlaka 3"/>
    <w:basedOn w:val="Normal"/>
    <w:link w:val="Tijeloteksta-uvlaka3Char"/>
    <w:semiHidden/>
    <w:unhideWhenUsed/>
    <w:rsid w:val="00963C04"/>
    <w:pPr>
      <w:ind w:firstLine="540" w:left="-540"/>
      <w:jc w:val="both"/>
    </w:pPr>
    <w:rPr>
      <w:rFonts w:eastAsiaTheme="minorHAnsi"/>
      <w:lang w:eastAsia="en-US"/>
    </w:rPr>
  </w:style>
  <w:style w:customStyle="1" w:styleId="Tijeloteksta-uvlaka3Char1" w:type="character">
    <w:name w:val="Tijelo teksta - uvlaka 3 Char1"/>
    <w:basedOn w:val="Zadanifontodlomka"/>
    <w:uiPriority w:val="99"/>
    <w:semiHidden/>
    <w:rsid w:val="00963C04"/>
    <w:rPr>
      <w:rFonts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3C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3C04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963C04"/>
    <w:rPr>
      <w:rFonts w:asciiTheme="minorHAnsi" w:cstheme="minorBid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D647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7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7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7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7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467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85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086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751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St-127/2013</izvorni_sadrzaj>
    <derivirana_varijabla naziv="DomainObject.Predmet.OznakaBroj_1">St-127/2013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ŽUPA CO, d.o.o. za vađenje i obradu kamena i trgovinu</izvorni_sadrzaj>
    <derivirana_varijabla naziv="DomainObject.Predmet.ProtustrankaFormated_1">  ŽUPA CO, d.o.o. za vađenje i obradu kamena i trgovinu</derivirana_varijabla>
  </DomainObject.Predmet.ProtustrankaFormated>
  <DomainObject.Predmet.ProtustrankaFormatedOIB>
    <izvorni_sadrzaj>  ŽUPA CO, d.o.o. za vađenje i obradu kamena i trgovinu, OIB 86467274548</izvorni_sadrzaj>
    <derivirana_varijabla naziv="DomainObject.Predmet.ProtustrankaFormatedOIB_1">  ŽUPA CO, d.o.o. za vađenje i obradu kamena i trgovinu, OIB 86467274548</derivirana_varijabla>
  </DomainObject.Predmet.ProtustrankaFormatedOIB>
  <DomainObject.Predmet.ProtustrankaFormatedWithAdress>
    <izvorni_sadrzaj> ŽUPA CO, d.o.o. za vađenje i obradu kamena i trgovinu, Put Arapovca 2, Solin</izvorni_sadrzaj>
    <derivirana_varijabla naziv="DomainObject.Predmet.ProtustrankaFormatedWithAdress_1"> ŽUPA CO, d.o.o. za vađenje i obradu kamena i trgovinu, Put Arapovca 2, Solin</derivirana_varijabla>
  </DomainObject.Predmet.ProtustrankaFormatedWithAdress>
  <DomainObject.Predmet.ProtustrankaFormatedWithAdressOIB>
    <izvorni_sadrzaj> ŽUPA CO, d.o.o. za vađenje i obradu kamena i trgovinu, OIB 86467274548, Put Arapovca 2, Solin</izvorni_sadrzaj>
    <derivirana_varijabla naziv="DomainObject.Predmet.ProtustrankaFormatedWithAdressOIB_1"> ŽUPA CO, d.o.o. za vađenje i obradu kamena i trgovinu, OIB 86467274548, Put Arapovca 2, Solin</derivirana_varijabla>
  </DomainObject.Predmet.ProtustrankaFormatedWithAdressOIB>
  <DomainObject.Predmet.ProtustrankaWithAdress>
    <izvorni_sadrzaj>ŽUPA CO, d.o.o. za vađenje i obradu kamena i trgovinu Put Arapovca 2, Solin</izvorni_sadrzaj>
    <derivirana_varijabla naziv="DomainObject.Predmet.ProtustrankaWithAdress_1">ŽUPA CO, d.o.o. za vađenje i obradu kamena i trgovinu Put Arapovca 2, Solin</derivirana_varijabla>
  </DomainObject.Predmet.ProtustrankaWithAdress>
  <DomainObject.Predmet.ProtustrankaWithAdressOIB>
    <izvorni_sadrzaj>ŽUPA CO, d.o.o. za vađenje i obradu kamena i trgovinu, OIB 86467274548, Put Arapovca 2, Solin</izvorni_sadrzaj>
    <derivirana_varijabla naziv="DomainObject.Predmet.ProtustrankaWithAdressOIB_1">ŽUPA CO, d.o.o. za vađenje i obradu kamena i trgovinu, OIB 86467274548, Put Arapovca 2, Solin</derivirana_varijabla>
  </DomainObject.Predmet.ProtustrankaWithAdressOIB>
  <DomainObject.Predmet.ProtustrankaNazivFormated>
    <izvorni_sadrzaj>ŽUPA CO, d.o.o. za vađenje i obradu kamena i trgovinu</izvorni_sadrzaj>
    <derivirana_varijabla naziv="DomainObject.Predmet.ProtustrankaNazivFormated_1">ŽUPA CO, d.o.o. za vađenje i obradu kamena i trgovinu</derivirana_varijabla>
  </DomainObject.Predmet.ProtustrankaNazivFormated>
  <DomainObject.Predmet.ProtustrankaNazivFormatedOIB>
    <izvorni_sadrzaj>ŽUPA CO, d.o.o. za vađenje i obradu kamena i trgovinu, OIB 86467274548</izvorni_sadrzaj>
    <derivirana_varijabla naziv="DomainObject.Predmet.ProtustrankaNazivFormatedOIB_1">ŽUPA CO, d.o.o. za vađenje i obradu kamena i trgovinu, OIB 86467274548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Split</izvorni_sadrzaj>
    <derivirana_varijabla naziv="DomainObject.Predmet.StrankaFormated_1">  Financijska agencija Split</derivirana_varijabla>
  </DomainObject.Predmet.StrankaFormated>
  <DomainObject.Predmet.StrankaFormatedOIB>
    <izvorni_sadrzaj>  Financijska agencija Split, OIB 85821130368</izvorni_sadrzaj>
    <derivirana_varijabla naziv="DomainObject.Predmet.StrankaFormatedOIB_1">  Financijska agencija Split, OIB 85821130368</derivirana_varijabla>
  </DomainObject.Predmet.StrankaFormatedOIB>
  <DomainObject.Predmet.StrankaFormatedWithAdress>
    <izvorni_sadrzaj> Financijska agencija Split, Mažur. šetalište 24 b, 21000 Split</izvorni_sadrzaj>
    <derivirana_varijabla naziv="DomainObject.Predmet.StrankaFormatedWithAdress_1"> Financijska agencija Split, Mažur. šetalište 24 b, 21000 Split</derivirana_varijabla>
  </DomainObject.Predmet.StrankaFormatedWithAdress>
  <DomainObject.Predmet.StrankaFormatedWithAdressOIB>
    <izvorni_sadrzaj> Financijska agencija Split, OIB 85821130368, Mažur. šetalište 24 b, 21000 Split</izvorni_sadrzaj>
    <derivirana_varijabla naziv="DomainObject.Predmet.StrankaFormatedWithAdressOIB_1"> Financijska agencija Split, OIB 85821130368, Mažur. šetalište 24 b, 21000 Split</derivirana_varijabla>
  </DomainObject.Predmet.StrankaFormatedWithAdressOIB>
  <DomainObject.Predmet.StrankaWithAdress>
    <izvorni_sadrzaj>Financijska agencija Split Mažur. šetalište 24 b,21000 Split</izvorni_sadrzaj>
    <derivirana_varijabla naziv="DomainObject.Predmet.StrankaWithAdress_1">Financijska agencija Split Mažur. šetalište 24 b,21000 Split</derivirana_varijabla>
  </DomainObject.Predmet.StrankaWithAdress>
  <DomainObject.Predmet.StrankaWithAdressOIB>
    <izvorni_sadrzaj>Financijska agencija Split, OIB 85821130368, Mažur. šetalište 24 b,21000 Split</izvorni_sadrzaj>
    <derivirana_varijabla naziv="DomainObject.Predmet.StrankaWithAdressOIB_1">Financijska agencija Split, OIB 85821130368, Mažur. šetalište 24 b,21000 Split</derivirana_varijabla>
  </DomainObject.Predmet.StrankaWithAdressOIB>
  <DomainObject.Predmet.StrankaNazivFormated>
    <izvorni_sadrzaj>Financijska agencija Split</izvorni_sadrzaj>
    <derivirana_varijabla naziv="DomainObject.Predmet.StrankaNazivFormated_1">Financijska agencija Split</derivirana_varijabla>
  </DomainObject.Predmet.StrankaNazivFormated>
  <DomainObject.Predmet.StrankaNazivFormatedOIB>
    <izvorni_sadrzaj>Financijska agencija Split, OIB 85821130368</izvorni_sadrzaj>
    <derivirana_varijabla naziv="DomainObject.Predmet.StrankaNazivFormatedOIB_1">Financijska agencija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Split</item>
    </izvorni_sadrzaj>
    <derivirana_varijabla naziv="DomainObject.Predmet.StrankaListFormated_1">
      <item>Financijska agencija Split</item>
    </derivirana_varijabla>
  </DomainObject.Predmet.StrankaListFormated>
  <DomainObject.Predmet.StrankaListFormatedOIB>
    <izvorni_sadrzaj>
      <item>Financijska agencija Split, OIB 85821130368</item>
    </izvorni_sadrzaj>
    <derivirana_varijabla naziv="DomainObject.Predmet.StrankaListFormatedOIB_1">
      <item>Financijska agencija Split, OIB 85821130368</item>
    </derivirana_varijabla>
  </DomainObject.Predmet.StrankaListFormatedOIB>
  <DomainObject.Predmet.StrankaListFormatedWithAdress>
    <izvorni_sadrzaj>
      <item>Financijska agencija Split, Mažur. šetalište 24 b, 21000 Split</item>
    </izvorni_sadrzaj>
    <derivirana_varijabla naziv="DomainObject.Predmet.StrankaListFormatedWithAdress_1">
      <item>Financijska agencija Split, Mažur. šetalište 24 b, 21000 Split</item>
    </derivirana_varijabla>
  </DomainObject.Predmet.StrankaListFormatedWithAdress>
  <DomainObject.Predmet.StrankaListFormatedWithAdressOIB>
    <izvorni_sadrzaj>
      <item>Financijska agencija Split, OIB 85821130368, Mažur. šetalište 24 b, 21000 Split</item>
    </izvorni_sadrzaj>
    <derivirana_varijabla naziv="DomainObject.Predmet.StrankaListFormatedWithAdressOIB_1">
      <item>Financijska agencija Split, OIB 85821130368, Mažur. šetalište 24 b, 21000 Split</item>
    </derivirana_varijabla>
  </DomainObject.Predmet.StrankaListFormatedWithAdressOIB>
  <DomainObject.Predmet.StrankaListNazivFormated>
    <izvorni_sadrzaj>
      <item>Financijska agencija Split</item>
    </izvorni_sadrzaj>
    <derivirana_varijabla naziv="DomainObject.Predmet.StrankaListNazivFormated_1">
      <item>Financijska agencija Split</item>
    </derivirana_varijabla>
  </DomainObject.Predmet.StrankaListNazivFormated>
  <DomainObject.Predmet.StrankaListNazivFormatedOIB>
    <izvorni_sadrzaj>
      <item>Financijska agencija Split, OIB 85821130368</item>
    </izvorni_sadrzaj>
    <derivirana_varijabla naziv="DomainObject.Predmet.StrankaListNazivFormatedOIB_1">
      <item>Financijska agencija Split, OIB 85821130368</item>
    </derivirana_varijabla>
  </DomainObject.Predmet.StrankaListNazivFormatedOIB>
  <DomainObject.Predmet.ProtuStrankaListFormated>
    <izvorni_sadrzaj>
      <item>ŽUPA CO, d.o.o. za vađenje i obradu kamena i trgovinu</item>
    </izvorni_sadrzaj>
    <derivirana_varijabla naziv="DomainObject.Predmet.ProtuStrankaListFormated_1">
      <item>ŽUPA CO, d.o.o. za vađenje i obradu kamena i trgovinu</item>
    </derivirana_varijabla>
  </DomainObject.Predmet.ProtuStrankaListFormated>
  <DomainObject.Predmet.ProtuStrankaListFormatedOIB>
    <izvorni_sadrzaj>
      <item>ŽUPA CO, d.o.o. za vađenje i obradu kamena i trgovinu, OIB 86467274548</item>
    </izvorni_sadrzaj>
    <derivirana_varijabla naziv="DomainObject.Predmet.ProtuStrankaListFormatedOIB_1">
      <item>ŽUPA CO, d.o.o. za vađenje i obradu kamena i trgovinu, OIB 86467274548</item>
    </derivirana_varijabla>
  </DomainObject.Predmet.ProtuStrankaListFormatedOIB>
  <DomainObject.Predmet.ProtuStrankaListFormatedWithAdress>
    <izvorni_sadrzaj>
      <item>ŽUPA CO, d.o.o. za vađenje i obradu kamena i trgovinu, Put Arapovca 2, Solin</item>
    </izvorni_sadrzaj>
    <derivirana_varijabla naziv="DomainObject.Predmet.ProtuStrankaListFormatedWithAdress_1">
      <item>ŽUPA CO, d.o.o. za vađenje i obradu kamena i trgovinu, Put Arapovca 2, Solin</item>
    </derivirana_varijabla>
  </DomainObject.Predmet.ProtuStrankaListFormatedWithAdress>
  <DomainObject.Predmet.ProtuStrankaListFormatedWithAdressOIB>
    <izvorni_sadrzaj>
      <item>ŽUPA CO, d.o.o. za vađenje i obradu kamena i trgovinu, OIB 86467274548, Put Arapovca 2, Solin</item>
    </izvorni_sadrzaj>
    <derivirana_varijabla naziv="DomainObject.Predmet.ProtuStrankaListFormatedWithAdressOIB_1">
      <item>ŽUPA CO, d.o.o. za vađenje i obradu kamena i trgovinu, OIB 86467274548, Put Arapovca 2, Solin</item>
    </derivirana_varijabla>
  </DomainObject.Predmet.ProtuStrankaListFormatedWithAdressOIB>
  <DomainObject.Predmet.ProtuStrankaListNazivFormated>
    <izvorni_sadrzaj>
      <item>ŽUPA CO, d.o.o. za vađenje i obradu kamena i trgovinu</item>
    </izvorni_sadrzaj>
    <derivirana_varijabla naziv="DomainObject.Predmet.ProtuStrankaListNazivFormated_1">
      <item>ŽUPA CO, d.o.o. za vađenje i obradu kamena i trgovinu</item>
    </derivirana_varijabla>
  </DomainObject.Predmet.ProtuStrankaListNazivFormated>
  <DomainObject.Predmet.ProtuStrankaListNazivFormatedOIB>
    <izvorni_sadrzaj>
      <item>ŽUPA CO, d.o.o. za vađenje i obradu kamena i trgovinu, OIB 86467274548</item>
    </izvorni_sadrzaj>
    <derivirana_varijabla naziv="DomainObject.Predmet.ProtuStrankaListNazivFormatedOIB_1">
      <item>ŽUPA CO, d.o.o. za vađenje i obradu kamena i trgovinu, OIB 86467274548</item>
    </derivirana_varijabla>
  </DomainObject.Predmet.ProtuStrankaListNazivFormatedOIB>
  <DomainObject.Predmet.OstaliListFormated>
    <izvorni_sadrzaj>
      <item>REpublika Hrvatska-Ministarstvo financija</item>
      <item>GRAD SOLIN</item>
    </izvorni_sadrzaj>
    <derivirana_varijabla naziv="DomainObject.Predmet.OstaliListFormated_1">
      <item>REpublika Hrvatska-Ministarstvo financija</item>
      <item>GRAD SOLIN</item>
    </derivirana_varijabla>
  </DomainObject.Predmet.OstaliListFormated>
  <DomainObject.Predmet.OstaliListFormatedOIB>
    <izvorni_sadrzaj>
      <item>REpublika Hrvatska-Ministarstvo financija, OIB 23759810849</item>
      <item>GRAD SOLIN, OIB 40642464411</item>
    </izvorni_sadrzaj>
    <derivirana_varijabla naziv="DomainObject.Predmet.OstaliListFormatedOIB_1">
      <item>REpublika Hrvatska-Ministarstvo financija, OIB 23759810849</item>
      <item>GRAD SOLIN, OIB 40642464411</item>
    </derivirana_varijabla>
  </DomainObject.Predmet.OstaliListFormatedOIB>
  <DomainObject.Predmet.OstaliListFormatedWithAdress>
    <izvorni_sadrzaj>
      <item>REpublika Hrvatska-Ministarstvo financija</item>
      <item>GRAD SOLIN, Kralja Zvonimira, 21210 Solin</item>
    </izvorni_sadrzaj>
    <derivirana_varijabla naziv="DomainObject.Predmet.OstaliListFormatedWithAdress_1">
      <item>REpublika Hrvatska-Ministarstvo financija</item>
      <item>GRAD SOLIN, Kralja Zvonimira, 21210 Solin</item>
    </derivirana_varijabla>
  </DomainObject.Predmet.OstaliListFormatedWithAdress>
  <DomainObject.Predmet.OstaliListFormatedWithAdressOIB>
    <izvorni_sadrzaj>
      <item>REpublika Hrvatska-Ministarstvo financija, OIB 23759810849</item>
      <item>GRAD SOLIN, OIB 40642464411, Kralja Zvonimira, 21210 Solin</item>
    </izvorni_sadrzaj>
    <derivirana_varijabla naziv="DomainObject.Predmet.OstaliListFormatedWithAdressOIB_1">
      <item>REpublika Hrvatska-Ministarstvo financija, OIB 23759810849</item>
      <item>GRAD SOLIN, OIB 40642464411, Kralja Zvonimira, 21210 Solin</item>
    </derivirana_varijabla>
  </DomainObject.Predmet.OstaliListFormatedWithAdressOIB>
  <DomainObject.Predmet.OstaliListNazivFormated>
    <izvorni_sadrzaj>
      <item>REpublika Hrvatska-Ministarstvo financija</item>
      <item>GRAD SOLIN</item>
    </izvorni_sadrzaj>
    <derivirana_varijabla naziv="DomainObject.Predmet.OstaliListNazivFormated_1">
      <item>REpublika Hrvatska-Ministarstvo financija</item>
      <item>GRAD SOLIN</item>
    </derivirana_varijabla>
  </DomainObject.Predmet.OstaliListNazivFormated>
  <DomainObject.Predmet.OstaliListNazivFormatedOIB>
    <izvorni_sadrzaj>
      <item>REpublika Hrvatska-Ministarstvo financija, OIB 23759810849</item>
      <item>GRAD SOLIN, OIB 40642464411</item>
    </izvorni_sadrzaj>
    <derivirana_varijabla naziv="DomainObject.Predmet.OstaliListNazivFormatedOIB_1">
      <item>REpublika Hrvatska-Ministarstvo financija, OIB 23759810849</item>
      <item>GRAD SOLIN, OIB 40642464411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Split</izvorni_sadrzaj>
    <derivirana_varijabla naziv="DomainObject.Predmet.StrankaIDrugi_1">Financijska agencija Split</derivirana_varijabla>
  </DomainObject.Predmet.StrankaIDrugi>
  <DomainObject.Predmet.ProtustrankaIDrugi>
    <izvorni_sadrzaj>ŽUPA CO, d.o.o. za vađenje i obradu kamena i trgovinu</izvorni_sadrzaj>
    <derivirana_varijabla naziv="DomainObject.Predmet.ProtustrankaIDrugi_1">ŽUPA CO, d.o.o. za vađenje i obradu kamena i trgovinu</derivirana_varijabla>
  </DomainObject.Predmet.ProtustrankaIDrugi>
  <DomainObject.Predmet.StrankaIDrugiAdressOIB>
    <izvorni_sadrzaj>Financijska agencija Split, OIB 85821130368, Mažur. šetalište 24 b, 21000 Split</izvorni_sadrzaj>
    <derivirana_varijabla naziv="DomainObject.Predmet.StrankaIDrugiAdressOIB_1">Financijska agencija Split, OIB 85821130368, Mažur. šetalište 24 b, 21000 Split</derivirana_varijabla>
  </DomainObject.Predmet.StrankaIDrugiAdressOIB>
  <DomainObject.Predmet.ProtustrankaIDrugiAdressOIB>
    <izvorni_sadrzaj>ŽUPA CO, d.o.o. za vađenje i obradu kamena i trgovinu, OIB 86467274548, Put Arapovca 2, Solin</izvorni_sadrzaj>
    <derivirana_varijabla naziv="DomainObject.Predmet.ProtustrankaIDrugiAdressOIB_1">ŽUPA CO, d.o.o. za vađenje i obradu kamena i trgovinu, OIB 86467274548, Put Arapovca 2,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 CO, d.o.o. za vađenje i obradu kamena i trgovinu</item>
      <item>Financijska agencija Split</item>
      <item>REpublika Hrvatska-Ministarstvo financija</item>
      <item>GRAD SOLIN</item>
    </izvorni_sadrzaj>
    <derivirana_varijabla naziv="DomainObject.Predmet.SudioniciListNaziv_1">
      <item>ŽUPA CO, d.o.o. za vađenje i obradu kamena i trgovinu</item>
      <item>Financijska agencija Split</item>
      <item>REpublika Hrvatska-Ministarstvo financija</item>
      <item>GRAD SOLIN</item>
    </derivirana_varijabla>
  </DomainObject.Predmet.SudioniciListNaziv>
  <DomainObject.Predmet.SudioniciListAdressOIB>
    <izvorni_sadrzaj>
      <item>ŽUPA CO, d.o.o. za vađenje i obradu kamena i trgovinu, OIB 86467274548, Put Arapovca 2,Solin</item>
      <item>Financijska agencija Split, OIB 85821130368, Mažur. šetalište 24 b,21000 Split</item>
      <item>REpublika Hrvatska-Ministarstvo financija, OIB 23759810849</item>
      <item>GRAD SOLIN, OIB 40642464411, Kralja Zvonimira,21210 Solin</item>
    </izvorni_sadrzaj>
    <derivirana_varijabla naziv="DomainObject.Predmet.SudioniciListAdressOIB_1">
      <item>ŽUPA CO, d.o.o. za vađenje i obradu kamena i trgovinu, OIB 86467274548, Put Arapovca 2,Solin</item>
      <item>Financijska agencija Split, OIB 85821130368, Mažur. šetalište 24 b,21000 Split</item>
      <item>REpublika Hrvatska-Ministarstvo financija, OIB 23759810849</item>
      <item>GRAD SOLIN, OIB 40642464411, Kralja Zvonimira,21210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86467274548</item>
      <item>, OIB 85821130368</item>
      <item>, OIB 23759810849</item>
      <item>, OIB 40642464411</item>
    </izvorni_sadrzaj>
    <derivirana_varijabla naziv="DomainObject.Predmet.SudioniciListNazivOIB_1">
      <item>, OIB 86467274548</item>
      <item>, OIB 85821130368</item>
      <item>, OIB 23759810849</item>
      <item>, OIB 40642464411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264</properties:Words>
  <properties:Characters>1352</properties:Characters>
  <properties:Lines>43</properties:Lines>
  <properties:Paragraphs>23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REPUBLIKA HRVATSKA</vt:lpstr>
      <vt:lpstr>Obrazloženje</vt:lpstr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2017-06-14T04:59:00Z</dcterms:created>
  <dc:creator>Velimir Vuković</dc:creator>
  <cp:lastModifiedBy>Velimir Vuković</cp:lastModifiedBy>
  <cp:lastPrinted>2017-06-14T05:18:00Z</cp:lastPrinted>
  <dcterms:modified xmlns:xsi="http://www.w3.org/2001/XMLSchema-instance" xsi:type="dcterms:W3CDTF">2017-06-14T05:21:00Z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