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17ea" w14:paraId="67917ea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CE65E5" w:rsidP="000A28F2" w:rsidR="00CE65E5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4938F1" w:rsidP="000A28F2" w:rsidR="004938F1">
      <w:pPr>
        <w:jc w:val="center"/>
        <w:rPr>
          <w:b/>
          <w:sz w:val="24"/>
          <w:szCs w:val="24"/>
        </w:rPr>
      </w:pPr>
    </w:p>
    <w:p w:rsidRDefault="004938F1" w:rsidP="000A28F2" w:rsidR="004938F1">
      <w:pPr>
        <w:jc w:val="center"/>
        <w:rPr>
          <w:b/>
          <w:sz w:val="24"/>
          <w:szCs w:val="24"/>
        </w:rPr>
      </w:pPr>
    </w:p>
    <w:p w:rsidRDefault="00CE65E5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330938" w:rsidP="000A28F2" w:rsidR="00330938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060381" w:rsidP="00060381" w:rsidR="00060381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>stečajnoj sutkinji Emi Brdovčak, u stečajnom postupku nad dužnikom</w:t>
      </w:r>
      <w:r w:rsidR="009D4524">
        <w:rPr>
          <w:sz w:val="24"/>
          <w:szCs w:val="24"/>
        </w:rPr>
        <w:t xml:space="preserve"> DI VIDRA d.o.o. Rijeka, Fiorella la Guradia 9/a, OIB: 56809100482, MBS: </w:t>
      </w:r>
      <w:r w:rsidR="009D4524" w:rsidRPr="009D4524">
        <w:rPr>
          <w:sz w:val="24"/>
          <w:szCs w:val="24"/>
        </w:rPr>
        <w:t>040163959</w:t>
      </w:r>
      <w:r w:rsidR="006D1E36">
        <w:rPr>
          <w:sz w:val="24"/>
          <w:szCs w:val="24"/>
        </w:rPr>
        <w:t>, kojeg zastupa stečajna</w:t>
      </w:r>
      <w:r w:rsidR="001B1493">
        <w:rPr>
          <w:sz w:val="24"/>
          <w:szCs w:val="24"/>
        </w:rPr>
        <w:t xml:space="preserve"> upravitelj</w:t>
      </w:r>
      <w:r w:rsidR="006D1E36">
        <w:rPr>
          <w:sz w:val="24"/>
          <w:szCs w:val="24"/>
        </w:rPr>
        <w:t xml:space="preserve">ica </w:t>
      </w:r>
      <w:r w:rsidR="009D4524">
        <w:rPr>
          <w:sz w:val="24"/>
          <w:szCs w:val="24"/>
        </w:rPr>
        <w:t xml:space="preserve">Ranka </w:t>
      </w:r>
      <w:r w:rsidR="00B460EB">
        <w:rPr>
          <w:sz w:val="24"/>
          <w:szCs w:val="24"/>
        </w:rPr>
        <w:t>Herljević iz Čavli, Soboli 10, 29. lip</w:t>
      </w:r>
      <w:r w:rsidR="001B1493">
        <w:rPr>
          <w:sz w:val="24"/>
          <w:szCs w:val="24"/>
        </w:rPr>
        <w:t xml:space="preserve">nja 2015., </w:t>
      </w:r>
    </w:p>
    <w:p w:rsidRDefault="00060381" w:rsidP="00060381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E262FD" w:rsidP="00E262FD" w:rsidR="003D1C90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Obustavlja se i zaključuje stečajni postupak nad dužnikom </w:t>
      </w:r>
      <w:r w:rsidRPr="00E262FD">
        <w:rPr>
          <w:bCs/>
        </w:rPr>
        <w:t>DI VIDRA d.o.o. Rijeka, Fiorella la Guradia 9/a, OIB: 56809100482, MBS: 040163959</w:t>
      </w:r>
      <w:r>
        <w:rPr>
          <w:bCs/>
        </w:rPr>
        <w:t>.</w:t>
      </w:r>
    </w:p>
    <w:p w:rsidRDefault="00E262FD" w:rsidP="00E262FD" w:rsidR="00E262FD">
      <w:pPr>
        <w:pStyle w:val="Odlomakpopisa"/>
        <w:ind w:left="780"/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  obustavi i zaključenju stečajnog postupka nad dužnikom objavit će se u „Narodnim novinama“ i na e-oglasnoj ploči.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E262FD" w:rsidP="00E262FD" w:rsidR="00E262FD" w:rsidRPr="00E262FD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356ADD" w:rsidR="00E262FD" w:rsidRP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od 19. </w:t>
      </w:r>
      <w:r w:rsidR="00330938">
        <w:rPr>
          <w:sz w:val="24"/>
          <w:szCs w:val="24"/>
        </w:rPr>
        <w:t>v</w:t>
      </w:r>
      <w:r>
        <w:rPr>
          <w:sz w:val="24"/>
          <w:szCs w:val="24"/>
        </w:rPr>
        <w:t xml:space="preserve">eljače 2015. </w:t>
      </w:r>
      <w:r w:rsidR="00330938">
        <w:rPr>
          <w:sz w:val="24"/>
          <w:szCs w:val="24"/>
        </w:rPr>
        <w:t>o</w:t>
      </w:r>
      <w:r>
        <w:rPr>
          <w:sz w:val="24"/>
          <w:szCs w:val="24"/>
        </w:rPr>
        <w:t xml:space="preserve">tvoren je stečajni postupak nad uvodno označenim dužnikom jer je tijekom prethodnog postupka utvrđeno da je kod dužnika ostvaren stečajni razlog nesposobnosti za plaćanje iz čl. 4. </w:t>
      </w:r>
      <w:r w:rsidR="00330938">
        <w:rPr>
          <w:sz w:val="24"/>
          <w:szCs w:val="24"/>
        </w:rPr>
        <w:t>s</w:t>
      </w:r>
      <w:r>
        <w:rPr>
          <w:sz w:val="24"/>
          <w:szCs w:val="24"/>
        </w:rPr>
        <w:t>t. 6. Stečajnog zakona („Narodne novine“ broj</w:t>
      </w:r>
      <w:r w:rsidRPr="00E262FD">
        <w:rPr>
          <w:sz w:val="24"/>
          <w:szCs w:val="24"/>
        </w:rPr>
        <w:t xml:space="preserve"> 44/96, 29/99, 129/00, 123/03, </w:t>
      </w:r>
      <w:r>
        <w:rPr>
          <w:sz w:val="24"/>
          <w:szCs w:val="24"/>
        </w:rPr>
        <w:t xml:space="preserve">197/03, 187/04, 82/06, 116/10, </w:t>
      </w:r>
      <w:r w:rsidRPr="00E262FD">
        <w:rPr>
          <w:sz w:val="24"/>
          <w:szCs w:val="24"/>
        </w:rPr>
        <w:t>25/12</w:t>
      </w:r>
      <w:r>
        <w:rPr>
          <w:sz w:val="24"/>
          <w:szCs w:val="24"/>
        </w:rPr>
        <w:t xml:space="preserve"> i 133/13; dalje: SZ</w:t>
      </w:r>
      <w:r w:rsidRPr="00E262FD">
        <w:rPr>
          <w:sz w:val="24"/>
          <w:szCs w:val="24"/>
        </w:rPr>
        <w:t>)</w:t>
      </w:r>
      <w:r w:rsidR="00356ADD">
        <w:rPr>
          <w:sz w:val="24"/>
          <w:szCs w:val="24"/>
        </w:rPr>
        <w:t xml:space="preserve">. Rješenje o otvaranju stečajnog postupka istog je dana objavljeno na oglasnoj ploči suda. </w:t>
      </w:r>
      <w:r>
        <w:rPr>
          <w:sz w:val="24"/>
          <w:szCs w:val="24"/>
        </w:rPr>
        <w:t xml:space="preserve"> </w:t>
      </w:r>
    </w:p>
    <w:p w:rsidRDefault="00356ADD" w:rsidP="00E262FD" w:rsidR="00356AD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ispitnom ročištu održanom 30. travnja 2015.g. utvrđena je tražbina stečajnog vjerovnika prvog višeg isplatnog reda </w:t>
      </w:r>
      <w:r w:rsidR="00330938">
        <w:rPr>
          <w:sz w:val="24"/>
          <w:szCs w:val="24"/>
        </w:rPr>
        <w:t xml:space="preserve">(Silvije Starčević) </w:t>
      </w:r>
      <w:r>
        <w:rPr>
          <w:sz w:val="24"/>
          <w:szCs w:val="24"/>
        </w:rPr>
        <w:t xml:space="preserve">u iznosu od 28.574,71 kn te vjerovnika </w:t>
      </w:r>
      <w:r w:rsidR="00E262FD" w:rsidRPr="00E262FD">
        <w:rPr>
          <w:sz w:val="24"/>
          <w:szCs w:val="24"/>
        </w:rPr>
        <w:t>drugog višeg isplatnog reda</w:t>
      </w:r>
      <w:r w:rsidR="00330938">
        <w:rPr>
          <w:sz w:val="24"/>
          <w:szCs w:val="24"/>
        </w:rPr>
        <w:t xml:space="preserve"> (Republike Hrvatske)</w:t>
      </w:r>
      <w:r w:rsidR="00E262FD" w:rsidRPr="00E262FD">
        <w:rPr>
          <w:sz w:val="24"/>
          <w:szCs w:val="24"/>
        </w:rPr>
        <w:t xml:space="preserve"> u iznosu od</w:t>
      </w:r>
      <w:r>
        <w:rPr>
          <w:sz w:val="24"/>
          <w:szCs w:val="24"/>
        </w:rPr>
        <w:t xml:space="preserve"> 1.255,35 kn, dok je na ispitnom ročištu održanom 29. </w:t>
      </w:r>
      <w:r w:rsidR="00330938">
        <w:rPr>
          <w:sz w:val="24"/>
          <w:szCs w:val="24"/>
        </w:rPr>
        <w:t>l</w:t>
      </w:r>
      <w:r>
        <w:rPr>
          <w:sz w:val="24"/>
          <w:szCs w:val="24"/>
        </w:rPr>
        <w:t xml:space="preserve">ipnja 2015. </w:t>
      </w:r>
      <w:r w:rsidR="00330938">
        <w:rPr>
          <w:sz w:val="24"/>
          <w:szCs w:val="24"/>
        </w:rPr>
        <w:t>u</w:t>
      </w:r>
      <w:r>
        <w:rPr>
          <w:sz w:val="24"/>
          <w:szCs w:val="24"/>
        </w:rPr>
        <w:t xml:space="preserve">tvrđena i tražbina vjerovnika Grada Rijeke (čija je prijava zaprimljena u roku iz čl. 54. </w:t>
      </w:r>
      <w:r w:rsidR="00330938">
        <w:rPr>
          <w:sz w:val="24"/>
          <w:szCs w:val="24"/>
        </w:rPr>
        <w:t>s</w:t>
      </w:r>
      <w:r>
        <w:rPr>
          <w:sz w:val="24"/>
          <w:szCs w:val="24"/>
        </w:rPr>
        <w:t xml:space="preserve">t. 3. SZ-a) u iznosu od 5.372,04 kn. </w:t>
      </w:r>
    </w:p>
    <w:p w:rsidRDefault="00356ADD" w:rsidP="00E262FD" w:rsidR="00356AD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izvještajnom ročištu održanom 30. </w:t>
      </w:r>
      <w:r w:rsidR="00330938">
        <w:rPr>
          <w:sz w:val="24"/>
          <w:szCs w:val="24"/>
        </w:rPr>
        <w:t>t</w:t>
      </w:r>
      <w:r>
        <w:rPr>
          <w:sz w:val="24"/>
          <w:szCs w:val="24"/>
        </w:rPr>
        <w:t xml:space="preserve">ravnja 2015. </w:t>
      </w:r>
      <w:r w:rsidR="00330938">
        <w:rPr>
          <w:sz w:val="24"/>
          <w:szCs w:val="24"/>
        </w:rPr>
        <w:t>s</w:t>
      </w:r>
      <w:r>
        <w:rPr>
          <w:sz w:val="24"/>
          <w:szCs w:val="24"/>
        </w:rPr>
        <w:t xml:space="preserve">tečajna upraviteljica je predložila da se ovaj stečajni postupak obustavi i zaključi jer dužnik nema nikakve imovine, a kod navedenog prijedloga ustrajala je i na skupštini vjerovnika održanoj 29. </w:t>
      </w:r>
      <w:r w:rsidR="00330938">
        <w:rPr>
          <w:sz w:val="24"/>
          <w:szCs w:val="24"/>
        </w:rPr>
        <w:t>l</w:t>
      </w:r>
      <w:r>
        <w:rPr>
          <w:sz w:val="24"/>
          <w:szCs w:val="24"/>
        </w:rPr>
        <w:t xml:space="preserve">ipnja 2015. </w:t>
      </w:r>
    </w:p>
    <w:p w:rsidRDefault="00356ADD" w:rsidP="00E262FD" w:rsidR="00356AD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prema izvještaju privremene stečajne upraviteljice (list 63 do 71 spisa) dužnik je imao evidentirane zalihe u bilanci na dan 31. </w:t>
      </w:r>
      <w:r w:rsidR="00330938">
        <w:rPr>
          <w:sz w:val="24"/>
          <w:szCs w:val="24"/>
        </w:rPr>
        <w:t>p</w:t>
      </w:r>
      <w:r>
        <w:rPr>
          <w:sz w:val="24"/>
          <w:szCs w:val="24"/>
        </w:rPr>
        <w:t xml:space="preserve">rosinca 2012. </w:t>
      </w:r>
      <w:r w:rsidR="00330938">
        <w:rPr>
          <w:sz w:val="24"/>
          <w:szCs w:val="24"/>
        </w:rPr>
        <w:t>u</w:t>
      </w:r>
      <w:r>
        <w:rPr>
          <w:sz w:val="24"/>
          <w:szCs w:val="24"/>
        </w:rPr>
        <w:t xml:space="preserve"> ukupnom iznosu od 157.091,59 kn koje se odnose na trgovačku robu koju u naravi čine donje rublje, grudnjaci, kupaći kostimi, čarape, dugmad, šivaći pribor, trake, patenti i dr. koja je roba </w:t>
      </w:r>
      <w:r>
        <w:rPr>
          <w:sz w:val="24"/>
          <w:szCs w:val="24"/>
        </w:rPr>
        <w:lastRenderedPageBreak/>
        <w:t xml:space="preserve">zbog neprimjerenog skladištenja i dugog stajanja zastarjela i u vrlo lošem stanju te prema mišljenju privremene </w:t>
      </w:r>
      <w:r w:rsidR="00330938">
        <w:rPr>
          <w:sz w:val="24"/>
          <w:szCs w:val="24"/>
        </w:rPr>
        <w:t>stečajne upraviteljice neupotre</w:t>
      </w:r>
      <w:r>
        <w:rPr>
          <w:sz w:val="24"/>
          <w:szCs w:val="24"/>
        </w:rPr>
        <w:t xml:space="preserve">bljiva zbog čega je izgubila na vrijednosti te nije za prodaju. Druge imovine stečajni dužnik nema u svojem vlasništvu. </w:t>
      </w:r>
    </w:p>
    <w:p w:rsidRDefault="00AC7D11" w:rsidP="00AC7D11" w:rsidR="00E262FD" w:rsidRP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takvo stanje robe (evidentiranih zaliha), Minista</w:t>
      </w:r>
      <w:r w:rsidR="00330938">
        <w:rPr>
          <w:sz w:val="24"/>
          <w:szCs w:val="24"/>
        </w:rPr>
        <w:t>rstvo financija je po zahtjevu</w:t>
      </w:r>
      <w:r>
        <w:rPr>
          <w:sz w:val="24"/>
          <w:szCs w:val="24"/>
        </w:rPr>
        <w:t xml:space="preserve"> stečajne upraviteljice dalo dozvol</w:t>
      </w:r>
      <w:r w:rsidR="00330938">
        <w:rPr>
          <w:sz w:val="24"/>
          <w:szCs w:val="24"/>
        </w:rPr>
        <w:t>u da se roba na zalihi evidenti</w:t>
      </w:r>
      <w:r>
        <w:rPr>
          <w:sz w:val="24"/>
          <w:szCs w:val="24"/>
        </w:rPr>
        <w:t xml:space="preserve">rana u bilanci na dan 31. </w:t>
      </w:r>
      <w:r w:rsidR="00330938">
        <w:rPr>
          <w:sz w:val="24"/>
          <w:szCs w:val="24"/>
        </w:rPr>
        <w:t>p</w:t>
      </w:r>
      <w:r>
        <w:rPr>
          <w:sz w:val="24"/>
          <w:szCs w:val="24"/>
        </w:rPr>
        <w:t xml:space="preserve">rosinca 2012. (u vrijednosti od 157.091,59 kn) da na uništenje te je sva roba 17. </w:t>
      </w:r>
      <w:r w:rsidR="00330938">
        <w:rPr>
          <w:sz w:val="24"/>
          <w:szCs w:val="24"/>
        </w:rPr>
        <w:t>l</w:t>
      </w:r>
      <w:r>
        <w:rPr>
          <w:sz w:val="24"/>
          <w:szCs w:val="24"/>
        </w:rPr>
        <w:t xml:space="preserve">ipnja 2015. </w:t>
      </w:r>
      <w:r w:rsidR="00330938">
        <w:rPr>
          <w:sz w:val="24"/>
          <w:szCs w:val="24"/>
        </w:rPr>
        <w:t>p</w:t>
      </w:r>
      <w:r>
        <w:rPr>
          <w:sz w:val="24"/>
          <w:szCs w:val="24"/>
        </w:rPr>
        <w:t xml:space="preserve">reuzeta od strane trgovačkog društva Metis d.d. Rijeka i odvezena na otpad i uništenje (o čemu je priložen dokaz na listu 126 spisa).  </w:t>
      </w:r>
    </w:p>
    <w:p w:rsidRDefault="00E262FD" w:rsidP="00E262FD" w:rsidR="00AC7D11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Povodom prijedl</w:t>
      </w:r>
      <w:r w:rsidR="00330938">
        <w:rPr>
          <w:sz w:val="24"/>
          <w:szCs w:val="24"/>
        </w:rPr>
        <w:t>oga stečajne upraviteljice</w:t>
      </w:r>
      <w:r w:rsidRPr="00E262FD">
        <w:rPr>
          <w:sz w:val="24"/>
          <w:szCs w:val="24"/>
        </w:rPr>
        <w:t xml:space="preserve"> </w:t>
      </w:r>
      <w:r w:rsidR="00AC7D11">
        <w:rPr>
          <w:sz w:val="24"/>
          <w:szCs w:val="24"/>
        </w:rPr>
        <w:t xml:space="preserve">da se stečajni postupak obustavi i zaključi zbog nedostatnosti stečajne mase, sazvana je skupština vjerovnika radi pribavljanja mišljenja vjerovnika stečajne mase o obustavi i zaključenju stečajnog postupka sukladno odredbi čl. 203. </w:t>
      </w:r>
      <w:r w:rsidR="00330938">
        <w:rPr>
          <w:sz w:val="24"/>
          <w:szCs w:val="24"/>
        </w:rPr>
        <w:t>s</w:t>
      </w:r>
      <w:r w:rsidR="00AC7D11">
        <w:rPr>
          <w:sz w:val="24"/>
          <w:szCs w:val="24"/>
        </w:rPr>
        <w:t xml:space="preserve">t. 2. SZ-a. </w:t>
      </w:r>
    </w:p>
    <w:p w:rsidRDefault="00E262FD" w:rsidP="00AC7D11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Dostava poziva vjerovnicima o</w:t>
      </w:r>
      <w:r w:rsidR="002D120C">
        <w:rPr>
          <w:sz w:val="24"/>
          <w:szCs w:val="24"/>
        </w:rPr>
        <w:t>bavljena</w:t>
      </w:r>
      <w:r w:rsidR="00AC7D11">
        <w:rPr>
          <w:sz w:val="24"/>
          <w:szCs w:val="24"/>
        </w:rPr>
        <w:t xml:space="preserve"> je u skladu sa čl. 9.</w:t>
      </w:r>
      <w:r w:rsidRPr="00E262FD">
        <w:rPr>
          <w:sz w:val="24"/>
          <w:szCs w:val="24"/>
        </w:rPr>
        <w:t xml:space="preserve"> st. 1. </w:t>
      </w:r>
      <w:r w:rsidR="00AC7D11">
        <w:rPr>
          <w:sz w:val="24"/>
          <w:szCs w:val="24"/>
        </w:rPr>
        <w:t xml:space="preserve">SZ-a </w:t>
      </w:r>
      <w:r w:rsidRPr="00E262FD">
        <w:rPr>
          <w:sz w:val="24"/>
          <w:szCs w:val="24"/>
        </w:rPr>
        <w:t>objavom na oglasnoj ploči suda</w:t>
      </w:r>
      <w:r w:rsidR="00AC7D11">
        <w:rPr>
          <w:sz w:val="24"/>
          <w:szCs w:val="24"/>
        </w:rPr>
        <w:t xml:space="preserve"> 27. svibnja 2015.</w:t>
      </w:r>
      <w:r w:rsidRPr="00E262FD">
        <w:rPr>
          <w:sz w:val="24"/>
          <w:szCs w:val="24"/>
        </w:rPr>
        <w:t xml:space="preserve"> i u </w:t>
      </w:r>
      <w:r w:rsidR="00AC7D11">
        <w:rPr>
          <w:sz w:val="24"/>
          <w:szCs w:val="24"/>
        </w:rPr>
        <w:t>„</w:t>
      </w:r>
      <w:r w:rsidRPr="00E262FD">
        <w:rPr>
          <w:sz w:val="24"/>
          <w:szCs w:val="24"/>
        </w:rPr>
        <w:t>Narodnim novinama</w:t>
      </w:r>
      <w:r w:rsidR="00AC7D11">
        <w:rPr>
          <w:sz w:val="24"/>
          <w:szCs w:val="24"/>
        </w:rPr>
        <w:t>“ broj 61/15 od 3. lipnja 2015.</w:t>
      </w:r>
    </w:p>
    <w:p w:rsidRDefault="002D120C" w:rsidP="00AC7D11" w:rsidR="00AC7D1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skupštini (ročištu) održanom 29. lipnja 2015. pribavljeno </w:t>
      </w:r>
      <w:r w:rsidR="00330938">
        <w:rPr>
          <w:sz w:val="24"/>
          <w:szCs w:val="24"/>
        </w:rPr>
        <w:t>je mišljenje nazočnog v</w:t>
      </w:r>
      <w:r>
        <w:rPr>
          <w:sz w:val="24"/>
          <w:szCs w:val="24"/>
        </w:rPr>
        <w:t>j</w:t>
      </w:r>
      <w:r w:rsidR="00330938">
        <w:rPr>
          <w:sz w:val="24"/>
          <w:szCs w:val="24"/>
        </w:rPr>
        <w:t>e</w:t>
      </w:r>
      <w:r>
        <w:rPr>
          <w:sz w:val="24"/>
          <w:szCs w:val="24"/>
        </w:rPr>
        <w:t xml:space="preserve">rovnika (Grada Rijeke) koji se izjasnio na način da prihvaća prijedlog </w:t>
      </w:r>
      <w:r w:rsidR="00330938">
        <w:rPr>
          <w:sz w:val="24"/>
          <w:szCs w:val="24"/>
        </w:rPr>
        <w:t>stečajne upraviteljice</w:t>
      </w:r>
      <w:r>
        <w:rPr>
          <w:sz w:val="24"/>
          <w:szCs w:val="24"/>
        </w:rPr>
        <w:t xml:space="preserve"> za obustavu i zaključenje stečajnog postupka. Ostali vjerovnici (Republika Hrvatska i S</w:t>
      </w:r>
      <w:r w:rsidR="00330938">
        <w:rPr>
          <w:sz w:val="24"/>
          <w:szCs w:val="24"/>
        </w:rPr>
        <w:t>ilvija Starčević) nisu se izjas</w:t>
      </w:r>
      <w:r>
        <w:rPr>
          <w:sz w:val="24"/>
          <w:szCs w:val="24"/>
        </w:rPr>
        <w:t xml:space="preserve">nili o obustavi i zaključenju stečajnog postupka iako su pozvani izjasniti se kako zaključkom od 14. </w:t>
      </w:r>
      <w:r w:rsidR="00330938">
        <w:rPr>
          <w:sz w:val="24"/>
          <w:szCs w:val="24"/>
        </w:rPr>
        <w:t>s</w:t>
      </w:r>
      <w:r>
        <w:rPr>
          <w:sz w:val="24"/>
          <w:szCs w:val="24"/>
        </w:rPr>
        <w:t xml:space="preserve">vibnja 2015. </w:t>
      </w:r>
      <w:r w:rsidR="00330938">
        <w:rPr>
          <w:sz w:val="24"/>
          <w:szCs w:val="24"/>
        </w:rPr>
        <w:t>k</w:t>
      </w:r>
      <w:r>
        <w:rPr>
          <w:sz w:val="24"/>
          <w:szCs w:val="24"/>
        </w:rPr>
        <w:t xml:space="preserve">ojeg su uredno primili (list 102 spisa) tako i pozivom na skupštinu vjerovnika s objavljenim dnevnim redom. </w:t>
      </w:r>
    </w:p>
    <w:p w:rsidRDefault="002D120C" w:rsidP="00AC7D11" w:rsidR="002D12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pr</w:t>
      </w:r>
      <w:r w:rsidR="00330938">
        <w:rPr>
          <w:sz w:val="24"/>
          <w:szCs w:val="24"/>
        </w:rPr>
        <w:t>ibavljenog mišljenja nazočnog v</w:t>
      </w:r>
      <w:r>
        <w:rPr>
          <w:sz w:val="24"/>
          <w:szCs w:val="24"/>
        </w:rPr>
        <w:t>j</w:t>
      </w:r>
      <w:r w:rsidR="00330938">
        <w:rPr>
          <w:sz w:val="24"/>
          <w:szCs w:val="24"/>
        </w:rPr>
        <w:t>e</w:t>
      </w:r>
      <w:r>
        <w:rPr>
          <w:sz w:val="24"/>
          <w:szCs w:val="24"/>
        </w:rPr>
        <w:t xml:space="preserve">rovnika i stečajnog upravitelja te uvažavajući okolnost da se ostali (uredno pozvani) vjerovnici nisu protivili obustavi i zaključenju stečajnog postupka, da je utvrđeno kako stečajni dužnik nema nikakve imovine iz koje bi se mogli namiriti troškovi postupka i dužnikovi vjerovnici </w:t>
      </w:r>
      <w:r w:rsidR="00330938">
        <w:rPr>
          <w:sz w:val="24"/>
          <w:szCs w:val="24"/>
        </w:rPr>
        <w:t>te</w:t>
      </w:r>
      <w:r>
        <w:rPr>
          <w:sz w:val="24"/>
          <w:szCs w:val="24"/>
        </w:rPr>
        <w:t xml:space="preserve"> da bi daljnja provedba stečajnog postupka stvorila samo nove i nepotrebne troškove, primjenom odredbe čl. 203. </w:t>
      </w:r>
      <w:r w:rsidR="00330938">
        <w:rPr>
          <w:sz w:val="24"/>
          <w:szCs w:val="24"/>
        </w:rPr>
        <w:t>s</w:t>
      </w:r>
      <w:r>
        <w:rPr>
          <w:sz w:val="24"/>
          <w:szCs w:val="24"/>
        </w:rPr>
        <w:t xml:space="preserve">t. 1. SZ-a riješeno je kao u izreci. </w:t>
      </w:r>
    </w:p>
    <w:p w:rsidRDefault="00E262FD" w:rsidP="00330938" w:rsidR="00E262FD" w:rsidRPr="00E262FD">
      <w:pPr>
        <w:jc w:val="both"/>
        <w:rPr>
          <w:sz w:val="24"/>
          <w:szCs w:val="24"/>
        </w:rPr>
      </w:pPr>
    </w:p>
    <w:p w:rsidRDefault="00E262FD" w:rsidP="00330938" w:rsidR="00E262FD" w:rsidRPr="00E262FD">
      <w:pPr>
        <w:ind w:firstLine="720" w:left="216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330938">
        <w:rPr>
          <w:sz w:val="24"/>
          <w:szCs w:val="24"/>
        </w:rPr>
        <w:t>ci 29. lipnja 2015</w:t>
      </w:r>
      <w:r w:rsidRPr="00E262FD">
        <w:rPr>
          <w:sz w:val="24"/>
          <w:szCs w:val="24"/>
        </w:rPr>
        <w:t xml:space="preserve">.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30938" w:rsidP="00330938" w:rsidR="00E262FD" w:rsidRPr="00E262FD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>Stečajn</w:t>
      </w:r>
      <w:r>
        <w:rPr>
          <w:sz w:val="24"/>
          <w:szCs w:val="24"/>
        </w:rPr>
        <w:tab/>
        <w:t>a sutkinja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4938F1" w:rsidP="00E262FD" w:rsidR="004938F1">
      <w:pPr>
        <w:ind w:firstLine="720"/>
        <w:jc w:val="both"/>
        <w:rPr>
          <w:sz w:val="24"/>
          <w:szCs w:val="24"/>
        </w:rPr>
      </w:pPr>
    </w:p>
    <w:p w:rsidRDefault="004938F1" w:rsidP="00E262FD" w:rsidR="004938F1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>
      <w:pPr>
        <w:ind w:firstLine="720"/>
        <w:jc w:val="both"/>
        <w:rPr>
          <w:sz w:val="24"/>
          <w:szCs w:val="24"/>
        </w:rPr>
      </w:pPr>
    </w:p>
    <w:p w:rsidRDefault="004938F1" w:rsidP="00E262FD" w:rsidR="004938F1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lastRenderedPageBreak/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330938" w:rsidP="00E262FD" w:rsidR="00E262FD" w:rsidRP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NN </w:t>
      </w:r>
      <w:r w:rsidR="00E262FD" w:rsidRPr="00E262FD">
        <w:rPr>
          <w:sz w:val="24"/>
          <w:szCs w:val="24"/>
        </w:rPr>
        <w:t>oglas</w:t>
      </w:r>
      <w:r>
        <w:rPr>
          <w:sz w:val="24"/>
          <w:szCs w:val="24"/>
        </w:rPr>
        <w:t xml:space="preserve"> po uplati sredstava iz Fonda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ŽDO Rijeka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028" w:rsidR="00594028">
      <w:r>
        <w:separator/>
      </w:r>
    </w:p>
  </w:endnote>
  <w:endnote w:id="0" w:type="continuationSeparator">
    <w:p w:rsidRDefault="00594028" w:rsidR="00594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4FF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234FF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028" w:rsidR="00594028">
      <w:r>
        <w:separator/>
      </w:r>
    </w:p>
  </w:footnote>
  <w:footnote w:id="0" w:type="continuationSeparator">
    <w:p w:rsidRDefault="00594028" w:rsidR="005940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0EB" w:rsidR="00B460EB">
    <w:pPr>
      <w:pStyle w:val="Zaglavlje"/>
    </w:pPr>
    <w:r>
      <w:tab/>
    </w:r>
    <w:r>
      <w:tab/>
      <w:t>8 St-591/13-</w:t>
    </w:r>
    <w:r w:rsidR="004F5F9E">
      <w:t>46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524" w:rsidR="009D4524">
    <w:pPr>
      <w:pStyle w:val="Zaglavlje"/>
    </w:pPr>
    <w:r>
      <w:tab/>
    </w:r>
    <w:r>
      <w:tab/>
      <w:t>8 St-591/13-</w:t>
    </w:r>
    <w:r w:rsidR="004F5F9E">
      <w:t>46</w:t>
    </w:r>
  </w:p>
  <w:p w:rsidRDefault="00060381" w:rsidP="00060381" w:rsidR="00060381" w:rsidRPr="0006038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A16EE"/>
    <w:rsid w:val="000A28F2"/>
    <w:rsid w:val="000B1EB5"/>
    <w:rsid w:val="001758C5"/>
    <w:rsid w:val="001B1493"/>
    <w:rsid w:val="00214B4C"/>
    <w:rsid w:val="002C4D03"/>
    <w:rsid w:val="002D120C"/>
    <w:rsid w:val="002E4323"/>
    <w:rsid w:val="00330938"/>
    <w:rsid w:val="00347BB4"/>
    <w:rsid w:val="00356ADD"/>
    <w:rsid w:val="003B59C7"/>
    <w:rsid w:val="003D1C90"/>
    <w:rsid w:val="00441024"/>
    <w:rsid w:val="00467C52"/>
    <w:rsid w:val="004938F1"/>
    <w:rsid w:val="00494C79"/>
    <w:rsid w:val="004B7F3F"/>
    <w:rsid w:val="004D3195"/>
    <w:rsid w:val="004E5469"/>
    <w:rsid w:val="004F022B"/>
    <w:rsid w:val="004F5F9E"/>
    <w:rsid w:val="005071FA"/>
    <w:rsid w:val="00587A16"/>
    <w:rsid w:val="00594028"/>
    <w:rsid w:val="006D1E36"/>
    <w:rsid w:val="006E4475"/>
    <w:rsid w:val="007141AF"/>
    <w:rsid w:val="00727C90"/>
    <w:rsid w:val="00760843"/>
    <w:rsid w:val="00761264"/>
    <w:rsid w:val="007A4330"/>
    <w:rsid w:val="007A6843"/>
    <w:rsid w:val="007B3F07"/>
    <w:rsid w:val="00823565"/>
    <w:rsid w:val="00856D15"/>
    <w:rsid w:val="00891E97"/>
    <w:rsid w:val="008B05F8"/>
    <w:rsid w:val="00903433"/>
    <w:rsid w:val="009359DF"/>
    <w:rsid w:val="00947881"/>
    <w:rsid w:val="0095233C"/>
    <w:rsid w:val="00984818"/>
    <w:rsid w:val="009D32EE"/>
    <w:rsid w:val="009D4524"/>
    <w:rsid w:val="009E7596"/>
    <w:rsid w:val="009F06F1"/>
    <w:rsid w:val="00A36C2B"/>
    <w:rsid w:val="00AC7D11"/>
    <w:rsid w:val="00B3396B"/>
    <w:rsid w:val="00B460EB"/>
    <w:rsid w:val="00B50DE7"/>
    <w:rsid w:val="00B639DE"/>
    <w:rsid w:val="00BB2F60"/>
    <w:rsid w:val="00CB5238"/>
    <w:rsid w:val="00CE65E5"/>
    <w:rsid w:val="00D209F2"/>
    <w:rsid w:val="00DA1B57"/>
    <w:rsid w:val="00DA21BA"/>
    <w:rsid w:val="00DB06B8"/>
    <w:rsid w:val="00DC75C4"/>
    <w:rsid w:val="00E14407"/>
    <w:rsid w:val="00E262FD"/>
    <w:rsid w:val="00EF45FA"/>
    <w:rsid w:val="00F234FF"/>
    <w:rsid w:val="00F66C83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4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4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4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4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4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4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4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4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2015.</izvorni_sadrzaj>
    <derivirana_varijabla naziv="DomainObject.DatumDonosenjaOdluke_1">30.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St-591/2013</izvorni_sadrzaj>
    <derivirana_varijabla naziv="DomainObject.Predmet.OznakaBroj_1">St-591/2013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VIDRA d.o.o.  Rijeka</izvorni_sadrzaj>
    <derivirana_varijabla naziv="DomainObject.Predmet.ProtustrankaFormated_1">  DI VIDRA d.o.o.  Rijeka</derivirana_varijabla>
  </DomainObject.Predmet.ProtustrankaFormated>
  <DomainObject.Predmet.ProtustrankaFormatedOIB>
    <izvorni_sadrzaj>  DI VIDRA d.o.o.  Rijeka, OIB 56809100482</izvorni_sadrzaj>
    <derivirana_varijabla naziv="DomainObject.Predmet.ProtustrankaFormatedOIB_1">  DI VIDRA d.o.o.  Rijeka, OIB 56809100482</derivirana_varijabla>
  </DomainObject.Predmet.ProtustrankaFormatedOIB>
  <DomainObject.Predmet.ProtustrankaFormatedWithAdress>
    <izvorni_sadrzaj> DI VIDRA d.o.o.  Rijeka, Fiorella la Guardia 9a, 51 000 Rijeka</izvorni_sadrzaj>
    <derivirana_varijabla naziv="DomainObject.Predmet.ProtustrankaFormatedWithAdress_1"> DI VIDRA d.o.o.  Rijeka, Fiorella la Guardia 9a, 51 000 Rijeka</derivirana_varijabla>
  </DomainObject.Predmet.ProtustrankaFormatedWithAdress>
  <DomainObject.Predmet.ProtustrankaFormatedWithAdressOIB>
    <izvorni_sadrzaj> DI VIDRA d.o.o.  Rijeka, OIB 56809100482, Fiorella la Guardia 9a, 51 000 Rijeka</izvorni_sadrzaj>
    <derivirana_varijabla naziv="DomainObject.Predmet.ProtustrankaFormatedWithAdressOIB_1"> DI VIDRA d.o.o.  Rijeka, OIB 56809100482, Fiorella la Guardia 9a, 51 000 Rijeka</derivirana_varijabla>
  </DomainObject.Predmet.ProtustrankaFormatedWithAdressOIB>
  <DomainObject.Predmet.ProtustrankaWithAdress>
    <izvorni_sadrzaj>DI VIDRA d.o.o.  Rijeka Fiorella la Guardia 9a, 51 000 Rijeka</izvorni_sadrzaj>
    <derivirana_varijabla naziv="DomainObject.Predmet.ProtustrankaWithAdress_1">DI VIDRA d.o.o.  Rijeka Fiorella la Guardia 9a, 51 000 Rijeka</derivirana_varijabla>
  </DomainObject.Predmet.ProtustrankaWithAdress>
  <DomainObject.Predmet.ProtustrankaWithAdressOIB>
    <izvorni_sadrzaj>DI VIDRA d.o.o.  Rijeka, OIB 56809100482, Fiorella la Guardia 9a, 51 000 Rijeka</izvorni_sadrzaj>
    <derivirana_varijabla naziv="DomainObject.Predmet.ProtustrankaWithAdressOIB_1">DI VIDRA d.o.o.  Rijeka, OIB 56809100482, Fiorella la Guardia 9a, 51 000 Rijeka</derivirana_varijabla>
  </DomainObject.Predmet.ProtustrankaWithAdressOIB>
  <DomainObject.Predmet.ProtustrankaNazivFormated>
    <izvorni_sadrzaj>DI VIDRA d.o.o.  Rijeka</izvorni_sadrzaj>
    <derivirana_varijabla naziv="DomainObject.Predmet.ProtustrankaNazivFormated_1">DI VIDRA d.o.o.  Rijeka</derivirana_varijabla>
  </DomainObject.Predmet.ProtustrankaNazivFormated>
  <DomainObject.Predmet.ProtustrankaNazivFormatedOIB>
    <izvorni_sadrzaj>DI VIDRA d.o.o.  Rijeka, OIB 56809100482</izvorni_sadrzaj>
    <derivirana_varijabla naziv="DomainObject.Predmet.ProtustrankaNazivFormatedOIB_1">DI VIDRA d.o.o.  Rijeka, OIB 56809100482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SILVIJA STARČEVIĆ  Rijeka</izvorni_sadrzaj>
    <derivirana_varijabla naziv="DomainObject.Predmet.StrankaFormated_1">  SILVIJA STARČEVIĆ  Rijeka</derivirana_varijabla>
  </DomainObject.Predmet.StrankaFormated>
  <DomainObject.Predmet.StrankaFormatedOIB>
    <izvorni_sadrzaj>  SILVIJA STARČEVIĆ  Rijeka</izvorni_sadrzaj>
    <derivirana_varijabla naziv="DomainObject.Predmet.StrankaFormatedOIB_1">  SILVIJA STARČEVIĆ  Rijeka</derivirana_varijabla>
  </DomainObject.Predmet.StrankaFormatedOIB>
  <DomainObject.Predmet.StrankaFormatedWithAdress>
    <izvorni_sadrzaj> SILVIJA STARČEVIĆ  Rijeka, Tizianova 37, 51 000 Rijeka</izvorni_sadrzaj>
    <derivirana_varijabla naziv="DomainObject.Predmet.StrankaFormatedWithAdress_1"> SILVIJA STARČEVIĆ  Rijeka, Tizianova 37, 51 000 Rijeka</derivirana_varijabla>
  </DomainObject.Predmet.StrankaFormatedWithAdress>
  <DomainObject.Predmet.StrankaFormatedWithAdressOIB>
    <izvorni_sadrzaj> SILVIJA STARČEVIĆ  Rijeka, Tizianova 37, 51 000 Rijeka</izvorni_sadrzaj>
    <derivirana_varijabla naziv="DomainObject.Predmet.StrankaFormatedWithAdressOIB_1"> SILVIJA STARČEVIĆ  Rijeka, Tizianova 37, 51 000 Rijeka</derivirana_varijabla>
  </DomainObject.Predmet.StrankaFormatedWithAdressOIB>
  <DomainObject.Predmet.StrankaWithAdress>
    <izvorni_sadrzaj>SILVIJA STARČEVIĆ  Rijeka Tizianova 37,51 000 Rijeka</izvorni_sadrzaj>
    <derivirana_varijabla naziv="DomainObject.Predmet.StrankaWithAdress_1">SILVIJA STARČEVIĆ  Rijeka Tizianova 37,51 000 Rijeka</derivirana_varijabla>
  </DomainObject.Predmet.StrankaWithAdress>
  <DomainObject.Predmet.StrankaWithAdressOIB>
    <izvorni_sadrzaj>SILVIJA STARČEVIĆ  Rijeka, Tizianova 37,51 000 Rijeka</izvorni_sadrzaj>
    <derivirana_varijabla naziv="DomainObject.Predmet.StrankaWithAdressOIB_1">SILVIJA STARČEVIĆ  Rijeka, Tizianova 37,51 000 Rijeka</derivirana_varijabla>
  </DomainObject.Predmet.StrankaWithAdressOIB>
  <DomainObject.Predmet.StrankaNazivFormated>
    <izvorni_sadrzaj>SILVIJA STARČEVIĆ  Rijeka</izvorni_sadrzaj>
    <derivirana_varijabla naziv="DomainObject.Predmet.StrankaNazivFormated_1">SILVIJA STARČEVIĆ  Rijeka</derivirana_varijabla>
  </DomainObject.Predmet.StrankaNazivFormated>
  <DomainObject.Predmet.StrankaNazivFormatedOIB>
    <izvorni_sadrzaj>SILVIJA STARČEVIĆ  Rijeka</izvorni_sadrzaj>
    <derivirana_varijabla naziv="DomainObject.Predmet.StrankaNazivFormatedOIB_1">SILVIJA STARČEVIĆ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SILVIJA STARČEVIĆ  Rijeka</item>
    </izvorni_sadrzaj>
    <derivirana_varijabla naziv="DomainObject.Predmet.StrankaListFormated_1">
      <item>SILVIJA STARČEVIĆ  Rijeka</item>
    </derivirana_varijabla>
  </DomainObject.Predmet.StrankaListFormated>
  <DomainObject.Predmet.StrankaListFormatedOIB>
    <izvorni_sadrzaj>
      <item>SILVIJA STARČEVIĆ  Rijeka</item>
    </izvorni_sadrzaj>
    <derivirana_varijabla naziv="DomainObject.Predmet.StrankaListFormatedOIB_1">
      <item>SILVIJA STARČEVIĆ  Rijeka</item>
    </derivirana_varijabla>
  </DomainObject.Predmet.StrankaListFormatedOIB>
  <DomainObject.Predmet.StrankaListFormatedWithAdress>
    <izvorni_sadrzaj>
      <item>SILVIJA STARČEVIĆ  Rijeka, Tizianova 37, 51 000 Rijeka</item>
    </izvorni_sadrzaj>
    <derivirana_varijabla naziv="DomainObject.Predmet.StrankaListFormatedWithAdress_1">
      <item>SILVIJA STARČEVIĆ  Rijeka, Tizianova 37, 51 000 Rijeka</item>
    </derivirana_varijabla>
  </DomainObject.Predmet.StrankaListFormatedWithAdress>
  <DomainObject.Predmet.StrankaListFormatedWithAdressOIB>
    <izvorni_sadrzaj>
      <item>SILVIJA STARČEVIĆ  Rijeka, Tizianova 37, 51 000 Rijeka</item>
    </izvorni_sadrzaj>
    <derivirana_varijabla naziv="DomainObject.Predmet.StrankaListFormatedWithAdressOIB_1">
      <item>SILVIJA STARČEVIĆ  Rijeka, Tizianova 37, 51 000 Rijeka</item>
    </derivirana_varijabla>
  </DomainObject.Predmet.StrankaListFormatedWithAdressOIB>
  <DomainObject.Predmet.StrankaListNazivFormated>
    <izvorni_sadrzaj>
      <item>SILVIJA STARČEVIĆ  Rijeka</item>
    </izvorni_sadrzaj>
    <derivirana_varijabla naziv="DomainObject.Predmet.StrankaListNazivFormated_1">
      <item>SILVIJA STARČEVIĆ  Rijeka</item>
    </derivirana_varijabla>
  </DomainObject.Predmet.StrankaListNazivFormated>
  <DomainObject.Predmet.StrankaListNazivFormatedOIB>
    <izvorni_sadrzaj>
      <item>SILVIJA STARČEVIĆ  Rijeka</item>
    </izvorni_sadrzaj>
    <derivirana_varijabla naziv="DomainObject.Predmet.StrankaListNazivFormatedOIB_1">
      <item>SILVIJA STARČEVIĆ  Rijeka</item>
    </derivirana_varijabla>
  </DomainObject.Predmet.StrankaListNazivFormatedOIB>
  <DomainObject.Predmet.ProtuStrankaListFormated>
    <izvorni_sadrzaj>
      <item>DI VIDRA d.o.o.  Rijeka</item>
    </izvorni_sadrzaj>
    <derivirana_varijabla naziv="DomainObject.Predmet.ProtuStrankaListFormated_1">
      <item>DI VIDRA d.o.o.  Rijeka</item>
    </derivirana_varijabla>
  </DomainObject.Predmet.ProtuStrankaListFormated>
  <DomainObject.Predmet.ProtuStrankaListFormatedOIB>
    <izvorni_sadrzaj>
      <item>DI VIDRA d.o.o.  Rijeka, OIB 56809100482</item>
    </izvorni_sadrzaj>
    <derivirana_varijabla naziv="DomainObject.Predmet.ProtuStrankaListFormatedOIB_1">
      <item>DI VIDRA d.o.o.  Rijeka, OIB 56809100482</item>
    </derivirana_varijabla>
  </DomainObject.Predmet.ProtuStrankaListFormatedOIB>
  <DomainObject.Predmet.ProtuStrankaListFormatedWithAdress>
    <izvorni_sadrzaj>
      <item>DI VIDRA d.o.o.  Rijeka, Fiorella la Guardia 9a, 51 000 Rijeka</item>
    </izvorni_sadrzaj>
    <derivirana_varijabla naziv="DomainObject.Predmet.ProtuStrankaListFormatedWithAdress_1">
      <item>DI VIDRA d.o.o.  Rijeka, Fiorella la Guardia 9a, 51 000 Rijeka</item>
    </derivirana_varijabla>
  </DomainObject.Predmet.ProtuStrankaListFormatedWithAdress>
  <DomainObject.Predmet.ProtuStrankaListFormatedWithAdressOIB>
    <izvorni_sadrzaj>
      <item>DI VIDRA d.o.o.  Rijeka, OIB 56809100482, Fiorella la Guardia 9a, 51 000 Rijeka</item>
    </izvorni_sadrzaj>
    <derivirana_varijabla naziv="DomainObject.Predmet.ProtuStrankaListFormatedWithAdressOIB_1">
      <item>DI VIDRA d.o.o.  Rijeka, OIB 56809100482, Fiorella la Guardia 9a, 51 000 Rijeka</item>
    </derivirana_varijabla>
  </DomainObject.Predmet.ProtuStrankaListFormatedWithAdressOIB>
  <DomainObject.Predmet.ProtuStrankaListNazivFormated>
    <izvorni_sadrzaj>
      <item>DI VIDRA d.o.o.  Rijeka</item>
    </izvorni_sadrzaj>
    <derivirana_varijabla naziv="DomainObject.Predmet.ProtuStrankaListNazivFormated_1">
      <item>DI VIDRA d.o.o.  Rijeka</item>
    </derivirana_varijabla>
  </DomainObject.Predmet.ProtuStrankaListNazivFormated>
  <DomainObject.Predmet.ProtuStrankaListNazivFormatedOIB>
    <izvorni_sadrzaj>
      <item>DI VIDRA d.o.o.  Rijeka, OIB 56809100482</item>
    </izvorni_sadrzaj>
    <derivirana_varijabla naziv="DomainObject.Predmet.ProtuStrankaListNazivFormatedOIB_1">
      <item>DI VIDRA d.o.o.  Rijeka, OIB 56809100482</item>
    </derivirana_varijabla>
  </DomainObject.Predmet.ProtuStrankaListNazivFormatedOIB>
  <DomainObject.Predmet.OstaliListFormated>
    <izvorni_sadrzaj>
      <item>Silvija Starčević</item>
    </izvorni_sadrzaj>
    <derivirana_varijabla naziv="DomainObject.Predmet.OstaliListFormated_1">
      <item>Silvija Starčević</item>
    </derivirana_varijabla>
  </DomainObject.Predmet.OstaliListFormated>
  <DomainObject.Predmet.OstaliListFormatedOIB>
    <izvorni_sadrzaj>
      <item>Silvija Starčević</item>
    </izvorni_sadrzaj>
    <derivirana_varijabla naziv="DomainObject.Predmet.OstaliListFormatedOIB_1">
      <item>Silvija Starčević</item>
    </derivirana_varijabla>
  </DomainObject.Predmet.OstaliListFormatedOIB>
  <DomainObject.Predmet.OstaliListFormatedWithAdress>
    <izvorni_sadrzaj>
      <item>Silvija Starčević, Tizianova 37, 51000 Rijeka</item>
    </izvorni_sadrzaj>
    <derivirana_varijabla naziv="DomainObject.Predmet.OstaliListFormatedWithAdress_1">
      <item>Silvija Starčević, Tizianova 37, 51000 Rijeka</item>
    </derivirana_varijabla>
  </DomainObject.Predmet.OstaliListFormatedWithAdress>
  <DomainObject.Predmet.OstaliListFormatedWithAdressOIB>
    <izvorni_sadrzaj>
      <item>Silvija Starčević, Tizianova 37, 51000 Rijeka</item>
    </izvorni_sadrzaj>
    <derivirana_varijabla naziv="DomainObject.Predmet.OstaliListFormatedWithAdressOIB_1">
      <item>Silvija Starčević, Tizianova 37, 51000 Rijeka</item>
    </derivirana_varijabla>
  </DomainObject.Predmet.OstaliListFormatedWithAdressOIB>
  <DomainObject.Predmet.OstaliListNazivFormated>
    <izvorni_sadrzaj>
      <item>Silvija Starčević</item>
    </izvorni_sadrzaj>
    <derivirana_varijabla naziv="DomainObject.Predmet.OstaliListNazivFormated_1">
      <item>Silvija Starčević</item>
    </derivirana_varijabla>
  </DomainObject.Predmet.OstaliListNazivFormated>
  <DomainObject.Predmet.OstaliListNazivFormatedOIB>
    <izvorni_sadrzaj>
      <item>Silvija Starčević</item>
    </izvorni_sadrzaj>
    <derivirana_varijabla naziv="DomainObject.Predmet.OstaliListNazivFormatedOIB_1">
      <item>Silvija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2015.</izvorni_sadrzaj>
    <derivirana_varijabla naziv="DomainObject.Datum_1">30.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SILVIJA STARČEVIĆ  Rijeka</izvorni_sadrzaj>
    <derivirana_varijabla naziv="DomainObject.Predmet.StrankaIDrugi_1">SILVIJA STARČEVIĆ  Rijeka</derivirana_varijabla>
  </DomainObject.Predmet.StrankaIDrugi>
  <DomainObject.Predmet.ProtustrankaIDrugi>
    <izvorni_sadrzaj>DI VIDRA d.o.o.  Rijeka</izvorni_sadrzaj>
    <derivirana_varijabla naziv="DomainObject.Predmet.ProtustrankaIDrugi_1">DI VIDRA d.o.o.  Rijeka</derivirana_varijabla>
  </DomainObject.Predmet.ProtustrankaIDrugi>
  <DomainObject.Predmet.StrankaIDrugiAdressOIB>
    <izvorni_sadrzaj>SILVIJA STARČEVIĆ  Rijeka, Tizianova 37, 51 000 Rijeka</izvorni_sadrzaj>
    <derivirana_varijabla naziv="DomainObject.Predmet.StrankaIDrugiAdressOIB_1">SILVIJA STARČEVIĆ  Rijeka, Tizianova 37, 51 000 Rijeka</derivirana_varijabla>
  </DomainObject.Predmet.StrankaIDrugiAdressOIB>
  <DomainObject.Predmet.ProtustrankaIDrugiAdressOIB>
    <izvorni_sadrzaj>DI VIDRA d.o.o.  Rijeka, OIB 56809100482, Fiorella la Guardia 9a, 51 000 Rijeka</izvorni_sadrzaj>
    <derivirana_varijabla naziv="DomainObject.Predmet.ProtustrankaIDrugiAdressOIB_1">DI VIDRA d.o.o.  Rijeka, OIB 56809100482, Fiorella la Guardia 9a,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SILVIJA STARČEVIĆ  Rijeka</item>
      <item>DI VIDRA d.o.o.  Rijeka</item>
      <item>Silvija Starčević</item>
    </izvorni_sadrzaj>
    <derivirana_varijabla naziv="DomainObject.Predmet.SudioniciListNaziv_1">
      <item>SILVIJA STARČEVIĆ  Rijeka</item>
      <item>DI VIDRA d.o.o.  Rijeka</item>
      <item>Silvija Starčević</item>
    </derivirana_varijabla>
  </DomainObject.Predmet.SudioniciListNaziv>
  <DomainObject.Predmet.SudioniciListAdressOIB>
    <izvorni_sadrzaj>
      <item>SILVIJA STARČEVIĆ  Rijeka, Tizianova 37,51 000 Rijeka</item>
      <item>DI VIDRA d.o.o.  Rijeka, OIB 56809100482, Fiorella la Guardia 9a,51 000 Rijeka</item>
      <item>Silvija Starčević, Tizianova 37,51000 Rijeka</item>
    </izvorni_sadrzaj>
    <derivirana_varijabla naziv="DomainObject.Predmet.SudioniciListAdressOIB_1">
      <item>SILVIJA STARČEVIĆ  Rijeka, Tizianova 37,51 000 Rijeka</item>
      <item>DI VIDRA d.o.o.  Rijeka, OIB 56809100482, Fiorella la Guardia 9a,51 000 Rijeka</item>
      <item>Silvija Starčević, Tizianova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56809100482</item>
      <item>, OIB null</item>
    </izvorni_sadrzaj>
    <derivirana_varijabla naziv="DomainObject.Predmet.SudioniciListNazivOIB_1">
      <item>, OIB null</item>
      <item>, OIB 56809100482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F00D3-0F13-4A2B-9AF2-43812EE2D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757</properties:Words>
  <properties:Characters>4066</properties:Characters>
  <properties:Lines>104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2015-06-29T12:18:00Z</dcterms:created>
  <dc:creator>nmarkovic</dc:creator>
  <cp:lastModifiedBy>Renata Valić</cp:lastModifiedBy>
  <cp:lastPrinted>2015-01-23T11:46:00Z</cp:lastPrinted>
  <dcterms:modified xmlns:xsi="http://www.w3.org/2001/XMLSchema-instance" xsi:type="dcterms:W3CDTF">2015-06-30T11:01:00Z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