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80B8F" w:rsidP="0052511B" w:rsidRDefault="00780B8F" w14:paraId="40b4494" w14:textId="40b4494">
      <w:pPr>
        <w:jc w:val="both"/>
        <w15:collapsed w:val="false"/>
      </w:pPr>
      <w:bookmarkStart w:name="_GoBack" w:id="0"/>
      <w:bookmarkEnd w:id="0"/>
    </w:p>
    <w:p w:rsidR="00780B8F" w:rsidP="0052511B" w:rsidRDefault="00780B8F">
      <w:pPr>
        <w:jc w:val="both"/>
      </w:pPr>
      <w:r>
        <w:t xml:space="preserve">           </w:t>
      </w:r>
      <w:r w:rsidR="005F6ECF"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80B8F" w:rsidP="0052511B" w:rsidRDefault="00780B8F">
      <w:pPr>
        <w:jc w:val="both"/>
      </w:pPr>
      <w:r>
        <w:t>REPUBLIKA HRVATSKA</w:t>
      </w:r>
    </w:p>
    <w:p w:rsidR="00780B8F" w:rsidP="0052511B" w:rsidRDefault="00780B8F">
      <w:pPr>
        <w:jc w:val="both"/>
      </w:pPr>
      <w:r>
        <w:t xml:space="preserve">Trgovački sud u Zagrebu </w:t>
      </w:r>
    </w:p>
    <w:p w:rsidR="00780B8F" w:rsidP="0052511B" w:rsidRDefault="00780B8F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</w:t>
      </w:r>
    </w:p>
    <w:p w:rsidR="00780B8F" w:rsidP="0052511B" w:rsidRDefault="00780B8F">
      <w:pPr>
        <w:jc w:val="both"/>
      </w:pPr>
      <w:r>
        <w:t xml:space="preserve">         </w:t>
      </w:r>
      <w:r w:rsidR="001E59B2">
        <w:tab/>
      </w:r>
      <w:r w:rsidR="001E59B2">
        <w:tab/>
      </w:r>
      <w:r w:rsidR="001E59B2">
        <w:tab/>
      </w:r>
      <w:r w:rsidR="001E59B2">
        <w:tab/>
      </w:r>
      <w:r w:rsidR="001E59B2">
        <w:tab/>
      </w:r>
      <w:r w:rsidR="001E59B2">
        <w:tab/>
      </w:r>
      <w:r w:rsidR="001E59B2">
        <w:tab/>
      </w:r>
      <w:r w:rsidR="001E59B2">
        <w:tab/>
      </w:r>
      <w:r w:rsidR="001E59B2">
        <w:tab/>
      </w:r>
      <w:r>
        <w:t xml:space="preserve"> </w:t>
      </w:r>
      <w:r w:rsidR="0052511B">
        <w:t xml:space="preserve">        </w:t>
      </w:r>
      <w:r>
        <w:t>18. St-</w:t>
      </w:r>
      <w:r w:rsidR="001E59B2">
        <w:t>2888/2018</w:t>
      </w:r>
    </w:p>
    <w:p w:rsidR="00780B8F" w:rsidP="0052511B" w:rsidRDefault="00780B8F">
      <w:pPr>
        <w:jc w:val="both"/>
      </w:pPr>
    </w:p>
    <w:p w:rsidR="00780B8F" w:rsidP="0052511B" w:rsidRDefault="00780B8F">
      <w:pPr>
        <w:jc w:val="both"/>
      </w:pPr>
    </w:p>
    <w:p w:rsidR="00780B8F" w:rsidP="0052511B" w:rsidRDefault="00780B8F">
      <w:pPr>
        <w:jc w:val="both"/>
      </w:pPr>
      <w:r>
        <w:t xml:space="preserve">                                                   R E P U B L I K A  H R V A T S K A</w:t>
      </w:r>
    </w:p>
    <w:p w:rsidR="00780B8F" w:rsidP="0052511B" w:rsidRDefault="00780B8F">
      <w:pPr>
        <w:jc w:val="both"/>
      </w:pPr>
    </w:p>
    <w:p w:rsidR="00780B8F" w:rsidP="0052511B" w:rsidRDefault="00780B8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  <w:t xml:space="preserve">                 R J E Š E N J E</w:t>
      </w:r>
    </w:p>
    <w:p w:rsidR="00780B8F" w:rsidP="0052511B" w:rsidRDefault="00780B8F">
      <w:pPr>
        <w:jc w:val="both"/>
      </w:pPr>
    </w:p>
    <w:p w:rsidR="00780B8F" w:rsidP="0052511B" w:rsidRDefault="00780B8F">
      <w:pPr>
        <w:jc w:val="both"/>
      </w:pPr>
    </w:p>
    <w:p w:rsidR="00780B8F" w:rsidP="0052511B" w:rsidRDefault="00780B8F">
      <w:pPr>
        <w:ind w:firstLine="708"/>
        <w:jc w:val="both"/>
      </w:pPr>
      <w:r>
        <w:t>Trgovački sud u Zagrebu, sudac Danijela Uzelac</w:t>
      </w:r>
      <w:r w:rsidR="00E62CAD">
        <w:t xml:space="preserve"> Ljubić</w:t>
      </w:r>
      <w:r>
        <w:t xml:space="preserve">, u stečajnom postupku nad dužnikom </w:t>
      </w:r>
      <w:r w:rsidRPr="001E59B2" w:rsidR="001E59B2">
        <w:t>OLIVIN GRADNJA d.o.o. u stečaju, Zagreb, Petrinjska 28, OIB:50846100952,</w:t>
      </w:r>
      <w:r w:rsidR="001E59B2">
        <w:t xml:space="preserve"> 4. rujna 2019.</w:t>
      </w:r>
    </w:p>
    <w:p w:rsidR="001E59B2" w:rsidP="0052511B" w:rsidRDefault="001E59B2">
      <w:pPr>
        <w:jc w:val="both"/>
      </w:pPr>
    </w:p>
    <w:p w:rsidR="00780B8F" w:rsidP="0052511B" w:rsidRDefault="00780B8F">
      <w:pPr>
        <w:jc w:val="both"/>
      </w:pPr>
      <w:r>
        <w:t xml:space="preserve">    </w:t>
      </w:r>
      <w:r w:rsidR="0052511B">
        <w:tab/>
      </w:r>
      <w:r w:rsidR="0052511B">
        <w:tab/>
      </w:r>
      <w:r w:rsidR="0052511B">
        <w:tab/>
      </w:r>
      <w:r w:rsidR="0052511B">
        <w:tab/>
      </w:r>
      <w:r w:rsidR="0052511B">
        <w:tab/>
        <w:t xml:space="preserve">     </w:t>
      </w:r>
      <w:r>
        <w:t xml:space="preserve"> r i j e š i o    j e</w:t>
      </w:r>
    </w:p>
    <w:p w:rsidR="00780B8F" w:rsidP="0052511B" w:rsidRDefault="00780B8F">
      <w:pPr>
        <w:jc w:val="both"/>
      </w:pPr>
    </w:p>
    <w:p w:rsidR="0052511B" w:rsidP="0052511B" w:rsidRDefault="0052511B">
      <w:pPr>
        <w:jc w:val="both"/>
      </w:pPr>
    </w:p>
    <w:p w:rsidR="00780B8F" w:rsidP="0052511B" w:rsidRDefault="00780B8F">
      <w:pPr>
        <w:ind w:firstLine="708"/>
        <w:jc w:val="both"/>
      </w:pPr>
      <w:r>
        <w:t>Ispravlja se rješenje ovoga suda poslovni broj St-</w:t>
      </w:r>
      <w:r w:rsidR="001E59B2">
        <w:t>2888/2018 od 15. srpnja</w:t>
      </w:r>
      <w:r>
        <w:t xml:space="preserve"> </w:t>
      </w:r>
      <w:r w:rsidR="00F21893">
        <w:t xml:space="preserve">2019. </w:t>
      </w:r>
      <w:r>
        <w:t>u točk</w:t>
      </w:r>
      <w:r w:rsidR="00EB2D98">
        <w:t xml:space="preserve">ama I., II. i III. izreke </w:t>
      </w:r>
      <w:r>
        <w:t>u svezi oznak</w:t>
      </w:r>
      <w:r w:rsidR="00E62CAD">
        <w:t>e nekretnina</w:t>
      </w:r>
      <w:r w:rsidR="000E5865">
        <w:t xml:space="preserve"> stečajnog dužnika (i to </w:t>
      </w:r>
      <w:r w:rsidR="00EB2D98">
        <w:t>naziva katastarske općine</w:t>
      </w:r>
      <w:r w:rsidR="000E5865">
        <w:t>)</w:t>
      </w:r>
      <w:r>
        <w:t>, ko</w:t>
      </w:r>
      <w:r w:rsidR="00E62CAD">
        <w:t>je su</w:t>
      </w:r>
      <w:r>
        <w:t xml:space="preserve"> predmet prodaje tako da umjesto </w:t>
      </w:r>
      <w:r w:rsidR="00EB2D98">
        <w:t xml:space="preserve">k.o. </w:t>
      </w:r>
      <w:proofErr w:type="spellStart"/>
      <w:r w:rsidR="00EB2D98">
        <w:t>Blaškovec</w:t>
      </w:r>
      <w:proofErr w:type="spellEnd"/>
      <w:r w:rsidR="00EB2D98">
        <w:t xml:space="preserve"> treba pisati k.o. Sesvetski </w:t>
      </w:r>
      <w:proofErr w:type="spellStart"/>
      <w:r w:rsidR="00EB2D98">
        <w:t>Kraljevec</w:t>
      </w:r>
      <w:proofErr w:type="spellEnd"/>
      <w:r w:rsidR="00EB2D98">
        <w:t>.</w:t>
      </w:r>
    </w:p>
    <w:p w:rsidR="00780B8F" w:rsidP="0052511B" w:rsidRDefault="00780B8F">
      <w:pPr>
        <w:jc w:val="both"/>
      </w:pPr>
    </w:p>
    <w:p w:rsidR="00780B8F" w:rsidP="0052511B" w:rsidRDefault="00780B8F">
      <w:pPr>
        <w:jc w:val="both"/>
      </w:pPr>
      <w:r>
        <w:t xml:space="preserve">    </w:t>
      </w:r>
      <w:r w:rsidR="00F21893">
        <w:tab/>
      </w:r>
      <w:r w:rsidR="00F21893">
        <w:tab/>
      </w:r>
      <w:r w:rsidR="00F21893">
        <w:tab/>
      </w:r>
      <w:r w:rsidR="00F21893">
        <w:tab/>
        <w:t xml:space="preserve">          </w:t>
      </w:r>
      <w:r w:rsidR="0052511B">
        <w:t xml:space="preserve">      </w:t>
      </w:r>
      <w:r w:rsidR="00F21893">
        <w:t xml:space="preserve"> </w:t>
      </w:r>
      <w:r>
        <w:t xml:space="preserve"> Obrazloženje</w:t>
      </w:r>
    </w:p>
    <w:p w:rsidR="00780B8F" w:rsidP="0052511B" w:rsidRDefault="00780B8F">
      <w:pPr>
        <w:jc w:val="both"/>
      </w:pPr>
    </w:p>
    <w:p w:rsidR="00780B8F" w:rsidP="0052511B" w:rsidRDefault="00780B8F">
      <w:pPr>
        <w:jc w:val="both"/>
      </w:pPr>
    </w:p>
    <w:p w:rsidR="00EB2D98" w:rsidP="0052511B" w:rsidRDefault="00F21893">
      <w:pPr>
        <w:jc w:val="both"/>
      </w:pPr>
      <w:r>
        <w:tab/>
        <w:t xml:space="preserve">Očitom pogreškom u pisanju naziva katastarske općine </w:t>
      </w:r>
      <w:r w:rsidR="00780B8F">
        <w:t>u rješenju ovoga suda poslovni broj St-</w:t>
      </w:r>
      <w:r>
        <w:t xml:space="preserve">2888/2018 od 15. srpnja 2019. </w:t>
      </w:r>
      <w:r w:rsidR="00780B8F">
        <w:t xml:space="preserve"> pogrešno </w:t>
      </w:r>
      <w:r w:rsidR="00280A88">
        <w:t>su</w:t>
      </w:r>
      <w:r w:rsidR="00780B8F">
        <w:t xml:space="preserve"> označen</w:t>
      </w:r>
      <w:r w:rsidR="00280A88">
        <w:t>e</w:t>
      </w:r>
      <w:r w:rsidR="00780B8F">
        <w:t xml:space="preserve"> nekretnin</w:t>
      </w:r>
      <w:r w:rsidR="00280A88">
        <w:t>e</w:t>
      </w:r>
      <w:r w:rsidR="00780B8F">
        <w:t xml:space="preserve"> stečajnog dužnika na način da je umjesto k.o. Sesvetski </w:t>
      </w:r>
      <w:proofErr w:type="spellStart"/>
      <w:r w:rsidR="00780B8F">
        <w:t>Kraljevec</w:t>
      </w:r>
      <w:proofErr w:type="spellEnd"/>
      <w:r w:rsidR="00780B8F">
        <w:t xml:space="preserve"> piše, k.o. </w:t>
      </w:r>
      <w:proofErr w:type="spellStart"/>
      <w:r w:rsidR="00780B8F">
        <w:t>Blaškovec</w:t>
      </w:r>
      <w:proofErr w:type="spellEnd"/>
      <w:r w:rsidR="00780B8F">
        <w:t>,</w:t>
      </w:r>
      <w:r>
        <w:t xml:space="preserve"> </w:t>
      </w:r>
      <w:r w:rsidR="00780B8F">
        <w:t>tako da ispravna ozn</w:t>
      </w:r>
      <w:r>
        <w:t xml:space="preserve">aka  </w:t>
      </w:r>
      <w:r w:rsidR="00280A88">
        <w:t xml:space="preserve">dužnikovih nekretnina </w:t>
      </w:r>
      <w:r w:rsidR="00C64EDB">
        <w:t>glasi</w:t>
      </w:r>
      <w:r w:rsidRPr="00280A88" w:rsidR="00280A88">
        <w:t xml:space="preserve"> </w:t>
      </w:r>
      <w:r w:rsidR="00280A88">
        <w:t xml:space="preserve">nekretnine upisane </w:t>
      </w:r>
      <w:r w:rsidRPr="00280A88" w:rsidR="00280A88">
        <w:t>u zemljišnim knjigama Općinskog suda u Sesvetama, Zemljišnoknjižni odjel Sesvete</w:t>
      </w:r>
      <w:r w:rsidR="00280A88">
        <w:t>:</w:t>
      </w:r>
    </w:p>
    <w:p w:rsidR="00EB2D98" w:rsidP="0052511B" w:rsidRDefault="00EB2D98">
      <w:pPr>
        <w:jc w:val="both"/>
      </w:pPr>
      <w:r>
        <w:t>-</w:t>
      </w:r>
      <w:proofErr w:type="spellStart"/>
      <w:r>
        <w:t>z.k</w:t>
      </w:r>
      <w:proofErr w:type="spellEnd"/>
      <w:r>
        <w:t xml:space="preserve">. uložak broj 8323, k.o. Sesvetski </w:t>
      </w:r>
      <w:proofErr w:type="spellStart"/>
      <w:r>
        <w:t>Kraljevec</w:t>
      </w:r>
      <w:proofErr w:type="spellEnd"/>
      <w:r>
        <w:t xml:space="preserve">, zk.č.br. 8404, </w:t>
      </w:r>
      <w:proofErr w:type="spellStart"/>
      <w:r>
        <w:t>Zavjeće</w:t>
      </w:r>
      <w:proofErr w:type="spellEnd"/>
      <w:r>
        <w:t xml:space="preserve">, oranica </w:t>
      </w:r>
      <w:proofErr w:type="spellStart"/>
      <w:r>
        <w:t>Zavjeće</w:t>
      </w:r>
      <w:proofErr w:type="spellEnd"/>
      <w:r>
        <w:t>, površine 3845 m2, vlasnički dio 1/1,</w:t>
      </w:r>
    </w:p>
    <w:p w:rsidR="00780B8F" w:rsidP="0052511B" w:rsidRDefault="00EB2D98">
      <w:pPr>
        <w:jc w:val="both"/>
      </w:pPr>
      <w:r>
        <w:t>-</w:t>
      </w:r>
      <w:proofErr w:type="spellStart"/>
      <w:r>
        <w:t>z.k</w:t>
      </w:r>
      <w:proofErr w:type="spellEnd"/>
      <w:r>
        <w:t xml:space="preserve">. uložak broj 8220, Sesvetski </w:t>
      </w:r>
      <w:proofErr w:type="spellStart"/>
      <w:r>
        <w:t>Kraljevec</w:t>
      </w:r>
      <w:proofErr w:type="spellEnd"/>
      <w:r>
        <w:t xml:space="preserve">, zk.č.br. 8427, </w:t>
      </w:r>
      <w:proofErr w:type="spellStart"/>
      <w:r>
        <w:t>Zavjeće</w:t>
      </w:r>
      <w:proofErr w:type="spellEnd"/>
      <w:r>
        <w:t xml:space="preserve">, oranica </w:t>
      </w:r>
      <w:proofErr w:type="spellStart"/>
      <w:r>
        <w:t>Zavjeće</w:t>
      </w:r>
      <w:proofErr w:type="spellEnd"/>
      <w:r>
        <w:t>, povr</w:t>
      </w:r>
      <w:r w:rsidR="000E5865">
        <w:t>šine 3730 m2, vlasnički dio 1/1.</w:t>
      </w:r>
    </w:p>
    <w:p w:rsidR="00780B8F" w:rsidP="0052511B" w:rsidRDefault="00780B8F">
      <w:pPr>
        <w:jc w:val="both"/>
      </w:pPr>
      <w:r>
        <w:t xml:space="preserve"> </w:t>
      </w:r>
    </w:p>
    <w:p w:rsidR="00780B8F" w:rsidP="0052511B" w:rsidRDefault="00780B8F">
      <w:pPr>
        <w:ind w:firstLine="708"/>
        <w:jc w:val="both"/>
      </w:pPr>
      <w:r>
        <w:t>Budući da se radi o očitoj pogrešci u pisanju</w:t>
      </w:r>
      <w:r w:rsidR="00F21893">
        <w:t xml:space="preserve"> naziva katastarske općine</w:t>
      </w:r>
      <w:r>
        <w:t xml:space="preserve">, sud je na temelju odredbe čl. 342. st. 1. u svezi s čl. 347. Zakona o parničnom postupku („Narodne novine“ broj </w:t>
      </w:r>
      <w:r w:rsidR="004E1008">
        <w:t>148</w:t>
      </w:r>
      <w:r>
        <w:t>/11</w:t>
      </w:r>
      <w:r w:rsidR="004E1008">
        <w:t>-pročišćeni tekst</w:t>
      </w:r>
      <w:r>
        <w:t>, 25/13</w:t>
      </w:r>
      <w:r w:rsidR="004E1008">
        <w:t xml:space="preserve">, </w:t>
      </w:r>
      <w:r>
        <w:t>89/14</w:t>
      </w:r>
      <w:r w:rsidR="004E1008">
        <w:t xml:space="preserve"> i 70/19</w:t>
      </w:r>
      <w:r>
        <w:t>)  i čl. 10. Stečajnog zakona („Narodne novine“ broj 71/15</w:t>
      </w:r>
      <w:r w:rsidR="000E5865">
        <w:t xml:space="preserve"> i 104/17</w:t>
      </w:r>
      <w:r>
        <w:t>, dalje: SZ) riješio kao u izreci.</w:t>
      </w:r>
    </w:p>
    <w:p w:rsidR="00780B8F" w:rsidP="0052511B" w:rsidRDefault="00780B8F">
      <w:pPr>
        <w:jc w:val="both"/>
      </w:pPr>
    </w:p>
    <w:p w:rsidR="00780B8F" w:rsidP="0052511B" w:rsidRDefault="00780B8F">
      <w:pPr>
        <w:ind w:left="2832" w:firstLine="708"/>
        <w:jc w:val="both"/>
      </w:pPr>
      <w:r>
        <w:t>Zagreb, 4. rujna 2019.</w:t>
      </w:r>
    </w:p>
    <w:p w:rsidR="00780B8F" w:rsidP="0052511B" w:rsidRDefault="00780B8F">
      <w:pPr>
        <w:jc w:val="both"/>
      </w:pPr>
    </w:p>
    <w:p w:rsidR="0026651A" w:rsidP="0052511B" w:rsidRDefault="0026651A">
      <w:pPr>
        <w:jc w:val="both"/>
      </w:pPr>
    </w:p>
    <w:p w:rsidR="00780B8F" w:rsidP="0026651A" w:rsidRDefault="0052511B">
      <w:pPr>
        <w:ind w:left="5664" w:firstLine="708"/>
        <w:jc w:val="right"/>
      </w:pPr>
      <w:r>
        <w:lastRenderedPageBreak/>
        <w:t xml:space="preserve">       </w:t>
      </w:r>
      <w:r w:rsidR="00780B8F">
        <w:t>Sudac</w:t>
      </w:r>
    </w:p>
    <w:p w:rsidR="00780B8F" w:rsidP="0026651A" w:rsidRDefault="00780B8F">
      <w:pPr>
        <w:jc w:val="right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Danijela Uzelac</w:t>
      </w:r>
      <w:r w:rsidR="0052511B">
        <w:t xml:space="preserve"> Ljubić</w:t>
      </w:r>
      <w:r>
        <w:t>, v.r.</w:t>
      </w:r>
    </w:p>
    <w:p w:rsidR="00780B8F" w:rsidP="0052511B" w:rsidRDefault="00780B8F">
      <w:pPr>
        <w:jc w:val="both"/>
      </w:pPr>
    </w:p>
    <w:p w:rsidR="00780B8F" w:rsidP="0052511B" w:rsidRDefault="00780B8F">
      <w:pPr>
        <w:jc w:val="both"/>
      </w:pPr>
      <w:r>
        <w:t>Uputa o pravnom lijeku: 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="00780B8F" w:rsidP="0052511B" w:rsidRDefault="00780B8F">
      <w:pPr>
        <w:jc w:val="both"/>
      </w:pPr>
    </w:p>
    <w:p w:rsidR="00780B8F" w:rsidP="0052511B" w:rsidRDefault="00780B8F">
      <w:pPr>
        <w:jc w:val="both"/>
      </w:pPr>
    </w:p>
    <w:p w:rsidR="00F804DB" w:rsidP="009274DF" w:rsidRDefault="009274DF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9274DF" w:rsidP="009274DF" w:rsidRDefault="009274DF">
      <w:pPr>
        <w:jc w:val="right"/>
      </w:pPr>
      <w:r>
        <w:t>Katarina Franjić</w:t>
      </w:r>
    </w:p>
    <w:sectPr w:rsidR="009274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72C"/>
    <w:rsid w:val="00007E9C"/>
    <w:rsid w:val="000E5865"/>
    <w:rsid w:val="001E59B2"/>
    <w:rsid w:val="0026651A"/>
    <w:rsid w:val="00280A88"/>
    <w:rsid w:val="004E1008"/>
    <w:rsid w:val="0052511B"/>
    <w:rsid w:val="005F6ECF"/>
    <w:rsid w:val="006F5636"/>
    <w:rsid w:val="00780B8F"/>
    <w:rsid w:val="007D372C"/>
    <w:rsid w:val="00815F31"/>
    <w:rsid w:val="009274DF"/>
    <w:rsid w:val="00A46D56"/>
    <w:rsid w:val="00C64EDB"/>
    <w:rsid w:val="00E62CAD"/>
    <w:rsid w:val="00EB2D98"/>
    <w:rsid w:val="00F21893"/>
    <w:rsid w:val="00F80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5F6EC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F6ECF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007E9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07E9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07E9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07E9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07E9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6E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6E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7E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E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E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E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E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2888</izvorni_sadrzaj>
    <derivirana_varijabla naziv="DomainObject.Predmet.Broj_1">2888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2018.</izvorni_sadrzaj>
    <derivirana_varijabla naziv="DomainObject.Predmet.DatumOsnivanja_1">13.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St-2888/2018</izvorni_sadrzaj>
    <derivirana_varijabla naziv="DomainObject.Predmet.OznakaBroj_1">St-2888/2018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OLIVIN GRADNJA d.o.o. u stečaju zastupanog po punomoćniku Ivan Carin</izvorni_sadrzaj>
    <derivirana_varijabla naziv="DomainObject.Predmet.ProtustrankaFormated_1">  Stečajna masa iza OLIVIN GRADNJA d.o.o. u stečaju zastupanog po punomoćniku Ivan Carin</derivirana_varijabla>
  </DomainObject.Predmet.ProtustrankaFormated>
  <DomainObject.Predmet.ProtustrankaFormatedOIB>
    <izvorni_sadrzaj>  Stečajna masa iza OLIVIN GRADNJA d.o.o. u stečaju, OIB 50846100952 zastupanog po punomoćniku Ivan Carin</izvorni_sadrzaj>
    <derivirana_varijabla naziv="DomainObject.Predmet.ProtustrankaFormatedOIB_1">  Stečajna masa iza OLIVIN GRADNJA d.o.o. u stečaju, OIB 50846100952 zastupanog po punomoćniku Ivan Carin</derivirana_varijabla>
  </DomainObject.Predmet.ProtustrankaFormatedOIB>
  <DomainObject.Predmet.ProtustrankaFormatedWithAdress>
    <izvorni_sadrzaj> Stečajna masa iza OLIVIN GRADNJA d.o.o. u stečaju, Petrinjska 28, 10000 Zagreb zastupanog po punomoćniku Ivan Carin</izvorni_sadrzaj>
    <derivirana_varijabla naziv="DomainObject.Predmet.ProtustrankaFormatedWithAdress_1"> Stečajna masa iza OLIVIN GRADNJA d.o.o. u stečaju, Petrinjska 28, 10000 Zagreb zastupanog po punomoćniku Ivan Carin</derivirana_varijabla>
  </DomainObject.Predmet.ProtustrankaFormatedWithAdress>
  <DomainObject.Predmet.ProtustrankaFormatedWithAdressOIB>
    <izvorni_sadrzaj> Stečajna masa iza OLIVIN GRADNJA d.o.o. u stečaju, OIB 50846100952, Petrinjska 28, 10000 Zagreb zastupanog po punomoćniku Ivan Carin</izvorni_sadrzaj>
    <derivirana_varijabla naziv="DomainObject.Predmet.ProtustrankaFormatedWithAdressOIB_1"> Stečajna masa iza OLIVIN GRADNJA d.o.o. u stečaju, OIB 50846100952, Petrinjska 28, 10000 Zagreb zastupanog po punomoćniku Ivan Carin</derivirana_varijabla>
  </DomainObject.Predmet.ProtustrankaFormatedWithAdressOIB>
  <DomainObject.Predmet.ProtustrankaWithAdress>
    <izvorni_sadrzaj>Stečajna masa iza OLIVIN GRADNJA d.o.o. u stečaju Petrinjska 28, 10000 Zagreb</izvorni_sadrzaj>
    <derivirana_varijabla naziv="DomainObject.Predmet.ProtustrankaWithAdress_1">Stečajna masa iza OLIVIN GRADNJA d.o.o. u stečaju Petrinjska 28, 10000 Zagreb</derivirana_varijabla>
  </DomainObject.Predmet.ProtustrankaWithAdress>
  <DomainObject.Predmet.ProtustrankaWithAdressOIB>
    <izvorni_sadrzaj>Stečajna masa iza OLIVIN GRADNJA d.o.o. u stečaju, OIB 50846100952, Petrinjska 28, 10000 Zagreb</izvorni_sadrzaj>
    <derivirana_varijabla naziv="DomainObject.Predmet.ProtustrankaWithAdressOIB_1">Stečajna masa iza OLIVIN GRADNJA d.o.o. u stečaju, OIB 50846100952, Petrinjska 28, 10000 Zagreb</derivirana_varijabla>
  </DomainObject.Predmet.ProtustrankaWithAdressOIB>
  <DomainObject.Predmet.ProtustrankaNazivFormated>
    <izvorni_sadrzaj>Stečajna masa iza OLIVIN GRADNJA d.o.o. u stečaju</izvorni_sadrzaj>
    <derivirana_varijabla naziv="DomainObject.Predmet.ProtustrankaNazivFormated_1">Stečajna masa iza OLIVIN GRADNJA d.o.o. u stečaju</derivirana_varijabla>
  </DomainObject.Predmet.ProtustrankaNazivFormated>
  <DomainObject.Predmet.ProtustrankaNazivFormatedOIB>
    <izvorni_sadrzaj>Stečajna masa iza OLIVIN GRADNJA d.o.o. u stečaju, OIB 50846100952</izvorni_sadrzaj>
    <derivirana_varijabla naziv="DomainObject.Predmet.ProtustrankaNazivFormatedOIB_1">Stečajna masa iza OLIVIN GRADNJA d.o.o. u stečaju, OIB 50846100952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Trg bana Josipa Jelačića 10, 10000 Zagreb</izvorni_sadrzaj>
    <derivirana_varijabla naziv="DomainObject.Predmet.StrankaFormatedWithAdress_1"> ZAGREBAČKA BANKA d.d., Trg bana Josipa Jelačića 10, 10000 Zagreb</derivirana_varijabla>
  </DomainObject.Predmet.StrankaFormatedWithAdress>
  <DomainObject.Predmet.StrankaFormatedWithAdressOIB>
    <izvorni_sadrzaj> ZAGREBAČKA BANKA d.d., OIB 92963223473, Trg bana Josipa Jelačića 10, 10000 Zagreb</izvorni_sadrzaj>
    <derivirana_varijabla naziv="DomainObject.Predmet.StrankaFormatedWithAdressOIB_1"> ZAGREBAČKA BANKA d.d., OIB 92963223473, Trg bana Josipa Jelačića 10, 10000 Zagreb</derivirana_varijabla>
  </DomainObject.Predmet.StrankaFormatedWithAdressOIB>
  <DomainObject.Predmet.StrankaWithAdress>
    <izvorni_sadrzaj>ZAGREBAČKA BANKA d.d. Trg bana Josipa Jelačića 10,10000 Zagreb</izvorni_sadrzaj>
    <derivirana_varijabla naziv="DomainObject.Predmet.StrankaWithAdress_1">ZAGREBAČKA BANKA d.d. Trg bana Josipa Jelačića 10,10000 Zagreb</derivirana_varijabla>
  </DomainObject.Predmet.StrankaWithAdress>
  <DomainObject.Predmet.StrankaWithAdressOIB>
    <izvorni_sadrzaj>ZAGREBAČKA BANKA d.d., OIB 92963223473, Trg bana Josipa Jelačića 10,10000 Zagreb</izvorni_sadrzaj>
    <derivirana_varijabla naziv="DomainObject.Predmet.StrankaWithAdressOIB_1">ZAGREBAČKA BANKA d.d., OIB 92963223473, Trg bana Josipa Jelačića 10,10000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Trg bana Josipa Jelačića 10, 10000 Zagreb</item>
    </izvorni_sadrzaj>
    <derivirana_varijabla naziv="DomainObject.Predmet.StrankaListFormatedWithAdress_1">
      <item>ZAGREBAČKA BANKA d.d., Trg bana Josipa Jelačića 10, 10000 Zagreb</item>
    </derivirana_varijabla>
  </DomainObject.Predmet.StrankaListFormatedWithAdress>
  <DomainObject.Predmet.StrankaListFormatedWithAdressOIB>
    <izvorni_sadrzaj>
      <item>ZAGREBAČKA BANKA d.d., OIB 92963223473, Trg bana Josipa Jelačića 10, 10000 Zagreb</item>
    </izvorni_sadrzaj>
    <derivirana_varijabla naziv="DomainObject.Predmet.StrankaListFormatedWithAdressOIB_1">
      <item>ZAGREBAČKA BANKA d.d., OIB 92963223473, Trg bana Josipa Jelačića 10,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Stečajna masa iza OLIVIN GRADNJA d.o.o. u stečaju zastupanog po punomoćniku Ivan Carin</item>
    </izvorni_sadrzaj>
    <derivirana_varijabla naziv="DomainObject.Predmet.ProtuStrankaListFormated_1">
      <item>Stečajna masa iza OLIVIN GRADNJA d.o.o. u stečaju zastupanog po punomoćniku Ivan Carin</item>
    </derivirana_varijabla>
  </DomainObject.Predmet.ProtuStrankaListFormated>
  <DomainObject.Predmet.ProtuStrankaListFormatedOIB>
    <izvorni_sadrzaj>
      <item>Stečajna masa iza OLIVIN GRADNJA d.o.o. u stečaju, OIB 50846100952 zastupanog po punomoćniku Ivan Carin</item>
    </izvorni_sadrzaj>
    <derivirana_varijabla naziv="DomainObject.Predmet.ProtuStrankaListFormatedOIB_1">
      <item>Stečajna masa iza OLIVIN GRADNJA d.o.o. u stečaju, OIB 50846100952 zastupanog po punomoćniku Ivan Carin</item>
    </derivirana_varijabla>
  </DomainObject.Predmet.ProtuStrankaListFormatedOIB>
  <DomainObject.Predmet.ProtuStrankaListFormatedWithAdress>
    <izvorni_sadrzaj>
      <item>Stečajna masa iza OLIVIN GRADNJA d.o.o. u stečaju, Petrinjska 28, 10000 Zagreb zastupanog po punomoćniku Ivan Carin</item>
    </izvorni_sadrzaj>
    <derivirana_varijabla naziv="DomainObject.Predmet.ProtuStrankaListFormatedWithAdress_1">
      <item>Stečajna masa iza OLIVIN GRADNJA d.o.o. u stečaju, Petrinjska 28, 10000 Zagreb zastupanog po punomoćniku Ivan Carin</item>
    </derivirana_varijabla>
  </DomainObject.Predmet.ProtuStrankaListFormatedWithAdress>
  <DomainObject.Predmet.ProtuStrankaListFormatedWithAdressOIB>
    <izvorni_sadrzaj>
      <item>Stečajna masa iza OLIVIN GRADNJA d.o.o. u stečaju, OIB 50846100952, Petrinjska 28, 10000 Zagreb zastupanog po punomoćniku Ivan Carin</item>
    </izvorni_sadrzaj>
    <derivirana_varijabla naziv="DomainObject.Predmet.ProtuStrankaListFormatedWithAdressOIB_1">
      <item>Stečajna masa iza OLIVIN GRADNJA d.o.o. u stečaju, OIB 50846100952, Petrinjska 28, 10000 Zagreb zastupanog po punomoćniku Ivan Carin</item>
    </derivirana_varijabla>
  </DomainObject.Predmet.ProtuStrankaListFormatedWithAdressOIB>
  <DomainObject.Predmet.ProtuStrankaListNazivFormated>
    <izvorni_sadrzaj>
      <item>Stečajna masa iza OLIVIN GRADNJA d.o.o. u stečaju</item>
    </izvorni_sadrzaj>
    <derivirana_varijabla naziv="DomainObject.Predmet.ProtuStrankaListNazivFormated_1">
      <item>Stečajna masa iza OLIVIN GRADNJA d.o.o. u stečaju</item>
    </derivirana_varijabla>
  </DomainObject.Predmet.ProtuStrankaListNazivFormated>
  <DomainObject.Predmet.ProtuStrankaListNazivFormatedOIB>
    <izvorni_sadrzaj>
      <item>Stečajna masa iza OLIVIN GRADNJA d.o.o. u stečaju, OIB 50846100952</item>
    </izvorni_sadrzaj>
    <derivirana_varijabla naziv="DomainObject.Predmet.ProtuStrankaListNazivFormatedOIB_1">
      <item>Stečajna masa iza OLIVIN GRADNJA d.o.o. u stečaju, OIB 50846100952</item>
    </derivirana_varijabla>
  </DomainObject.Predmet.ProtuStrankaListNazivFormatedOIB>
  <DomainObject.Predmet.OstaliListFormated>
    <izvorni_sadrzaj>
      <item>Ivan Carin punomoćnik sudionika u postupku Stečajna masa iza OLIVIN GRADNJA d.o.o. u stečaju</item>
    </izvorni_sadrzaj>
    <derivirana_varijabla naziv="DomainObject.Predmet.OstaliListFormated_1">
      <item>Ivan Carin punomoćnik sudionika u postupku Stečajna masa iza OLIVIN GRADNJA d.o.o. u stečaju</item>
    </derivirana_varijabla>
  </DomainObject.Predmet.OstaliListFormated>
  <DomainObject.Predmet.OstaliListFormatedOIB>
    <izvorni_sadrzaj>
      <item>Ivan Carin punomoćnik sudionika u postupku Stečajna masa iza OLIVIN GRADNJA d.o.o. u stečaju</item>
    </izvorni_sadrzaj>
    <derivirana_varijabla naziv="DomainObject.Predmet.OstaliListFormatedOIB_1">
      <item>Ivan Carin punomoćnik sudionika u postupku Stečajna masa iza OLIVIN GRADNJA d.o.o. u stečaju</item>
    </derivirana_varijabla>
  </DomainObject.Predmet.OstaliListFormatedOIB>
  <DomainObject.Predmet.OstaliListFormatedWithAdress>
    <izvorni_sadrzaj>
      <item>Ivan Carin, Gredice 104, 10000 Zagreb punomoćnik sudionika u postupku Stečajna masa iza OLIVIN GRADNJA d.o.o. u stečaju</item>
    </izvorni_sadrzaj>
    <derivirana_varijabla naziv="DomainObject.Predmet.OstaliListFormatedWithAdress_1">
      <item>Ivan Carin, Gredice 104, 10000 Zagreb punomoćnik sudionika u postupku Stečajna masa iza OLIVIN GRADNJA d.o.o. u stečaju</item>
    </derivirana_varijabla>
  </DomainObject.Predmet.OstaliListFormatedWithAdress>
  <DomainObject.Predmet.OstaliListFormatedWithAdressOIB>
    <izvorni_sadrzaj>
      <item>Ivan Carin, Gredice 104, 10000 Zagreb punomoćnik sudionika u postupku Stečajna masa iza OLIVIN GRADNJA d.o.o. u stečaju</item>
    </izvorni_sadrzaj>
    <derivirana_varijabla naziv="DomainObject.Predmet.OstaliListFormatedWithAdressOIB_1">
      <item>Ivan Carin, Gredice 104, 10000 Zagreb punomoćnik sudionika u postupku Stečajna masa iza OLIVIN GRADNJA d.o.o. u stečaju</item>
    </derivirana_varijabla>
  </DomainObject.Predmet.OstaliListFormatedWithAdressOIB>
  <DomainObject.Predmet.OstaliListNazivFormated>
    <izvorni_sadrzaj>
      <item>Ivan Carin</item>
    </izvorni_sadrzaj>
    <derivirana_varijabla naziv="DomainObject.Predmet.OstaliListNazivFormated_1">
      <item>Ivan Carin</item>
    </derivirana_varijabla>
  </DomainObject.Predmet.OstaliListNazivFormated>
  <DomainObject.Predmet.OstaliListNazivFormatedOIB>
    <izvorni_sadrzaj>
      <item>Ivan Carin</item>
    </izvorni_sadrzaj>
    <derivirana_varijabla naziv="DomainObject.Predmet.OstaliListNazivFormatedOIB_1">
      <item>Ivan Carin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Stečajna masa iza OLIVIN GRADNJA d.o.o. u stečaju</izvorni_sadrzaj>
    <derivirana_varijabla naziv="DomainObject.Predmet.ProtustrankaIDrugi_1">Stečajna masa iza OLIVIN GRADNJA d.o.o. u stečaju</derivirana_varijabla>
  </DomainObject.Predmet.ProtustrankaIDrugi>
  <DomainObject.Predmet.StrankaIDrugiAdressOIB>
    <izvorni_sadrzaj>ZAGREBAČKA BANKA d.d., OIB 92963223473, Trg bana Josipa Jelačića 10, 10000 Zagreb</izvorni_sadrzaj>
    <derivirana_varijabla naziv="DomainObject.Predmet.StrankaIDrugiAdressOIB_1">ZAGREBAČKA BANKA d.d., OIB 92963223473, Trg bana Josipa Jelačića 10, 10000 Zagreb</derivirana_varijabla>
  </DomainObject.Predmet.StrankaIDrugiAdressOIB>
  <DomainObject.Predmet.ProtustrankaIDrugiAdressOIB>
    <izvorni_sadrzaj>Stečajna masa iza OLIVIN GRADNJA d.o.o. u stečaju, OIB 50846100952, Petrinjska 28, 10000 Zagreb</izvorni_sadrzaj>
    <derivirana_varijabla naziv="DomainObject.Predmet.ProtustrankaIDrugiAdressOIB_1">Stečajna masa iza OLIVIN GRADNJA d.o.o. u stečaju, OIB 50846100952,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OLIVIN GRADNJA d.o.o. u stečaju</item>
      <item>ZAGREBAČKA BANKA d.d.</item>
      <item>Ivan Carin</item>
    </izvorni_sadrzaj>
    <derivirana_varijabla naziv="DomainObject.Predmet.SudioniciListNaziv_1">
      <item>Stečajna masa iza OLIVIN GRADNJA d.o.o. u stečaju</item>
      <item>ZAGREBAČKA BANKA d.d.</item>
      <item>Ivan Carin</item>
    </derivirana_varijabla>
  </DomainObject.Predmet.SudioniciListNaziv>
  <DomainObject.Predmet.SudioniciListAdressOIB>
    <izvorni_sadrzaj>
      <item>Stečajna masa iza OLIVIN GRADNJA d.o.o. u stečaju, OIB 50846100952, Petrinjska 28,10000 Zagreb</item>
      <item>ZAGREBAČKA BANKA d.d., OIB 92963223473, Trg bana Josipa Jelačića 10,10000 Zagreb</item>
      <item>Ivan Carin, Gredice 104,10000 Zagreb</item>
    </izvorni_sadrzaj>
    <derivirana_varijabla naziv="DomainObject.Predmet.SudioniciListAdressOIB_1">
      <item>Stečajna masa iza OLIVIN GRADNJA d.o.o. u stečaju, OIB 50846100952, Petrinjska 28,10000 Zagreb</item>
      <item>ZAGREBAČKA BANKA d.d., OIB 92963223473, Trg bana Josipa Jelačića 10,10000 Zagreb</item>
      <item>Ivan Carin, Gredice 104,10000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50846100952</item>
      <item>, OIB 92963223473</item>
      <item>, OIB null</item>
    </izvorni_sadrzaj>
    <derivirana_varijabla naziv="DomainObject.Predmet.SudioniciListNazivOIB_1">
      <item>, OIB 50846100952</item>
      <item>, OIB 92963223473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14. lipnja 2019.</izvorni_sadrzaj>
    <derivirana_varijabla naziv="DomainObject.PredzadnjaOdlukaIzPredmeta.DatumDonosenjaOdluke_1">14. lipnja 2019.</derivirana_varijabla>
  </DomainObject.PredzadnjaOdlukaIzPredmeta.DatumDonosenjaOdluke>
  <DomainObject.PredzadnjaOdlukaIzPredmeta.Oznaka>
    <izvorni_sadrzaj>St-2888/2018-30</izvorni_sadrzaj>
    <derivirana_varijabla naziv="DomainObject.PredzadnjaOdlukaIzPredmeta.Oznaka_1">St-2888/2018-30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335</properties:Words>
  <properties:Characters>1745</properties:Characters>
  <properties:Lines>58</properties:Lines>
  <properties:Paragraphs>20</properties:Paragraphs>
  <properties:TotalTime>59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2019-09-04T06:54:00Z</dcterms:created>
  <dc:creator>Danijela Uzelac</dc:creator>
  <dc:description/>
  <cp:keywords/>
  <cp:lastModifiedBy>Katarina Franjić</cp:lastModifiedBy>
  <cp:lastPrinted>2019-09-04T07:59:00Z</cp:lastPrinted>
  <dcterms:modified xmlns:xsi="http://www.w3.org/2001/XMLSchema-instance" xsi:type="dcterms:W3CDTF">2019-09-04T08:03:00Z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ispravak rješenja (st-2888-18_rješenje_ispravk_rješenja_o_prodaji.docx)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