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BA243A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BA243A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BA243A">
              <w:rPr>
                <w:sz w:val="24"/>
                <w:szCs w:val="24"/>
              </w:rPr>
              <w:t xml:space="preserve">           </w:t>
            </w:r>
            <w:r w:rsidR="00424D47" w:rsidRPr="00BA243A">
              <w:rPr>
                <w:sz w:val="24"/>
                <w:szCs w:val="24"/>
              </w:rPr>
              <w:t xml:space="preserve">                        </w:t>
            </w:r>
            <w:r w:rsidRPr="00BA243A">
              <w:rPr>
                <w:sz w:val="24"/>
                <w:szCs w:val="24"/>
              </w:rPr>
              <w:t>Poslovni broj: 5</w:t>
            </w:r>
            <w:r w:rsidRPr="00BA243A">
              <w:rPr>
                <w:sz w:val="24"/>
                <w:szCs w:val="24"/>
                <w:lang w:val="en-US"/>
              </w:rPr>
              <w:t xml:space="preserve"> St</w:t>
            </w:r>
            <w:r w:rsidRPr="00E12E64">
              <w:rPr>
                <w:sz w:val="24"/>
                <w:szCs w:val="24"/>
                <w:lang w:val="en-US"/>
              </w:rPr>
              <w:t>-</w:t>
            </w:r>
            <w:r w:rsidR="00E12E64" w:rsidRPr="00E12E64">
              <w:rPr>
                <w:sz w:val="24"/>
                <w:szCs w:val="24"/>
                <w:lang w:val="en-US"/>
              </w:rPr>
              <w:t>288/2015-20</w:t>
            </w:r>
          </w:p>
          <w:p w:rsidRDefault="00685F9A" w:rsidP="00685F9A" w:rsidR="00685F9A" w:rsidRPr="00BA243A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bab47ea" w14:paraId="bab47ea" w:rsidRDefault="007D2964" w:rsidP="00685F9A" w:rsidR="007D2964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440D52" w:rsidP="00685F9A" w:rsidR="00440D52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4B3A2E" w:rsidP="00685F9A" w:rsidR="004B3A2E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AB61D3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>
        <w:rPr>
          <w:rFonts w:cs="Times New Roman" w:eastAsia="Arial Unicode MS"/>
          <w:bCs/>
          <w:szCs w:val="24"/>
        </w:rPr>
        <w:t>Z A K LJ U Č A K</w:t>
      </w:r>
    </w:p>
    <w:p w:rsidRDefault="00440D52" w:rsidP="00685F9A" w:rsidR="00440D52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54117">
        <w:rPr>
          <w:rFonts w:cs="Times New Roman" w:eastAsia="Times New Roman"/>
          <w:szCs w:val="20"/>
          <w:lang w:eastAsia="hr-HR"/>
        </w:rPr>
        <w:t>predlagatelja</w:t>
      </w:r>
      <w:r w:rsidR="00DB0AFE">
        <w:rPr>
          <w:rFonts w:cs="Times New Roman" w:eastAsia="Times New Roman"/>
          <w:szCs w:val="20"/>
          <w:lang w:eastAsia="hr-HR"/>
        </w:rPr>
        <w:t xml:space="preserve"> </w:t>
      </w:r>
      <w:r w:rsidR="005A3E53">
        <w:rPr>
          <w:rFonts w:cs="Times New Roman" w:eastAsia="Times New Roman"/>
          <w:szCs w:val="20"/>
          <w:lang w:eastAsia="hr-HR"/>
        </w:rPr>
        <w:t>-</w:t>
      </w:r>
      <w:r w:rsidR="00DB0AFE">
        <w:rPr>
          <w:rFonts w:cs="Times New Roman" w:eastAsia="Times New Roman"/>
          <w:szCs w:val="20"/>
          <w:lang w:eastAsia="hr-HR"/>
        </w:rPr>
        <w:t xml:space="preserve"> dužnika</w:t>
      </w:r>
      <w:r w:rsidR="008E3A50">
        <w:rPr>
          <w:rFonts w:cs="Times New Roman" w:eastAsia="Times New Roman"/>
          <w:szCs w:val="20"/>
          <w:lang w:eastAsia="hr-HR"/>
        </w:rPr>
        <w:t xml:space="preserve"> </w:t>
      </w:r>
      <w:r w:rsidR="00DB0AFE">
        <w:rPr>
          <w:rFonts w:cs="Times New Roman" w:eastAsia="Times New Roman"/>
          <w:szCs w:val="20"/>
          <w:lang w:eastAsia="hr-HR"/>
        </w:rPr>
        <w:t xml:space="preserve">PUMILIO d.o.o., OIB: 69310523401, Split, </w:t>
      </w:r>
      <w:proofErr w:type="spellStart"/>
      <w:r w:rsidR="00DB0AFE">
        <w:rPr>
          <w:rFonts w:cs="Times New Roman" w:eastAsia="Times New Roman"/>
          <w:szCs w:val="20"/>
          <w:lang w:eastAsia="hr-HR"/>
        </w:rPr>
        <w:t>Žnjanska</w:t>
      </w:r>
      <w:proofErr w:type="spellEnd"/>
      <w:r w:rsidR="00DB0AFE">
        <w:rPr>
          <w:rFonts w:cs="Times New Roman" w:eastAsia="Times New Roman"/>
          <w:szCs w:val="20"/>
          <w:lang w:eastAsia="hr-HR"/>
        </w:rPr>
        <w:t xml:space="preserve"> 2</w:t>
      </w:r>
      <w:r w:rsidR="00E925A1">
        <w:rPr>
          <w:rFonts w:cs="Times New Roman" w:eastAsia="Times New Roman"/>
          <w:szCs w:val="20"/>
          <w:lang w:eastAsia="hr-HR"/>
        </w:rPr>
        <w:t>,</w:t>
      </w:r>
      <w:r w:rsidR="005D33C4">
        <w:rPr>
          <w:rFonts w:cs="Times New Roman" w:eastAsia="Times New Roman"/>
          <w:szCs w:val="20"/>
          <w:lang w:eastAsia="hr-HR"/>
        </w:rPr>
        <w:t xml:space="preserve"> </w:t>
      </w:r>
      <w:r w:rsidR="005A3E53">
        <w:rPr>
          <w:rFonts w:cs="Times New Roman" w:eastAsia="Times New Roman"/>
          <w:szCs w:val="20"/>
          <w:lang w:eastAsia="hr-HR"/>
        </w:rPr>
        <w:t xml:space="preserve">za </w:t>
      </w:r>
      <w:r w:rsidR="005A3E53" w:rsidRPr="00685F9A">
        <w:rPr>
          <w:rFonts w:cs="Times New Roman" w:eastAsia="Times New Roman"/>
          <w:szCs w:val="20"/>
          <w:lang w:eastAsia="hr-HR"/>
        </w:rPr>
        <w:t>otvaranje stečajnog postupka nad</w:t>
      </w:r>
      <w:r w:rsidR="005A3E53">
        <w:rPr>
          <w:rFonts w:cs="Times New Roman" w:eastAsia="Times New Roman"/>
          <w:szCs w:val="20"/>
          <w:lang w:eastAsia="hr-HR"/>
        </w:rPr>
        <w:t xml:space="preserve"> istim, </w:t>
      </w:r>
      <w:r w:rsidR="00DB0AFE">
        <w:rPr>
          <w:rFonts w:cs="Times New Roman" w:eastAsia="Times New Roman"/>
          <w:szCs w:val="20"/>
          <w:lang w:eastAsia="hr-HR"/>
        </w:rPr>
        <w:t>5. ožujka</w:t>
      </w:r>
      <w:r w:rsidR="0088694C">
        <w:rPr>
          <w:rFonts w:cs="Times New Roman" w:eastAsia="Times New Roman"/>
          <w:szCs w:val="20"/>
          <w:lang w:eastAsia="hr-HR"/>
        </w:rPr>
        <w:t xml:space="preserve"> </w:t>
      </w:r>
      <w:r w:rsidR="00F17A3C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AB61D3" w:rsidP="00685F9A" w:rsidR="00685F9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z a k </w:t>
      </w:r>
      <w:proofErr w:type="spellStart"/>
      <w:r>
        <w:rPr>
          <w:rFonts w:cs="Times New Roman" w:eastAsia="Times New Roman"/>
          <w:szCs w:val="24"/>
        </w:rPr>
        <w:t>lj</w:t>
      </w:r>
      <w:proofErr w:type="spellEnd"/>
      <w:r>
        <w:rPr>
          <w:rFonts w:cs="Times New Roman" w:eastAsia="Times New Roman"/>
          <w:szCs w:val="24"/>
        </w:rPr>
        <w:t xml:space="preserve"> u č i o</w:t>
      </w:r>
      <w:r w:rsidR="00685F9A" w:rsidRPr="00685F9A">
        <w:rPr>
          <w:rFonts w:cs="Times New Roman" w:eastAsia="Times New Roman"/>
          <w:szCs w:val="24"/>
        </w:rPr>
        <w:t xml:space="preserve">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7E4E00" w:rsidP="00AB61D3" w:rsidR="007E4E00" w:rsidRPr="00AB61D3">
      <w:pPr>
        <w:ind w:firstLine="708"/>
        <w:jc w:val="both"/>
        <w:rPr>
          <w:rFonts w:cs="Times New Roman" w:eastAsia="Times New Roman"/>
          <w:szCs w:val="24"/>
        </w:rPr>
      </w:pPr>
      <w:r w:rsidRPr="00AB61D3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 w:rsidR="005A3E53">
        <w:rPr>
          <w:rFonts w:cs="Times New Roman" w:eastAsia="Times New Roman"/>
          <w:szCs w:val="24"/>
        </w:rPr>
        <w:t>25. travnja</w:t>
      </w:r>
      <w:r w:rsidR="0088694C">
        <w:rPr>
          <w:rFonts w:cs="Times New Roman" w:eastAsia="Times New Roman"/>
          <w:szCs w:val="24"/>
        </w:rPr>
        <w:t xml:space="preserve"> </w:t>
      </w:r>
      <w:r w:rsidRPr="00AB61D3">
        <w:rPr>
          <w:rFonts w:cs="Times New Roman" w:eastAsia="Times New Roman"/>
          <w:szCs w:val="24"/>
        </w:rPr>
        <w:t xml:space="preserve">2019. u </w:t>
      </w:r>
      <w:r w:rsidR="005A3E53">
        <w:rPr>
          <w:rFonts w:cs="Times New Roman" w:eastAsia="Times New Roman"/>
          <w:szCs w:val="24"/>
        </w:rPr>
        <w:t>13:00</w:t>
      </w:r>
      <w:r w:rsidR="0088694C">
        <w:rPr>
          <w:rFonts w:cs="Times New Roman" w:eastAsia="Times New Roman"/>
          <w:szCs w:val="24"/>
        </w:rPr>
        <w:t xml:space="preserve"> </w:t>
      </w:r>
      <w:r w:rsidR="0020261F" w:rsidRPr="00AB61D3">
        <w:rPr>
          <w:rFonts w:cs="Times New Roman" w:eastAsia="Times New Roman"/>
          <w:szCs w:val="24"/>
        </w:rPr>
        <w:t>sati,</w:t>
      </w:r>
      <w:r w:rsidR="00286E3D" w:rsidRPr="00AB61D3">
        <w:rPr>
          <w:rFonts w:cs="Times New Roman" w:eastAsia="Times New Roman"/>
          <w:szCs w:val="24"/>
        </w:rPr>
        <w:t xml:space="preserve"> u</w:t>
      </w:r>
      <w:r w:rsidR="0020261F" w:rsidRPr="00AB61D3">
        <w:rPr>
          <w:rFonts w:cs="Times New Roman" w:eastAsia="Times New Roman"/>
          <w:szCs w:val="24"/>
        </w:rPr>
        <w:t xml:space="preserve"> </w:t>
      </w:r>
      <w:r w:rsidR="00286E3D" w:rsidRPr="00AB61D3">
        <w:rPr>
          <w:rFonts w:cs="Times New Roman" w:eastAsia="Times New Roman"/>
          <w:szCs w:val="24"/>
        </w:rPr>
        <w:t>sobi</w:t>
      </w:r>
      <w:r w:rsidR="0020261F" w:rsidRPr="00AB61D3">
        <w:rPr>
          <w:rFonts w:cs="Times New Roman" w:eastAsia="Times New Roman"/>
          <w:szCs w:val="24"/>
        </w:rPr>
        <w:t xml:space="preserve"> br. 121/I (sudnica br. 5) </w:t>
      </w:r>
      <w:r w:rsidRPr="00AB61D3">
        <w:rPr>
          <w:rFonts w:cs="Times New Roman" w:eastAsia="Times New Roman"/>
          <w:szCs w:val="24"/>
        </w:rPr>
        <w:t xml:space="preserve">Trgovačkog suda u Splitu, Sukoišanska 6, na koje ročište se pozivaju: </w:t>
      </w:r>
    </w:p>
    <w:p w:rsidRDefault="00286E3D" w:rsidP="003E7FE8" w:rsidR="007E4E00" w:rsidRPr="007E4E00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3E7FE8" w:rsidRPr="007E4E00">
        <w:rPr>
          <w:rFonts w:cs="Times New Roman" w:eastAsia="Times New Roman"/>
          <w:szCs w:val="24"/>
        </w:rPr>
        <w:t>zastupnik</w:t>
      </w:r>
      <w:r w:rsidR="003E7FE8">
        <w:rPr>
          <w:rFonts w:cs="Times New Roman" w:eastAsia="Times New Roman"/>
          <w:szCs w:val="24"/>
        </w:rPr>
        <w:t xml:space="preserve"> po zakonu</w:t>
      </w:r>
      <w:r w:rsidR="003E7FE8" w:rsidRPr="007E4E00">
        <w:rPr>
          <w:rFonts w:cs="Times New Roman" w:eastAsia="Times New Roman"/>
          <w:szCs w:val="24"/>
        </w:rPr>
        <w:t xml:space="preserve"> dužnika </w:t>
      </w:r>
      <w:r w:rsidR="005A3E53">
        <w:rPr>
          <w:rFonts w:cs="Times New Roman" w:eastAsia="Times New Roman"/>
          <w:szCs w:val="24"/>
        </w:rPr>
        <w:t xml:space="preserve">Marina </w:t>
      </w:r>
      <w:proofErr w:type="spellStart"/>
      <w:r w:rsidR="005A3E53">
        <w:rPr>
          <w:rFonts w:cs="Times New Roman" w:eastAsia="Times New Roman"/>
          <w:szCs w:val="24"/>
        </w:rPr>
        <w:t>Wallner</w:t>
      </w:r>
      <w:proofErr w:type="spellEnd"/>
      <w:r w:rsidR="005A3E53">
        <w:rPr>
          <w:rFonts w:cs="Times New Roman" w:eastAsia="Times New Roman"/>
          <w:szCs w:val="24"/>
        </w:rPr>
        <w:t xml:space="preserve">, Split, Put </w:t>
      </w:r>
      <w:proofErr w:type="spellStart"/>
      <w:r w:rsidR="005A3E53">
        <w:rPr>
          <w:rFonts w:cs="Times New Roman" w:eastAsia="Times New Roman"/>
          <w:szCs w:val="24"/>
        </w:rPr>
        <w:t>Radoševca</w:t>
      </w:r>
      <w:proofErr w:type="spellEnd"/>
      <w:r w:rsidR="005A3E53">
        <w:rPr>
          <w:rFonts w:cs="Times New Roman" w:eastAsia="Times New Roman"/>
          <w:szCs w:val="24"/>
        </w:rPr>
        <w:t xml:space="preserve"> 50</w:t>
      </w:r>
      <w:r w:rsidR="003E7FE8">
        <w:rPr>
          <w:rFonts w:cs="Times New Roman" w:eastAsia="Times New Roman"/>
          <w:szCs w:val="24"/>
        </w:rPr>
        <w:t xml:space="preserve">, </w:t>
      </w:r>
      <w:r w:rsidR="0072681A">
        <w:rPr>
          <w:rFonts w:cs="Times New Roman" w:eastAsia="Times New Roman"/>
          <w:szCs w:val="24"/>
        </w:rPr>
        <w:t>radi saslušanja;</w:t>
      </w:r>
      <w:r w:rsidR="00890628">
        <w:rPr>
          <w:rFonts w:cs="Times New Roman" w:eastAsia="Times New Roman"/>
          <w:szCs w:val="24"/>
        </w:rPr>
        <w:t xml:space="preserve"> </w:t>
      </w:r>
      <w:r w:rsidR="004379B9">
        <w:rPr>
          <w:rFonts w:cs="Times New Roman" w:eastAsia="Times New Roman"/>
          <w:szCs w:val="24"/>
        </w:rPr>
        <w:t xml:space="preserve"> </w:t>
      </w:r>
      <w:r w:rsidR="003E7FE8">
        <w:rPr>
          <w:rFonts w:cs="Times New Roman" w:eastAsia="Times New Roman"/>
          <w:szCs w:val="24"/>
        </w:rPr>
        <w:t xml:space="preserve"> </w:t>
      </w:r>
      <w:r w:rsidR="005A3E53">
        <w:rPr>
          <w:rFonts w:cs="Times New Roman" w:eastAsia="Times New Roman"/>
          <w:szCs w:val="24"/>
        </w:rPr>
        <w:t xml:space="preserve"> </w:t>
      </w:r>
    </w:p>
    <w:p w:rsidRDefault="00F35FD3" w:rsidP="00F35FD3" w:rsid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Financijska agencija, Regionalni centar Split. </w:t>
      </w:r>
    </w:p>
    <w:p w:rsidRDefault="00143775" w:rsidP="007E4E00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 Splitu </w:t>
      </w:r>
      <w:r w:rsidR="00DB0AFE">
        <w:rPr>
          <w:rFonts w:cs="Times New Roman" w:eastAsia="Times New Roman"/>
          <w:szCs w:val="24"/>
        </w:rPr>
        <w:t>5. ožujka</w:t>
      </w:r>
      <w:r w:rsidR="0088694C">
        <w:rPr>
          <w:rFonts w:cs="Times New Roman" w:eastAsia="Times New Roman"/>
          <w:szCs w:val="24"/>
        </w:rPr>
        <w:t xml:space="preserve"> </w:t>
      </w:r>
      <w:r w:rsidR="008A3181">
        <w:rPr>
          <w:rFonts w:cs="Times New Roman" w:eastAsia="Times New Roman"/>
          <w:szCs w:val="24"/>
        </w:rPr>
        <w:t>2019</w:t>
      </w:r>
      <w:r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4E6C26" w:rsidP="00995D76" w:rsidR="00995D76" w:rsidRPr="00685F9A">
      <w:pPr>
        <w:spacing w:lineRule="auto" w:line="276"/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="00995D76" w:rsidRPr="00685F9A">
        <w:rPr>
          <w:rFonts w:cs="Times New Roman" w:eastAsia="Times New Roman"/>
          <w:szCs w:val="24"/>
        </w:rPr>
        <w:t>SUTKINJA</w:t>
      </w:r>
    </w:p>
    <w:p w:rsidRDefault="00995D76" w:rsidP="00995D76" w:rsidR="00995D76">
      <w:pPr>
        <w:spacing w:lineRule="auto" w:line="276"/>
        <w:ind w:firstLine="708" w:left="4956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Zrinka Ćosić, v.r.</w:t>
      </w:r>
    </w:p>
    <w:p w:rsidRDefault="00995D76" w:rsidP="00995D76" w:rsidR="00995D76">
      <w:pPr>
        <w:ind w:firstLine="708" w:left="4956"/>
        <w:rPr>
          <w:rFonts w:cs="Times New Roman" w:eastAsia="Times New Roman"/>
          <w:szCs w:val="24"/>
        </w:rPr>
      </w:pPr>
    </w:p>
    <w:p w:rsidRDefault="00995D76" w:rsidP="00995D76" w:rsidR="00995D76" w:rsidRPr="007D2964">
      <w:pPr>
        <w:jc w:val="right"/>
        <w:rPr>
          <w:rFonts w:cs="Times New Roman" w:eastAsia="Times New Roman"/>
          <w:szCs w:val="24"/>
        </w:rPr>
      </w:pPr>
      <w:r w:rsidRPr="007D2964">
        <w:rPr>
          <w:rFonts w:cs="Times New Roman" w:eastAsia="Times New Roman"/>
          <w:szCs w:val="24"/>
        </w:rPr>
        <w:t xml:space="preserve">Za točnost otpravka – ovlašteni službenik </w:t>
      </w:r>
    </w:p>
    <w:p w:rsidRDefault="00995D76" w:rsidP="00995D76" w:rsidR="00995D76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</w:t>
      </w:r>
      <w:r w:rsidRPr="007D2964">
        <w:rPr>
          <w:rFonts w:cs="Times New Roman" w:eastAsia="Times New Roman"/>
          <w:szCs w:val="24"/>
        </w:rPr>
        <w:t xml:space="preserve">Vesna </w:t>
      </w:r>
      <w:proofErr w:type="spellStart"/>
      <w:r w:rsidRPr="007D2964">
        <w:rPr>
          <w:rFonts w:cs="Times New Roman" w:eastAsia="Times New Roman"/>
          <w:szCs w:val="24"/>
        </w:rPr>
        <w:t>Ča</w:t>
      </w:r>
      <w:r>
        <w:rPr>
          <w:rFonts w:cs="Times New Roman" w:eastAsia="Times New Roman"/>
          <w:szCs w:val="24"/>
        </w:rPr>
        <w:t>rg</w:t>
      </w:r>
      <w:r w:rsidRPr="007D2964">
        <w:rPr>
          <w:rFonts w:cs="Times New Roman" w:eastAsia="Times New Roman"/>
          <w:szCs w:val="24"/>
        </w:rPr>
        <w:t>o</w:t>
      </w:r>
      <w:proofErr w:type="spellEnd"/>
    </w:p>
    <w:p w:rsidRDefault="00E36BF2" w:rsidP="00995D76" w:rsidR="00E36BF2">
      <w:pPr>
        <w:spacing w:lineRule="auto" w:line="276"/>
        <w:ind w:left="6372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 w:rsidRPr="00685F9A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 xml:space="preserve">Protiv ovog </w:t>
      </w:r>
      <w:r w:rsidR="003E7FE8">
        <w:rPr>
          <w:rFonts w:cs="Times New Roman" w:eastAsia="Times New Roman"/>
          <w:szCs w:val="24"/>
        </w:rPr>
        <w:t>zaključ</w:t>
      </w:r>
      <w:r w:rsidR="00AB61D3">
        <w:rPr>
          <w:rFonts w:cs="Times New Roman" w:eastAsia="Times New Roman"/>
          <w:szCs w:val="24"/>
        </w:rPr>
        <w:t>k</w:t>
      </w:r>
      <w:r w:rsidR="003E7FE8">
        <w:rPr>
          <w:rFonts w:cs="Times New Roman" w:eastAsia="Times New Roman"/>
          <w:szCs w:val="24"/>
        </w:rPr>
        <w:t>a nije dopuštena žalba (članak</w:t>
      </w:r>
      <w:r w:rsidRPr="00143775">
        <w:rPr>
          <w:rFonts w:cs="Times New Roman" w:eastAsia="Times New Roman"/>
          <w:szCs w:val="24"/>
        </w:rPr>
        <w:t xml:space="preserve"> 1</w:t>
      </w:r>
      <w:r w:rsidR="00AB61D3">
        <w:rPr>
          <w:rFonts w:cs="Times New Roman" w:eastAsia="Times New Roman"/>
          <w:szCs w:val="24"/>
        </w:rPr>
        <w:t>9</w:t>
      </w:r>
      <w:r w:rsidR="003E7FE8">
        <w:rPr>
          <w:rFonts w:cs="Times New Roman" w:eastAsia="Times New Roman"/>
          <w:szCs w:val="24"/>
        </w:rPr>
        <w:t>. stavak</w:t>
      </w:r>
      <w:r w:rsidRPr="00143775">
        <w:rPr>
          <w:rFonts w:cs="Times New Roman" w:eastAsia="Times New Roman"/>
          <w:szCs w:val="24"/>
        </w:rPr>
        <w:t xml:space="preserve"> </w:t>
      </w:r>
      <w:r w:rsidR="00AB61D3">
        <w:rPr>
          <w:rFonts w:cs="Times New Roman" w:eastAsia="Times New Roman"/>
          <w:szCs w:val="24"/>
        </w:rPr>
        <w:t>7</w:t>
      </w:r>
      <w:r w:rsidRPr="00143775">
        <w:rPr>
          <w:rFonts w:cs="Times New Roman" w:eastAsia="Times New Roman"/>
          <w:szCs w:val="24"/>
        </w:rPr>
        <w:t>. S</w:t>
      </w:r>
      <w:r w:rsidR="00AB61D3">
        <w:rPr>
          <w:rFonts w:cs="Times New Roman" w:eastAsia="Times New Roman"/>
          <w:szCs w:val="24"/>
        </w:rPr>
        <w:t>tečajnog zakona,</w:t>
      </w:r>
      <w:r w:rsidR="00E36BF2">
        <w:rPr>
          <w:rFonts w:cs="Times New Roman" w:eastAsia="Times New Roman"/>
          <w:szCs w:val="24"/>
        </w:rPr>
        <w:t xml:space="preserve"> „Narodne novine“ broj 71/15.</w:t>
      </w:r>
      <w:r w:rsidRPr="00143775">
        <w:rPr>
          <w:rFonts w:cs="Times New Roman" w:eastAsia="Times New Roman"/>
          <w:szCs w:val="24"/>
        </w:rPr>
        <w:t>).</w:t>
      </w:r>
    </w:p>
    <w:sectPr w:rsidSect="00954117" w:rsidR="000E336E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23A65" w:rsidRPr="00023A65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BA243A">
      <w:t>1558/2016-11</w:t>
    </w:r>
  </w:p>
  <w:p w:rsidRDefault="00FD3C83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23A65"/>
    <w:rsid w:val="00084B4C"/>
    <w:rsid w:val="000E336E"/>
    <w:rsid w:val="000F78B5"/>
    <w:rsid w:val="00143775"/>
    <w:rsid w:val="00172BF8"/>
    <w:rsid w:val="001D1FC1"/>
    <w:rsid w:val="0020261F"/>
    <w:rsid w:val="00205483"/>
    <w:rsid w:val="00227306"/>
    <w:rsid w:val="00286E3D"/>
    <w:rsid w:val="003017D0"/>
    <w:rsid w:val="00305397"/>
    <w:rsid w:val="003447B2"/>
    <w:rsid w:val="003C3ED5"/>
    <w:rsid w:val="003E4CF0"/>
    <w:rsid w:val="003E7FE8"/>
    <w:rsid w:val="00414850"/>
    <w:rsid w:val="00424D47"/>
    <w:rsid w:val="00436BAB"/>
    <w:rsid w:val="004379B9"/>
    <w:rsid w:val="00440D52"/>
    <w:rsid w:val="004644D3"/>
    <w:rsid w:val="00490DD5"/>
    <w:rsid w:val="00495246"/>
    <w:rsid w:val="004B3A2E"/>
    <w:rsid w:val="004E6C26"/>
    <w:rsid w:val="005138F5"/>
    <w:rsid w:val="00516502"/>
    <w:rsid w:val="00562AA4"/>
    <w:rsid w:val="005A3E53"/>
    <w:rsid w:val="005C4834"/>
    <w:rsid w:val="005D33C4"/>
    <w:rsid w:val="005E535D"/>
    <w:rsid w:val="00600792"/>
    <w:rsid w:val="0060488A"/>
    <w:rsid w:val="006551F5"/>
    <w:rsid w:val="00685A45"/>
    <w:rsid w:val="00685F9A"/>
    <w:rsid w:val="006D470D"/>
    <w:rsid w:val="0072681A"/>
    <w:rsid w:val="00781784"/>
    <w:rsid w:val="00782F79"/>
    <w:rsid w:val="007C3887"/>
    <w:rsid w:val="007C4942"/>
    <w:rsid w:val="007D2964"/>
    <w:rsid w:val="007D697B"/>
    <w:rsid w:val="007E4E00"/>
    <w:rsid w:val="0080059B"/>
    <w:rsid w:val="008246E5"/>
    <w:rsid w:val="008405E2"/>
    <w:rsid w:val="0084167A"/>
    <w:rsid w:val="00885D26"/>
    <w:rsid w:val="0088694C"/>
    <w:rsid w:val="00890628"/>
    <w:rsid w:val="008A3181"/>
    <w:rsid w:val="008B1729"/>
    <w:rsid w:val="008E3A50"/>
    <w:rsid w:val="008F5A26"/>
    <w:rsid w:val="009204A3"/>
    <w:rsid w:val="00940791"/>
    <w:rsid w:val="00954117"/>
    <w:rsid w:val="00971382"/>
    <w:rsid w:val="00995D76"/>
    <w:rsid w:val="00997B4C"/>
    <w:rsid w:val="009C7BD8"/>
    <w:rsid w:val="00A0043B"/>
    <w:rsid w:val="00A33356"/>
    <w:rsid w:val="00A44433"/>
    <w:rsid w:val="00A6322E"/>
    <w:rsid w:val="00A700BA"/>
    <w:rsid w:val="00AB61D3"/>
    <w:rsid w:val="00AD01D1"/>
    <w:rsid w:val="00AE7280"/>
    <w:rsid w:val="00B62B6A"/>
    <w:rsid w:val="00BA243A"/>
    <w:rsid w:val="00BF69BA"/>
    <w:rsid w:val="00C501D5"/>
    <w:rsid w:val="00CD5675"/>
    <w:rsid w:val="00CE1D24"/>
    <w:rsid w:val="00CF015D"/>
    <w:rsid w:val="00D034DC"/>
    <w:rsid w:val="00D665CB"/>
    <w:rsid w:val="00D72069"/>
    <w:rsid w:val="00DA707D"/>
    <w:rsid w:val="00DB0AFE"/>
    <w:rsid w:val="00DF3551"/>
    <w:rsid w:val="00E022B2"/>
    <w:rsid w:val="00E12E64"/>
    <w:rsid w:val="00E231C8"/>
    <w:rsid w:val="00E236DE"/>
    <w:rsid w:val="00E26F9D"/>
    <w:rsid w:val="00E36BF2"/>
    <w:rsid w:val="00E40DE8"/>
    <w:rsid w:val="00E42716"/>
    <w:rsid w:val="00E925A1"/>
    <w:rsid w:val="00E95801"/>
    <w:rsid w:val="00E962F0"/>
    <w:rsid w:val="00F131C9"/>
    <w:rsid w:val="00F17A3C"/>
    <w:rsid w:val="00F31E77"/>
    <w:rsid w:val="00F35FD3"/>
    <w:rsid w:val="00F80E8E"/>
    <w:rsid w:val="00FB5882"/>
    <w:rsid w:val="00FD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3C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3C8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D3C83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D3C8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D3C8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3C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3C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D3C83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D3C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D3C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St-288/2015</izvorni_sadrzaj>
    <derivirana_varijabla naziv="DomainObject.Predmet.OznakaBroj_1">St-288/2015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PUMILIO d.o.o. za inženjering, građenje, projektiranje, trgovinu i usluge</izvorni_sadrzaj>
    <derivirana_varijabla naziv="DomainObject.Predmet.StrankaFormated_1">  PUMILIO d.o.o. za inženjering, građenje, projektiranje, trgovinu i usluge</derivirana_varijabla>
  </DomainObject.Predmet.StrankaFormated>
  <DomainObject.Predmet.StrankaFormatedOIB>
    <izvorni_sadrzaj>  PUMILIO d.o.o. za inženjering, građenje, projektiranje, trgovinu i usluge, OIB 69310523401</izvorni_sadrzaj>
    <derivirana_varijabla naziv="DomainObject.Predmet.StrankaFormatedOIB_1">  PUMILIO d.o.o. za inženjering, građenje, projektiranje, trgovinu i usluge, OIB 69310523401</derivirana_varijabla>
  </DomainObject.Predmet.StrankaFormatedOIB>
  <DomainObject.Predmet.StrankaFormatedWithAdress>
    <izvorni_sadrzaj> PUMILIO d.o.o. za inženjering, građenje, projektiranje, trgovinu i usluge, Žnjanska 2, 21000 Split</izvorni_sadrzaj>
    <derivirana_varijabla naziv="DomainObject.Predmet.StrankaFormatedWithAdress_1"> PUMILIO d.o.o. za inženjering, građenje, projektiranje, trgovinu i usluge, Žnjanska 2, 21000 Split</derivirana_varijabla>
  </DomainObject.Predmet.StrankaFormatedWithAdress>
  <DomainObject.Predmet.StrankaFormatedWithAdressOIB>
    <izvorni_sadrzaj> PUMILIO d.o.o. za inženjering, građenje, projektiranje, trgovinu i usluge, OIB 69310523401, Žnjanska 2, 21000 Split</izvorni_sadrzaj>
    <derivirana_varijabla naziv="DomainObject.Predmet.StrankaFormatedWithAdressOIB_1"> PUMILIO d.o.o. za inženjering, građenje, projektiranje, trgovinu i usluge, OIB 69310523401, Žnjanska 2, 21000 Split</derivirana_varijabla>
  </DomainObject.Predmet.StrankaFormatedWithAdressOIB>
  <DomainObject.Predmet.StrankaWithAdress>
    <izvorni_sadrzaj>PUMILIO d.o.o. za inženjering, građenje, projektiranje, trgovinu i usluge Žnjanska 2,21000 Split</izvorni_sadrzaj>
    <derivirana_varijabla naziv="DomainObject.Predmet.StrankaWithAdress_1">PUMILIO d.o.o. za inženjering, građenje, projektiranje, trgovinu i usluge Žnjanska 2,21000 Split</derivirana_varijabla>
  </DomainObject.Predmet.StrankaWithAdress>
  <DomainObject.Predmet.StrankaWithAdressOIB>
    <izvorni_sadrzaj>PUMILIO d.o.o. za inženjering, građenje, projektiranje, trgovinu i usluge, OIB 69310523401, Žnjanska 2,21000 Split</izvorni_sadrzaj>
    <derivirana_varijabla naziv="DomainObject.Predmet.StrankaWithAdressOIB_1">PUMILIO d.o.o. za inženjering, građenje, projektiranje, trgovinu i usluge, OIB 69310523401, Žnjanska 2,21000 Split</derivirana_varijabla>
  </DomainObject.Predmet.StrankaWithAdressOIB>
  <DomainObject.Predmet.StrankaNazivFormated>
    <izvorni_sadrzaj>PUMILIO d.o.o. za inženjering, građenje, projektiranje, trgovinu i usluge</izvorni_sadrzaj>
    <derivirana_varijabla naziv="DomainObject.Predmet.StrankaNazivFormated_1">PUMILIO d.o.o. za inženjering, građenje, projektiranje, trgovinu i usluge</derivirana_varijabla>
  </DomainObject.Predmet.StrankaNazivFormated>
  <DomainObject.Predmet.StrankaNazivFormatedOIB>
    <izvorni_sadrzaj>PUMILIO d.o.o. za inženjering, građenje, projektiranje, trgovinu i usluge, OIB 69310523401</izvorni_sadrzaj>
    <derivirana_varijabla naziv="DomainObject.Predmet.StrankaNazivFormatedOIB_1">PUMILIO d.o.o. za inženjering, građenje, projektiranje, trgovinu i usluge, OIB 69310523401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PUMILIO d.o.o. za inženjering, građenje, projektiranje, trgovinu i usluge</item>
    </izvorni_sadrzaj>
    <derivirana_varijabla naziv="DomainObject.Predmet.StrankaListFormated_1">
      <item>PUMILIO d.o.o. za inženjering, građenje, projektiranje, trgovinu i usluge</item>
    </derivirana_varijabla>
  </DomainObject.Predmet.StrankaListFormated>
  <DomainObject.Predmet.StrankaListFormatedOIB>
    <izvorni_sadrzaj>
      <item>PUMILIO d.o.o. za inženjering, građenje, projektiranje, trgovinu i usluge, OIB 69310523401</item>
    </izvorni_sadrzaj>
    <derivirana_varijabla naziv="DomainObject.Predmet.StrankaListFormatedOIB_1">
      <item>PUMILIO d.o.o. za inženjering, građenje, projektiranje, trgovinu i usluge, OIB 69310523401</item>
    </derivirana_varijabla>
  </DomainObject.Predmet.StrankaListFormatedOIB>
  <DomainObject.Predmet.StrankaListFormatedWithAdress>
    <izvorni_sadrzaj>
      <item>PUMILIO d.o.o. za inženjering, građenje, projektiranje, trgovinu i usluge, Žnjanska 2, 21000 Split</item>
    </izvorni_sadrzaj>
    <derivirana_varijabla naziv="DomainObject.Predmet.StrankaListFormatedWithAdress_1">
      <item>PUMILIO d.o.o. za inženjering, građenje, projektiranje, trgovinu i usluge, Žnjanska 2, 21000 Split</item>
    </derivirana_varijabla>
  </DomainObject.Predmet.StrankaListFormatedWithAdress>
  <DomainObject.Predmet.StrankaListFormatedWithAdressOIB>
    <izvorni_sadrzaj>
      <item>PUMILIO d.o.o. za inženjering, građenje, projektiranje, trgovinu i usluge, OIB 69310523401, Žnjanska 2, 21000 Split</item>
    </izvorni_sadrzaj>
    <derivirana_varijabla naziv="DomainObject.Predmet.StrankaListFormatedWithAdressOIB_1">
      <item>PUMILIO d.o.o. za inženjering, građenje, projektiranje, trgovinu i usluge, OIB 69310523401, Žnjanska 2, 21000 Split</item>
    </derivirana_varijabla>
  </DomainObject.Predmet.StrankaListFormatedWithAdressOIB>
  <DomainObject.Predmet.StrankaListNazivFormated>
    <izvorni_sadrzaj>
      <item>PUMILIO d.o.o. za inženjering, građenje, projektiranje, trgovinu i usluge</item>
    </izvorni_sadrzaj>
    <derivirana_varijabla naziv="DomainObject.Predmet.StrankaListNazivFormated_1">
      <item>PUMILIO d.o.o. za inženjering, građenje, projektiranje, trgovinu i usluge</item>
    </derivirana_varijabla>
  </DomainObject.Predmet.StrankaListNazivFormated>
  <DomainObject.Predmet.StrankaListNazivFormatedOIB>
    <izvorni_sadrzaj>
      <item>PUMILIO d.o.o. za inženjering, građenje, projektiranje, trgovinu i usluge, OIB 69310523401</item>
    </izvorni_sadrzaj>
    <derivirana_varijabla naziv="DomainObject.Predmet.StrankaListNazivFormatedOIB_1">
      <item>PUMILIO d.o.o. za inženjering, građenje, projektiranje, trgovinu i usluge, OIB 69310523401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PUMILIO d.o.o. za inženjering, građenje, projektiranje, trgovinu i usluge</izvorni_sadrzaj>
    <derivirana_varijabla naziv="DomainObject.Predmet.StrankaIDrugi_1">PUMILIO d.o.o. za inženjering, građenje, projektiranje,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PUMILIO d.o.o. za inženjering, građenje, projektiranje, trgovinu i usluge, OIB 69310523401, Žnjanska 2, 21000 Split</izvorni_sadrzaj>
    <derivirana_varijabla naziv="DomainObject.Predmet.StrankaIDrugiAdressOIB_1">PUMILIO d.o.o. za inženjering, građenje, projektiranje, trgovinu i usluge, OIB 69310523401, Žnjanska 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PUMILIO d.o.o. za inženjering, građenje, projektiranje, trgovinu i usluge</item>
    </izvorni_sadrzaj>
    <derivirana_varijabla naziv="DomainObject.Predmet.SudioniciListNaziv_1">
      <item>PUMILIO d.o.o. za inženjering, građenje, projektiranje, trgovinu i usluge</item>
    </derivirana_varijabla>
  </DomainObject.Predmet.SudioniciListNaziv>
  <DomainObject.Predmet.SudioniciListAdressOIB>
    <izvorni_sadrzaj>
      <item>PUMILIO d.o.o. za inženjering, građenje, projektiranje, trgovinu i usluge, OIB 69310523401, Žnjanska 2,21000 Split</item>
    </izvorni_sadrzaj>
    <derivirana_varijabla naziv="DomainObject.Predmet.SudioniciListAdressOIB_1">
      <item>PUMILIO d.o.o. za inženjering, građenje, projektiranje, trgovinu i usluge, OIB 69310523401, Žnjanska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69310523401</item>
    </izvorni_sadrzaj>
    <derivirana_varijabla naziv="DomainObject.Predmet.SudioniciListNazivOIB_1">
      <item>, OIB 69310523401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31. siječnja 2019.</izvorni_sadrzaj>
    <derivirana_varijabla naziv="DomainObject.PredzadnjaOdlukaIzPredmeta.DatumDonosenjaOdluke_1">31. siječnja 2019.</derivirana_varijabla>
  </DomainObject.PredzadnjaOdlukaIzPredmeta.DatumDonosenjaOdluke>
  <DomainObject.PredzadnjaOdlukaIzPredmeta.Oznaka>
    <izvorni_sadrzaj>St-288/2015-10</izvorni_sadrzaj>
    <derivirana_varijabla naziv="DomainObject.PredzadnjaOdlukaIzPredmeta.Oznaka_1">St-288/2015-10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8CA752-6694-4D63-B664-09EABCAF25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174</properties:Words>
  <properties:Characters>839</properties:Characters>
  <properties:Lines>44</properties:Lines>
  <properties:Paragraphs>18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2019-03-11T08:51:00Z</dcterms:created>
  <dc:creator>Zrinka Ćosić</dc:creator>
  <cp:lastModifiedBy>Zrinka Ćosić</cp:lastModifiedBy>
  <cp:lastPrinted>2019-03-11T09:16:00Z</cp:lastPrinted>
  <dcterms:modified xmlns:xsi="http://www.w3.org/2001/XMLSchema-instance" xsi:type="dcterms:W3CDTF">2019-03-11T09:16:00Z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(St-288-2015 - Zaključak - POZIV NA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