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2b7f" w14:paraId="d082b7f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7E20FA" w:rsidP="002C0587" w:rsidR="007E20FA"/>
    <w:p w:rsidRDefault="007E20FA" w:rsidP="002C0587" w:rsidR="007E20FA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454710">
        <w:t>6</w:t>
      </w:r>
      <w:r w:rsidR="0051785A">
        <w:t>. travnja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493476">
        <w:t>OMNES 365 društvo s ograničenom odgovornošću za proizvodnju, trgovinu i usluge Viškovo (Općina Viškovo), Marinići, Marinići BB, OIB: 17586182527, MBS: 040276102</w:t>
      </w:r>
    </w:p>
    <w:p w:rsidRDefault="002C0587" w:rsidP="002C0587" w:rsidR="002C0587"/>
    <w:p w:rsidRDefault="007E20FA" w:rsidP="002C0587" w:rsidR="007E20FA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2C0587" w:rsidP="002C0587" w:rsidR="002C0587">
      <w:smartTag w:element="PersonName" w:uri="urn:schemas-microsoft-com:office:smarttags">
        <w:r>
          <w:t>Danijela Fumić</w:t>
        </w:r>
      </w:smartTag>
      <w:r>
        <w:t>, zapisničar</w:t>
      </w:r>
    </w:p>
    <w:p w:rsidRDefault="0005608F" w:rsidP="002C0587" w:rsidR="0005608F"/>
    <w:p w:rsidRDefault="002C0587" w:rsidP="002C0587" w:rsidR="002C0587">
      <w:r>
        <w:t xml:space="preserve">Početak u </w:t>
      </w:r>
      <w:r w:rsidR="00493476">
        <w:t>10</w:t>
      </w:r>
      <w:r w:rsidR="002C70DF">
        <w:t>,</w:t>
      </w:r>
      <w:r w:rsidR="00493476">
        <w:t>2</w:t>
      </w:r>
      <w:r w:rsidR="002C70DF">
        <w:t>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/>
    <w:p w:rsidRDefault="007876CD" w:rsidP="002C0587" w:rsidR="007876CD">
      <w:r>
        <w:t xml:space="preserve">Privremeni stečajni upravitelj: </w:t>
      </w:r>
      <w:r w:rsidR="00806C0F">
        <w:t xml:space="preserve">Ivor Pliskovac </w:t>
      </w:r>
    </w:p>
    <w:p w:rsidRDefault="002C0587" w:rsidP="002C0587" w:rsidR="002C0587">
      <w:r>
        <w:t>Za predlagatelja: nitko, dostava poziva uredna</w:t>
      </w:r>
    </w:p>
    <w:p w:rsidRDefault="002C0587" w:rsidP="002C0587" w:rsidR="002C0587">
      <w:r>
        <w:t xml:space="preserve">Za dužnika: </w:t>
      </w:r>
      <w:r w:rsidR="00806C0F">
        <w:t xml:space="preserve">Marijana Boroja Uremović </w:t>
      </w:r>
    </w:p>
    <w:p w:rsidRDefault="002C0587" w:rsidP="002C0587" w:rsidR="002C0587"/>
    <w:p w:rsidRDefault="00CA213F" w:rsidP="00CA213F" w:rsidR="00CA213F">
      <w:pPr>
        <w:jc w:val="both"/>
      </w:pPr>
      <w:r>
        <w:t xml:space="preserve">Sud je uvidom u prijedlog za stečaj i dopis Financijske agencije od </w:t>
      </w:r>
      <w:r w:rsidR="00493476">
        <w:t>11. studenoga</w:t>
      </w:r>
      <w:r w:rsidR="00454710">
        <w:t xml:space="preserve"> 201</w:t>
      </w:r>
      <w:r w:rsidR="00493476">
        <w:t>6</w:t>
      </w:r>
      <w:r>
        <w:t>. godine utvrdio kako dužnik ispunjava uvjete za stečaj s obzirom da je nesposoban za plaćanje.</w:t>
      </w:r>
    </w:p>
    <w:p w:rsidRDefault="00CA213F" w:rsidP="00CA213F" w:rsidR="00CA213F">
      <w:pPr>
        <w:jc w:val="both"/>
        <w:rPr>
          <w:bCs/>
        </w:rPr>
      </w:pPr>
      <w:r>
        <w:t>Iz</w:t>
      </w:r>
      <w:r w:rsidR="00932749">
        <w:t xml:space="preserve"> </w:t>
      </w:r>
      <w:r w:rsidR="00241753">
        <w:t xml:space="preserve">izvješća </w:t>
      </w:r>
      <w:r w:rsidR="00791C15">
        <w:t xml:space="preserve">privremenog stečajnog upravitelja od </w:t>
      </w:r>
      <w:r w:rsidR="00493476">
        <w:t>29</w:t>
      </w:r>
      <w:r w:rsidR="009C0151">
        <w:t>. ožujka</w:t>
      </w:r>
      <w:r w:rsidR="00791C15">
        <w:t xml:space="preserve"> 2017</w:t>
      </w:r>
      <w:r w:rsidR="00932749">
        <w:t xml:space="preserve"> </w:t>
      </w:r>
      <w:r>
        <w:rPr>
          <w:bCs/>
        </w:rPr>
        <w:t>za utvrditi je kako dužnik nema imovine dostatne za pokriće troškova stečajnog postupka.</w:t>
      </w:r>
    </w:p>
    <w:p w:rsidRDefault="00CA213F" w:rsidP="00CA213F" w:rsidR="00CA213F">
      <w:pPr>
        <w:jc w:val="both"/>
        <w:rPr>
          <w:bCs/>
        </w:rPr>
      </w:pPr>
    </w:p>
    <w:p w:rsidRDefault="007876CD" w:rsidP="007876CD" w:rsidR="007876CD">
      <w:pPr>
        <w:jc w:val="both"/>
        <w:rPr>
          <w:bCs/>
        </w:rPr>
      </w:pPr>
      <w:r>
        <w:rPr>
          <w:bCs/>
        </w:rPr>
        <w:t>Stoga je za zaključiti da bi se troškovi stečajnog postupka mogli podmirit</w:t>
      </w:r>
      <w:r w:rsidR="00454710">
        <w:rPr>
          <w:bCs/>
        </w:rPr>
        <w:t xml:space="preserve">i jedino ako bi </w:t>
      </w:r>
      <w:r w:rsidR="00EF1F22">
        <w:rPr>
          <w:bCs/>
        </w:rPr>
        <w:t xml:space="preserve">netko predujmio (u skladu s navedenim izvješćem privremenog stečajnog upravitelja) </w:t>
      </w:r>
      <w:r>
        <w:rPr>
          <w:bCs/>
        </w:rPr>
        <w:t>minimalno</w:t>
      </w:r>
      <w:r w:rsidR="00647B73">
        <w:rPr>
          <w:bCs/>
        </w:rPr>
        <w:t xml:space="preserve"> </w:t>
      </w:r>
      <w:r w:rsidR="00EF1F22">
        <w:rPr>
          <w:bCs/>
        </w:rPr>
        <w:t>2</w:t>
      </w:r>
      <w:r w:rsidR="00493476">
        <w:rPr>
          <w:bCs/>
        </w:rPr>
        <w:t>5</w:t>
      </w:r>
      <w:r>
        <w:rPr>
          <w:bCs/>
        </w:rPr>
        <w:t>.000,00 kn</w:t>
      </w:r>
      <w:r w:rsidR="00493476">
        <w:rPr>
          <w:bCs/>
        </w:rPr>
        <w:t xml:space="preserve"> koji iznos uključuje troškove, troškove knjigovodstva, izrade žiga, promjene podataka u Državnom zavodu za statistiku, otvaranja vođenja i zatvaranja žiro računa, trošak arhiviranja dokumentacije, ureda stečajnog upravitelja, materijalne troškove rada stečajnog upravitelja, sudske i upravne pristojbe</w:t>
      </w:r>
      <w:r>
        <w:rPr>
          <w:bCs/>
        </w:rPr>
        <w:t xml:space="preserve">. </w:t>
      </w:r>
    </w:p>
    <w:p w:rsidRDefault="00680114" w:rsidP="007876CD" w:rsidR="00680114">
      <w:pPr>
        <w:jc w:val="both"/>
        <w:rPr>
          <w:bCs/>
        </w:rPr>
      </w:pPr>
    </w:p>
    <w:p w:rsidRDefault="00680114" w:rsidP="007876CD" w:rsidR="00806C0F">
      <w:pPr>
        <w:jc w:val="both"/>
        <w:rPr>
          <w:bCs/>
        </w:rPr>
      </w:pPr>
      <w:r>
        <w:rPr>
          <w:bCs/>
        </w:rPr>
        <w:t xml:space="preserve">Privremeni stečajni upravitelj ističe kako u cijelosti ustraje pri svom izvješću, te ispričavajući se spriječenošću slijedećim ročištem u 10,30 sati napušta ovo ročište. </w:t>
      </w:r>
      <w:r w:rsidR="007876CD">
        <w:rPr>
          <w:bCs/>
        </w:rPr>
        <w:tab/>
      </w:r>
    </w:p>
    <w:p w:rsidRDefault="00680114" w:rsidP="007876CD" w:rsidR="00680114">
      <w:pPr>
        <w:jc w:val="both"/>
        <w:rPr>
          <w:bCs/>
        </w:rPr>
      </w:pPr>
    </w:p>
    <w:p w:rsidRDefault="007E20FA" w:rsidP="007876CD" w:rsidR="007E20FA">
      <w:pPr>
        <w:jc w:val="both"/>
        <w:rPr>
          <w:bCs/>
        </w:rPr>
      </w:pPr>
      <w:r>
        <w:rPr>
          <w:bCs/>
        </w:rPr>
        <w:t xml:space="preserve">Dužnikov zakonski zastupnik ističe kako je u tijeku parnični postupak u kojem dužnik potražuje naknadu štete od cca 400.000,00 kn. Ističe kako je konzultirajući se s odvjetnikom zaključila da bi za vjerovnike dužnika u svakom slučaju bilo povoljnije da se prije otvaranja stečaja u ovom postupku pokuša u toj parnici postići sudska nagodba. Na taj način vjerovnici imaju šansu naplatiti se sa svojim potraživanjima, dok bi se u suprotnome u konačnici samo otvorio i istovremeno zaključio stečajni postupak nad dužnikom, budući da dužnik nema nikakve druge imovine.  Stoga predlaže odgodu današnjeg ročišta za kraći period u kojem će periodu dužnik možda i prestati ispunjavati uvjete za stečaj. </w:t>
      </w:r>
    </w:p>
    <w:p w:rsidRDefault="007E20FA" w:rsidP="007876CD" w:rsidR="007E20FA">
      <w:pPr>
        <w:jc w:val="both"/>
        <w:rPr>
          <w:bCs/>
        </w:rPr>
      </w:pPr>
    </w:p>
    <w:p w:rsidRDefault="007E20FA" w:rsidP="00954743" w:rsidR="007E20FA">
      <w:r>
        <w:lastRenderedPageBreak/>
        <w:t xml:space="preserve">Sud donosi </w:t>
      </w:r>
    </w:p>
    <w:p w:rsidRDefault="007E20FA" w:rsidP="00954743" w:rsidR="007E20FA"/>
    <w:p w:rsidRDefault="007E20FA" w:rsidP="00954743" w:rsidR="007E20FA" w:rsidRPr="00954743">
      <w:pPr>
        <w:jc w:val="center"/>
      </w:pPr>
      <w:r>
        <w:t>r j e š e n je</w:t>
      </w:r>
    </w:p>
    <w:p w:rsidRDefault="007E20FA" w:rsidP="00954743" w:rsidR="007E20FA">
      <w:pPr>
        <w:jc w:val="both"/>
      </w:pPr>
    </w:p>
    <w:p w:rsidRDefault="007E20FA" w:rsidP="00954743" w:rsidR="007E20FA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7E20FA" w:rsidP="00954743" w:rsidR="007E20FA">
      <w:pPr>
        <w:jc w:val="both"/>
      </w:pPr>
    </w:p>
    <w:p w:rsidRDefault="007E20FA" w:rsidP="00954743" w:rsidR="007E20FA">
      <w:pPr>
        <w:jc w:val="center"/>
      </w:pPr>
      <w:r>
        <w:t>4. srpnja 2017.god. u 9,40 sati</w:t>
      </w:r>
    </w:p>
    <w:p w:rsidRDefault="007E20FA" w:rsidP="00954743" w:rsidR="007E20FA">
      <w:pPr>
        <w:jc w:val="both"/>
      </w:pPr>
    </w:p>
    <w:p w:rsidRDefault="007E20FA" w:rsidP="00954743" w:rsidR="007E20FA">
      <w:pPr>
        <w:jc w:val="both"/>
      </w:pPr>
      <w:r>
        <w:t>u prostorijama Trgovačkog suda u Rijeci, Zadarska ulica 1 i 3, sudnica broj 3, I kat.</w:t>
      </w:r>
    </w:p>
    <w:p w:rsidRDefault="007876CD" w:rsidP="007876CD" w:rsidR="007876CD"/>
    <w:p w:rsidRDefault="007E20FA" w:rsidP="007876CD" w:rsidR="007E20FA"/>
    <w:p w:rsidRDefault="007E20FA" w:rsidP="007876CD" w:rsidR="007E20FA"/>
    <w:p w:rsidRDefault="002C0587" w:rsidP="002C0587" w:rsidR="002C0587">
      <w:r>
        <w:t>Dovršeno u</w:t>
      </w:r>
      <w:r w:rsidR="00283F3B">
        <w:t xml:space="preserve"> </w:t>
      </w:r>
      <w:r w:rsidR="00493476">
        <w:t>10,</w:t>
      </w:r>
      <w:r w:rsidR="007E20FA">
        <w:t>49</w:t>
      </w:r>
      <w:r>
        <w:t xml:space="preserve"> sati.</w:t>
      </w:r>
    </w:p>
    <w:p w:rsidRDefault="002C0587" w:rsidP="002C0587" w:rsidR="002C0587"/>
    <w:p w:rsidRDefault="002C0587" w:rsidP="002C0587" w:rsidR="002C0587">
      <w:pPr>
        <w:ind w:firstLine="708" w:left="3540"/>
      </w:pPr>
      <w:r>
        <w:t xml:space="preserve">Sudac             </w:t>
      </w:r>
      <w:r w:rsidR="007876CD">
        <w:t xml:space="preserve">         Privremeni stečajni upravitelj</w:t>
      </w:r>
    </w:p>
    <w:p w:rsidRDefault="002C0587" w:rsidP="002C0587" w:rsidR="002C0587"/>
    <w:p w:rsidRDefault="002C0587" w:rsidP="002C0587" w:rsidR="002C0587"/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AAC" w:rsidP="002C0587" w:rsidR="00370AAC">
      <w:r>
        <w:separator/>
      </w:r>
    </w:p>
  </w:endnote>
  <w:endnote w:id="0" w:type="continuationSeparator">
    <w:p w:rsidRDefault="00370AAC" w:rsidP="002C0587" w:rsidR="0037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76" w:rsidR="0049347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59F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76" w:rsidR="004934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AAC" w:rsidP="002C0587" w:rsidR="00370AAC">
      <w:r>
        <w:separator/>
      </w:r>
    </w:p>
  </w:footnote>
  <w:footnote w:id="0" w:type="continuationSeparator">
    <w:p w:rsidRDefault="00370AAC" w:rsidP="002C0587" w:rsidR="00370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76" w:rsidR="004934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493476">
      <w:t>196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76" w:rsidR="004934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5608F"/>
    <w:rsid w:val="00072A6D"/>
    <w:rsid w:val="00084C43"/>
    <w:rsid w:val="000E5330"/>
    <w:rsid w:val="000F1815"/>
    <w:rsid w:val="0011444D"/>
    <w:rsid w:val="001401AB"/>
    <w:rsid w:val="00172CCE"/>
    <w:rsid w:val="001A164B"/>
    <w:rsid w:val="001D0037"/>
    <w:rsid w:val="00211C16"/>
    <w:rsid w:val="002352D4"/>
    <w:rsid w:val="00237419"/>
    <w:rsid w:val="00241753"/>
    <w:rsid w:val="00267BBB"/>
    <w:rsid w:val="00282890"/>
    <w:rsid w:val="00283F3B"/>
    <w:rsid w:val="0029394F"/>
    <w:rsid w:val="002C0587"/>
    <w:rsid w:val="002C70DF"/>
    <w:rsid w:val="002C74B4"/>
    <w:rsid w:val="002D1730"/>
    <w:rsid w:val="002D2BAA"/>
    <w:rsid w:val="003161CB"/>
    <w:rsid w:val="0031775E"/>
    <w:rsid w:val="003541B1"/>
    <w:rsid w:val="00363934"/>
    <w:rsid w:val="00370AAC"/>
    <w:rsid w:val="003717C4"/>
    <w:rsid w:val="003822E2"/>
    <w:rsid w:val="00385D60"/>
    <w:rsid w:val="003922BA"/>
    <w:rsid w:val="003B1933"/>
    <w:rsid w:val="003C40BF"/>
    <w:rsid w:val="003C6000"/>
    <w:rsid w:val="003E52B7"/>
    <w:rsid w:val="00415E1A"/>
    <w:rsid w:val="00454710"/>
    <w:rsid w:val="004864E7"/>
    <w:rsid w:val="00493476"/>
    <w:rsid w:val="004D4439"/>
    <w:rsid w:val="004F6C16"/>
    <w:rsid w:val="004F7E4C"/>
    <w:rsid w:val="0051785A"/>
    <w:rsid w:val="00520689"/>
    <w:rsid w:val="00520B6E"/>
    <w:rsid w:val="00537A69"/>
    <w:rsid w:val="0054320F"/>
    <w:rsid w:val="00560D3C"/>
    <w:rsid w:val="00570B58"/>
    <w:rsid w:val="00574B13"/>
    <w:rsid w:val="005764B7"/>
    <w:rsid w:val="005B13BC"/>
    <w:rsid w:val="005C3954"/>
    <w:rsid w:val="005F4232"/>
    <w:rsid w:val="006005A8"/>
    <w:rsid w:val="00622415"/>
    <w:rsid w:val="00643EAB"/>
    <w:rsid w:val="00647B73"/>
    <w:rsid w:val="00655D12"/>
    <w:rsid w:val="00680114"/>
    <w:rsid w:val="006A01A7"/>
    <w:rsid w:val="006F4C0D"/>
    <w:rsid w:val="006F7F6F"/>
    <w:rsid w:val="007121BA"/>
    <w:rsid w:val="00720050"/>
    <w:rsid w:val="007278B2"/>
    <w:rsid w:val="0076139A"/>
    <w:rsid w:val="00764DB2"/>
    <w:rsid w:val="007652D5"/>
    <w:rsid w:val="007876CD"/>
    <w:rsid w:val="00791C15"/>
    <w:rsid w:val="007A0E83"/>
    <w:rsid w:val="007A106D"/>
    <w:rsid w:val="007B6D04"/>
    <w:rsid w:val="007E20FA"/>
    <w:rsid w:val="00806C0F"/>
    <w:rsid w:val="008233BC"/>
    <w:rsid w:val="008244D6"/>
    <w:rsid w:val="00836506"/>
    <w:rsid w:val="00872DC3"/>
    <w:rsid w:val="00894FAD"/>
    <w:rsid w:val="0089632E"/>
    <w:rsid w:val="008D5A66"/>
    <w:rsid w:val="00930A76"/>
    <w:rsid w:val="00932749"/>
    <w:rsid w:val="00942A0F"/>
    <w:rsid w:val="009951C2"/>
    <w:rsid w:val="009C0151"/>
    <w:rsid w:val="009C0568"/>
    <w:rsid w:val="009C4251"/>
    <w:rsid w:val="009E43FF"/>
    <w:rsid w:val="009F459F"/>
    <w:rsid w:val="00A0162D"/>
    <w:rsid w:val="00A2701B"/>
    <w:rsid w:val="00A50765"/>
    <w:rsid w:val="00A70836"/>
    <w:rsid w:val="00A81428"/>
    <w:rsid w:val="00A935E9"/>
    <w:rsid w:val="00AA43BC"/>
    <w:rsid w:val="00AE03DF"/>
    <w:rsid w:val="00AF0A5D"/>
    <w:rsid w:val="00AF2A6C"/>
    <w:rsid w:val="00B34CD4"/>
    <w:rsid w:val="00B51DF8"/>
    <w:rsid w:val="00B57EC1"/>
    <w:rsid w:val="00B60D7B"/>
    <w:rsid w:val="00B713D1"/>
    <w:rsid w:val="00B72715"/>
    <w:rsid w:val="00B93FF3"/>
    <w:rsid w:val="00BA3EB5"/>
    <w:rsid w:val="00BB01C9"/>
    <w:rsid w:val="00BB2E51"/>
    <w:rsid w:val="00BF05A6"/>
    <w:rsid w:val="00BF2DB4"/>
    <w:rsid w:val="00C03BEE"/>
    <w:rsid w:val="00C17835"/>
    <w:rsid w:val="00C81030"/>
    <w:rsid w:val="00C81467"/>
    <w:rsid w:val="00C923DB"/>
    <w:rsid w:val="00CA213F"/>
    <w:rsid w:val="00CB34E3"/>
    <w:rsid w:val="00CF28F9"/>
    <w:rsid w:val="00D11A21"/>
    <w:rsid w:val="00D13894"/>
    <w:rsid w:val="00D514DD"/>
    <w:rsid w:val="00D67E91"/>
    <w:rsid w:val="00D86571"/>
    <w:rsid w:val="00DC28E9"/>
    <w:rsid w:val="00E403FA"/>
    <w:rsid w:val="00E518D1"/>
    <w:rsid w:val="00E63FC0"/>
    <w:rsid w:val="00E75547"/>
    <w:rsid w:val="00E80EF9"/>
    <w:rsid w:val="00E9228D"/>
    <w:rsid w:val="00EB13D9"/>
    <w:rsid w:val="00EB1F4D"/>
    <w:rsid w:val="00ED0D53"/>
    <w:rsid w:val="00ED39F3"/>
    <w:rsid w:val="00EE05FE"/>
    <w:rsid w:val="00EE5FD5"/>
    <w:rsid w:val="00EF1F22"/>
    <w:rsid w:val="00EF68C6"/>
    <w:rsid w:val="00F45C13"/>
    <w:rsid w:val="00F7343C"/>
    <w:rsid w:val="00F80D51"/>
    <w:rsid w:val="00F94F54"/>
    <w:rsid w:val="00FA3D84"/>
    <w:rsid w:val="00FB32C7"/>
    <w:rsid w:val="00FD6AC0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4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4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travnja 2017.</izvorni_sadrzaj>
    <derivirana_varijabla naziv="DomainObject.PlaniraniZavrsetakDatum_1">6. travnja 2017.</derivirana_varijabla>
  </DomainObject.PlaniraniZavrsetakDatum>
  <DomainObject.PlaniraniPocetakDatum>
    <izvorni_sadrzaj>6. travnja 2017.</izvorni_sadrzaj>
    <derivirana_varijabla naziv="DomainObject.PlaniraniPocetakDatum_1">6.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2017.</izvorni_sadrzaj>
    <derivirana_varijabla naziv="DomainObject.Zapisnik.DatumKreiranja_1">6.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St-196/2016-10</izvorni_sadrzaj>
    <derivirana_varijabla naziv="DomainObject.Zapisnik.Oznaka_1">St-196/2016-10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OMNES 365 d.o.o.</izvorni_sadrzaj>
    <derivirana_varijabla naziv="DomainObject.Predmet.ProtustrankaFormated_1">  OMNES 365 d.o.o.</derivirana_varijabla>
  </DomainObject.Predmet.ProtustrankaFormated>
  <DomainObject.Predmet.ProtustrankaFormatedOIB>
    <izvorni_sadrzaj>  OMNES 365 d.o.o., OIB 17586182527</izvorni_sadrzaj>
    <derivirana_varijabla naziv="DomainObject.Predmet.ProtustrankaFormatedOIB_1">  OMNES 365 d.o.o., OIB 17586182527</derivirana_varijabla>
  </DomainObject.Predmet.ProtustrankaFormatedOIB>
  <DomainObject.Predmet.ProtustrankaFormatedWithAdress>
    <izvorni_sadrzaj> OMNES 365 d.o.o., Marinići bb, 51216 Viškovo</izvorni_sadrzaj>
    <derivirana_varijabla naziv="DomainObject.Predmet.ProtustrankaFormatedWithAdress_1"> OMNES 365 d.o.o., Marinići bb, 51216 Viškovo</derivirana_varijabla>
  </DomainObject.Predmet.ProtustrankaFormatedWithAdress>
  <DomainObject.Predmet.ProtustrankaFormatedWithAdressOIB>
    <izvorni_sadrzaj> OMNES 365 d.o.o., OIB 17586182527, Marinići bb, 51216 Viškovo</izvorni_sadrzaj>
    <derivirana_varijabla naziv="DomainObject.Predmet.ProtustrankaFormatedWithAdressOIB_1"> OMNES 365 d.o.o., OIB 17586182527, Marinići bb, 51216 Viškovo</derivirana_varijabla>
  </DomainObject.Predmet.ProtustrankaFormatedWithAdressOIB>
  <DomainObject.Predmet.ProtustrankaWithAdress>
    <izvorni_sadrzaj>OMNES 365 d.o.o. Marinići bb, 51216 Viškovo</izvorni_sadrzaj>
    <derivirana_varijabla naziv="DomainObject.Predmet.ProtustrankaWithAdress_1">OMNES 365 d.o.o. Marinići bb, 51216 Viškovo</derivirana_varijabla>
  </DomainObject.Predmet.ProtustrankaWithAdress>
  <DomainObject.Predmet.ProtustrankaWithAdressOIB>
    <izvorni_sadrzaj>OMNES 365 d.o.o., OIB 17586182527, Marinići bb, 51216 Viškovo</izvorni_sadrzaj>
    <derivirana_varijabla naziv="DomainObject.Predmet.ProtustrankaWithAdressOIB_1">OMNES 365 d.o.o., OIB 17586182527, Marinići bb, 51216 Viškovo</derivirana_varijabla>
  </DomainObject.Predmet.ProtustrankaWithAdressOIB>
  <DomainObject.Predmet.ProtustrankaNazivFormated>
    <izvorni_sadrzaj>OMNES 365 d.o.o.</izvorni_sadrzaj>
    <derivirana_varijabla naziv="DomainObject.Predmet.ProtustrankaNazivFormated_1">OMNES 365 d.o.o.</derivirana_varijabla>
  </DomainObject.Predmet.ProtustrankaNazivFormated>
  <DomainObject.Predmet.ProtustrankaNazivFormatedOIB>
    <izvorni_sadrzaj>OMNES 365 d.o.o., OIB 17586182527</izvorni_sadrzaj>
    <derivirana_varijabla naziv="DomainObject.Predmet.ProtustrankaNazivFormatedOIB_1">OMNES 365 d.o.o., OIB 17586182527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OMNES 365 d.o.o.</item>
    </izvorni_sadrzaj>
    <derivirana_varijabla naziv="DomainObject.Predmet.ProtuStrankaListFormated_1">
      <item>OMNES 365 d.o.o.</item>
    </derivirana_varijabla>
  </DomainObject.Predmet.ProtuStrankaListFormated>
  <DomainObject.Predmet.ProtuStrankaListFormatedOIB>
    <izvorni_sadrzaj>
      <item>OMNES 365 d.o.o., OIB 17586182527</item>
    </izvorni_sadrzaj>
    <derivirana_varijabla naziv="DomainObject.Predmet.ProtuStrankaListFormatedOIB_1">
      <item>OMNES 365 d.o.o., OIB 17586182527</item>
    </derivirana_varijabla>
  </DomainObject.Predmet.ProtuStrankaListFormatedOIB>
  <DomainObject.Predmet.ProtuStrankaListFormatedWithAdress>
    <izvorni_sadrzaj>
      <item>OMNES 365 d.o.o., Marinići bb, 51216 Viškovo</item>
    </izvorni_sadrzaj>
    <derivirana_varijabla naziv="DomainObject.Predmet.ProtuStrankaListFormatedWithAdress_1">
      <item>OMNES 365 d.o.o., Marinići bb, 51216 Viškovo</item>
    </derivirana_varijabla>
  </DomainObject.Predmet.ProtuStrankaListFormatedWithAdress>
  <DomainObject.Predmet.ProtuStrankaListFormatedWithAdressOIB>
    <izvorni_sadrzaj>
      <item>OMNES 365 d.o.o., OIB 17586182527, Marinići bb, 51216 Viškovo</item>
    </izvorni_sadrzaj>
    <derivirana_varijabla naziv="DomainObject.Predmet.ProtuStrankaListFormatedWithAdressOIB_1">
      <item>OMNES 365 d.o.o., OIB 17586182527, Marinići bb, 51216 Viškovo</item>
    </derivirana_varijabla>
  </DomainObject.Predmet.ProtuStrankaListFormatedWithAdressOIB>
  <DomainObject.Predmet.ProtuStrankaListNazivFormated>
    <izvorni_sadrzaj>
      <item>OMNES 365 d.o.o.</item>
    </izvorni_sadrzaj>
    <derivirana_varijabla naziv="DomainObject.Predmet.ProtuStrankaListNazivFormated_1">
      <item>OMNES 365 d.o.o.</item>
    </derivirana_varijabla>
  </DomainObject.Predmet.ProtuStrankaListNazivFormated>
  <DomainObject.Predmet.ProtuStrankaListNazivFormatedOIB>
    <izvorni_sadrzaj>
      <item>OMNES 365 d.o.o., OIB 17586182527</item>
    </izvorni_sadrzaj>
    <derivirana_varijabla naziv="DomainObject.Predmet.ProtuStrankaListNazivFormatedOIB_1">
      <item>OMNES 365 d.o.o., OIB 17586182527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St-196/2016-10</izvorni_sadrzaj>
    <derivirana_varijabla naziv="DomainObject.PoslovniBrojDokumenta_1">St-196/2016-10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OMNES 365 d.o.o.</izvorni_sadrzaj>
    <derivirana_varijabla naziv="DomainObject.Predmet.ProtustrankaIDrugi_1">OMNES 365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OMNES 365 d.o.o., OIB 17586182527, Marinići bb, 51216 Viškovo</izvorni_sadrzaj>
    <derivirana_varijabla naziv="DomainObject.Predmet.ProtustrankaIDrugiAdressOIB_1">OMNES 365 d.o.o., OIB 17586182527,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OMNES 365 d.o.o.</item>
      <item>ZAGREBAČKA BANKA DIONIČKO DRUŠTVO</item>
    </izvorni_sadrzaj>
    <derivirana_varijabla naziv="DomainObject.Predmet.SudioniciListNaziv_1">
      <item>FINA  Rijeka</item>
      <item>OMNES 365 d.o.o.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17586182527</item>
      <item>, OIB 92963223473</item>
    </izvorni_sadrzaj>
    <derivirana_varijabla naziv="DomainObject.Predmet.SudioniciListNazivOIB_1">
      <item>, OIB 85821130368</item>
      <item>, OIB 17586182527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2277</properties:Characters>
  <properties:Lines>70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2017-04-06T08:49:00Z</dcterms:created>
  <dc:creator>Vera Jelenović</dc:creator>
  <cp:lastModifiedBy>Danijela Fumić</cp:lastModifiedBy>
  <dcterms:modified xmlns:xsi="http://www.w3.org/2001/XMLSchema-instance" xsi:type="dcterms:W3CDTF">2017-04-06T08:53:00Z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St-196/2016-10 / Zapisnik - Ročište radi rasprave o uvjetima za otvaranje steč. post.</vt:lpwstr>
  </prop:property>
  <prop:property name="CC_coloring" pid="5" fmtid="{D5CDD505-2E9C-101B-9397-08002B2CF9AE}">
    <vt:bool>false</vt:bool>
  </prop:property>
</prop:Properties>
</file>