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4dc5" w14:paraId="7394dc5" w:rsidRDefault="007F2409" w:rsidP="007F2409" w:rsidR="007F2409">
      <w:pPr>
        <w15:collapsed w:val="false"/>
        <w:rPr>
          <w:rFonts w:hAnsi="Times New Roman" w:ascii="Times New Roman"/>
        </w:rPr>
      </w:pPr>
      <w:bookmarkStart w:name="_GoBack" w:id="0"/>
      <w:bookmarkEnd w:id="0"/>
    </w:p>
    <w:p w:rsidRDefault="00F860B8" w:rsidP="007F2409" w:rsidR="00F860B8"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sidRPr="00E04AF8">
        <w:rPr>
          <w:rFonts w:hAnsi="Times New Roman" w:ascii="Times New Roman"/>
        </w:rPr>
        <w:t>3 St-</w:t>
      </w:r>
      <w:r w:rsidR="000E7F0E">
        <w:rPr>
          <w:rFonts w:hAnsi="Times New Roman" w:ascii="Times New Roman"/>
        </w:rPr>
        <w:t>6254/2016-19</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E04AF8" w:rsidP="0048728D" w:rsidR="00464385">
      <w:pPr>
        <w:ind w:firstLine="720"/>
        <w:jc w:val="both"/>
        <w:rPr>
          <w:rFonts w:hAnsi="Times New Roman" w:ascii="Times New Roman"/>
        </w:rPr>
      </w:pPr>
      <w:r w:rsidRPr="00E04AF8">
        <w:rPr>
          <w:rFonts w:hAnsi="Times New Roman" w:ascii="Times New Roman"/>
        </w:rPr>
        <w:t xml:space="preserve">Trgovački sud u Zagrebu, Stalna služba u Karlovcu, po stečajnom </w:t>
      </w:r>
      <w:r w:rsidR="004D060C">
        <w:rPr>
          <w:rFonts w:hAnsi="Times New Roman" w:ascii="Times New Roman"/>
        </w:rPr>
        <w:t>sucu Vesni Fundurulić Perišin</w:t>
      </w:r>
      <w:r w:rsidRPr="00E04AF8">
        <w:rPr>
          <w:rFonts w:hAnsi="Times New Roman" w:ascii="Times New Roman"/>
        </w:rPr>
        <w:t xml:space="preserve">, u stečajnom postupku </w:t>
      </w:r>
      <w:r w:rsidR="003F2FF6">
        <w:rPr>
          <w:rFonts w:hAnsi="Times New Roman" w:ascii="Times New Roman"/>
        </w:rPr>
        <w:t xml:space="preserve">nad dužnikom </w:t>
      </w:r>
      <w:r w:rsidR="000E7F0E" w:rsidRPr="000E7F0E">
        <w:rPr>
          <w:rFonts w:hAnsi="Times New Roman" w:ascii="Times New Roman"/>
        </w:rPr>
        <w:t>GRADMIR d.o.o., Zagreb, Marka Oreškovića 8/1, OIB: 79385066897</w:t>
      </w:r>
      <w:r w:rsidRPr="00E04AF8">
        <w:rPr>
          <w:rFonts w:hAnsi="Times New Roman" w:ascii="Times New Roman"/>
        </w:rPr>
        <w:t xml:space="preserve">, </w:t>
      </w:r>
      <w:r w:rsidR="004D060C">
        <w:rPr>
          <w:rFonts w:hAnsi="Times New Roman" w:ascii="Times New Roman"/>
        </w:rPr>
        <w:t>16. srpnja</w:t>
      </w:r>
      <w:r w:rsidR="003F2FF6">
        <w:rPr>
          <w:rFonts w:hAnsi="Times New Roman" w:ascii="Times New Roman"/>
        </w:rPr>
        <w:t xml:space="preserve"> </w:t>
      </w:r>
      <w:r>
        <w:rPr>
          <w:rFonts w:hAnsi="Times New Roman" w:ascii="Times New Roman"/>
        </w:rPr>
        <w:t xml:space="preserve"> 2019</w:t>
      </w:r>
      <w:r w:rsidRPr="00E04AF8">
        <w:rPr>
          <w:rFonts w:hAnsi="Times New Roman" w:ascii="Times New Roman"/>
        </w:rPr>
        <w:t>.,</w:t>
      </w:r>
      <w:r w:rsidR="00464385" w:rsidRPr="005C4796">
        <w:rPr>
          <w:rFonts w:hAnsi="Times New Roman" w:ascii="Times New Roman"/>
        </w:rPr>
        <w:t xml:space="preserve">  </w:t>
      </w:r>
    </w:p>
    <w:p w:rsidRDefault="00E04AF8" w:rsidP="0048728D" w:rsidR="00E04AF8" w:rsidRPr="005C4796">
      <w:pPr>
        <w:ind w:firstLine="720"/>
        <w:jc w:val="both"/>
        <w:rPr>
          <w:rFonts w:hAnsi="Times New Roman" w:ascii="Times New Roman"/>
        </w:rPr>
      </w:pP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0E7F0E" w:rsidRPr="000E7F0E">
        <w:rPr>
          <w:rFonts w:hAnsi="Times New Roman" w:ascii="Times New Roman"/>
        </w:rPr>
        <w:t>GRADMIR d.o.o., Zagreb, Marka Oreškovića 8/1, OIB: 79385066897</w:t>
      </w:r>
      <w:r w:rsidR="00464385" w:rsidRPr="00D83C21">
        <w:rPr>
          <w:rFonts w:hAnsi="Times New Roman" w:ascii="Times New Roman"/>
        </w:rPr>
        <w:t xml:space="preserve">, </w:t>
      </w:r>
      <w:r w:rsidR="004D060C">
        <w:rPr>
          <w:rFonts w:hAnsi="Times New Roman" w:ascii="Times New Roman"/>
        </w:rPr>
        <w:t>16. srpnja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0E7F0E">
        <w:rPr>
          <w:rFonts w:hAnsi="Times New Roman" w:ascii="Times New Roman"/>
        </w:rPr>
        <w:t>14,20</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4D060C" w:rsidR="00692DE5">
      <w:pPr>
        <w:ind w:firstLine="720"/>
        <w:rPr>
          <w:rFonts w:cstheme="minorBidi" w:eastAsiaTheme="minorHAnsi" w:hAnsi="Times New Roman" w:ascii="Times New Roman"/>
          <w:szCs w:val="22"/>
          <w:lang w:eastAsia="en-US"/>
        </w:rPr>
      </w:pPr>
      <w:r>
        <w:rPr>
          <w:rFonts w:hAnsi="Times New Roman" w:ascii="Times New Roman"/>
        </w:rPr>
        <w:t>II.</w:t>
      </w:r>
      <w:r w:rsidR="00464385" w:rsidRPr="005C4796">
        <w:rPr>
          <w:rFonts w:hAnsi="Times New Roman" w:ascii="Times New Roman"/>
        </w:rPr>
        <w:t xml:space="preserve">Stečajnim upraviteljem imenuje </w:t>
      </w:r>
      <w:r w:rsidR="00464385" w:rsidRPr="004D060C">
        <w:rPr>
          <w:rFonts w:hAnsi="Times New Roman" w:ascii="Times New Roman"/>
        </w:rPr>
        <w:t xml:space="preserve">se </w:t>
      </w:r>
      <w:r w:rsidR="000E7F0E" w:rsidRPr="000E7F0E">
        <w:rPr>
          <w:rFonts w:cstheme="minorBidi" w:eastAsiaTheme="minorHAnsi" w:hAnsi="Times New Roman" w:ascii="Times New Roman"/>
          <w:szCs w:val="22"/>
          <w:lang w:eastAsia="en-US"/>
        </w:rPr>
        <w:t>Zdravko Frleta, Novi Zagreb-Zapad, Brune Bušića 40, OIB: 16983053469</w:t>
      </w:r>
      <w:r w:rsidR="000E7F0E">
        <w:rPr>
          <w:rFonts w:cstheme="minorBidi" w:eastAsiaTheme="minorHAnsi" w:hAnsi="Times New Roman" w:ascii="Times New Roman"/>
          <w:szCs w:val="22"/>
          <w:lang w:eastAsia="en-US"/>
        </w:rPr>
        <w:t>.</w:t>
      </w:r>
    </w:p>
    <w:p w:rsidRDefault="000E7F0E" w:rsidP="004D060C" w:rsidR="000E7F0E" w:rsidRPr="005C4796">
      <w:pPr>
        <w:ind w:firstLine="720"/>
        <w:rPr>
          <w:rFonts w:hAnsi="Times New Roman" w:ascii="Times New Roman"/>
        </w:rPr>
      </w:pPr>
    </w:p>
    <w:p w:rsidRDefault="00D83C21" w:rsidP="00464385" w:rsidR="00DB5D23">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0E7F0E" w:rsidRPr="000E7F0E">
        <w:rPr>
          <w:rFonts w:hAnsi="Times New Roman" w:ascii="Times New Roman"/>
        </w:rPr>
        <w:t>GRADMIR d.o.o., Zagreb, Marka Oreškovića 8/1, OIB: 79385066897</w:t>
      </w:r>
      <w:r w:rsidR="000E7F0E">
        <w:rPr>
          <w:rFonts w:hAnsi="Times New Roman" w:ascii="Times New Roman"/>
        </w:rPr>
        <w:t>.</w:t>
      </w:r>
    </w:p>
    <w:p w:rsidRDefault="000E7F0E" w:rsidP="00464385" w:rsidR="000E7F0E"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0E7F0E" w:rsidRPr="000E7F0E">
        <w:rPr>
          <w:rFonts w:hAnsi="Times New Roman" w:ascii="Times New Roman"/>
        </w:rPr>
        <w:t>GRADMIR d.o.o., Zagreb, Marka Oreškovića 8/1, OIB: 79385066897</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0E7F0E" w:rsidP="000E7F0E" w:rsidR="000E7F0E" w:rsidRPr="000E7F0E">
      <w:pPr>
        <w:ind w:firstLine="708"/>
        <w:jc w:val="both"/>
        <w:rPr>
          <w:rFonts w:hAnsi="Times New Roman" w:ascii="Times New Roman"/>
          <w:lang w:eastAsia="en-US"/>
        </w:rPr>
      </w:pPr>
      <w:r w:rsidRPr="000E7F0E">
        <w:rPr>
          <w:rFonts w:hAnsi="Times New Roman" w:ascii="Times New Roman"/>
          <w:lang w:eastAsia="en-US"/>
        </w:rPr>
        <w:t>Nad gore naznačenim dužnikom rješenjem Trgovačkog suda u Osijeku poslovni broj St-1256/16 od 14. srpnja 2016. obustavljeno je postupanje povodom prijedloga FINA-e za provedbom skraćenog stečajnog postupka, budući je vjerovnik Republika Hrvatska, Ministarstvo financija, Carinske uprave, Područnog carinskog ureda Zagreb, podnijela prijedlog za otvaranje stečajnog postupka nad dužnikom iz razloga što ima potraživanje prema istom. Po pravomoćnosti istog postupak je nastavljen pod novim brojem St-6254/16.</w:t>
      </w:r>
    </w:p>
    <w:p w:rsidRDefault="000E7F0E" w:rsidP="000E7F0E" w:rsidR="000E7F0E" w:rsidRPr="000E7F0E">
      <w:pPr>
        <w:ind w:firstLine="708"/>
        <w:jc w:val="both"/>
        <w:rPr>
          <w:rFonts w:hAnsi="Times New Roman" w:ascii="Times New Roman"/>
          <w:lang w:eastAsia="en-US"/>
        </w:rPr>
      </w:pPr>
    </w:p>
    <w:p w:rsidRDefault="000E7F0E" w:rsidP="000E7F0E" w:rsidR="000E7F0E" w:rsidRPr="000E7F0E">
      <w:pPr>
        <w:ind w:firstLine="708"/>
        <w:jc w:val="both"/>
        <w:rPr>
          <w:rFonts w:hAnsi="Times New Roman" w:ascii="Times New Roman"/>
          <w:lang w:eastAsia="en-US"/>
        </w:rPr>
      </w:pPr>
      <w:r w:rsidRPr="000E7F0E">
        <w:rPr>
          <w:rFonts w:hAnsi="Times New Roman" w:ascii="Times New Roman"/>
          <w:lang w:eastAsia="en-US"/>
        </w:rPr>
        <w:lastRenderedPageBreak/>
        <w:t>Rješenjem ovog suda poslovni broj gornji od 5. listopada 2018. pokrenut je prethodni postupak radi utvrđivanja uvjeta za otvaranje stečajnog postupka sukladno odredbi čl. 115. st. 1. SZ-a, a ujedno je sud zaključkom naredio dužniku da u roku od osam dana dostavi sudu popis imovine i obveza dužnika sukladno čl. 17. st. 1. SZ-a.</w:t>
      </w:r>
    </w:p>
    <w:p w:rsidRDefault="000E7F0E" w:rsidP="000E7F0E" w:rsidR="000E7F0E" w:rsidRPr="000E7F0E">
      <w:pPr>
        <w:ind w:firstLine="708"/>
        <w:jc w:val="both"/>
        <w:rPr>
          <w:rFonts w:hAnsi="Times New Roman" w:ascii="Times New Roman"/>
          <w:lang w:eastAsia="en-US"/>
        </w:rPr>
      </w:pPr>
    </w:p>
    <w:p w:rsidRDefault="000E7F0E" w:rsidP="000E7F0E" w:rsidR="000E7F0E" w:rsidRPr="000E7F0E">
      <w:pPr>
        <w:ind w:firstLine="708"/>
        <w:jc w:val="both"/>
        <w:rPr>
          <w:rFonts w:hAnsi="Times New Roman" w:ascii="Times New Roman"/>
          <w:lang w:eastAsia="en-US"/>
        </w:rPr>
      </w:pPr>
      <w:r w:rsidRPr="000E7F0E">
        <w:rPr>
          <w:rFonts w:hAnsi="Times New Roman" w:ascii="Times New Roman"/>
          <w:lang w:eastAsia="en-US"/>
        </w:rPr>
        <w:t>Na ročištu održanom 21. studenog 2018., u odsutnosti uredno pozvanog predlagatelja i dužnika izvršen je uvid u podnesak FINA-e od 6. studenog 2018. u kojem navodi da dužnik na dan izdavanja potvrde ima evidentirano 1281 dan neprekidne blokade u ukupnom iznosu od 13.633.790,99 kn.</w:t>
      </w:r>
    </w:p>
    <w:p w:rsidRDefault="000E7F0E" w:rsidP="000E7F0E" w:rsidR="000E7F0E" w:rsidRPr="000E7F0E">
      <w:pPr>
        <w:ind w:firstLine="708"/>
        <w:jc w:val="both"/>
        <w:rPr>
          <w:rFonts w:hAnsi="Times New Roman" w:ascii="Times New Roman"/>
          <w:lang w:eastAsia="en-US"/>
        </w:rPr>
      </w:pPr>
    </w:p>
    <w:p w:rsidRDefault="000E7F0E" w:rsidP="000E7F0E" w:rsidR="000E7F0E" w:rsidRPr="000E7F0E">
      <w:pPr>
        <w:ind w:firstLine="708"/>
        <w:jc w:val="both"/>
        <w:rPr>
          <w:rFonts w:hAnsi="Times New Roman" w:ascii="Times New Roman"/>
          <w:lang w:eastAsia="en-US"/>
        </w:rPr>
      </w:pPr>
      <w:r w:rsidRPr="000E7F0E">
        <w:rPr>
          <w:rFonts w:hAnsi="Times New Roman" w:ascii="Times New Roman"/>
          <w:lang w:eastAsia="en-US"/>
        </w:rPr>
        <w:t xml:space="preserve">Sud je zaključkom od 26. studenog 2018. zatražio od javnih tijela koja vode evidenciju o određenoj vrsti imovine dostavu podataka iz njihovih službenih evidencija o tome da li je dužnik evidentiran kao vlasnik imovine. </w:t>
      </w:r>
    </w:p>
    <w:p w:rsidRDefault="000E7F0E" w:rsidP="000E7F0E" w:rsidR="000E7F0E" w:rsidRPr="000E7F0E">
      <w:pPr>
        <w:ind w:firstLine="708"/>
        <w:jc w:val="both"/>
        <w:rPr>
          <w:rFonts w:hAnsi="Times New Roman" w:ascii="Times New Roman"/>
          <w:lang w:eastAsia="en-US"/>
        </w:rPr>
      </w:pPr>
    </w:p>
    <w:p w:rsidRDefault="000E7F0E" w:rsidP="000E7F0E" w:rsidR="004D060C">
      <w:pPr>
        <w:ind w:firstLine="708"/>
        <w:jc w:val="both"/>
        <w:rPr>
          <w:rFonts w:hAnsi="Times New Roman" w:ascii="Times New Roman"/>
          <w:lang w:eastAsia="en-US"/>
        </w:rPr>
      </w:pPr>
      <w:r w:rsidRPr="000E7F0E">
        <w:rPr>
          <w:rFonts w:hAnsi="Times New Roman" w:ascii="Times New Roman"/>
          <w:lang w:eastAsia="en-US"/>
        </w:rPr>
        <w:t>Uvidom u obavijest Hrvatske agencije za civilno zrakoplovstvo utvrđeno je da dužnik nije registriran kao vlasnik zrakoplova. Uvidom u uvjerenje Centra za vozila Hrvatske d.d. utvrđeno je da dužnik nije evidentiran kao vlasnik  vozila. 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Zagreb utvrđeno je da dužnik nije upisan u katastarski operat. Uvidom u obavijest Središnjeg klirinškog depozitarnog društva d.d. utvrđeno je da u sustavu SKDD-a ne postoji račun nematerijaliziranih vrijednosnih papira dužnika. Uvidom u dostavljenu potvrdu FINA-e od 28. studenog 2018., utvrđeno je da na dan izdavanja potvrde u Očevidniku redoslijeda osnova za plaćanje dužnik ima evidentirane neizvršene osnove za plaćanje u neprekinutom razdoblju od 1303 dana u iznosu od 13.672.514,20 kn.</w:t>
      </w:r>
    </w:p>
    <w:p w:rsidRDefault="001F52BE" w:rsidP="00C276BC" w:rsidR="001F52BE" w:rsidRPr="001F52BE">
      <w:pPr>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Dakle iz navedenog proizlazi da imovina dužnika </w:t>
      </w:r>
      <w:r w:rsidR="000E7F0E" w:rsidRPr="000E7F0E">
        <w:rPr>
          <w:rFonts w:hAnsi="Times New Roman" w:ascii="Times New Roman"/>
        </w:rPr>
        <w:t>GRADMIR d.o.o., Zagreb</w:t>
      </w:r>
      <w:r w:rsidRPr="001F52BE">
        <w:rPr>
          <w:rFonts w:hAnsi="Times New Roman" w:ascii="Times New Roman"/>
        </w:rPr>
        <w:t>, nije dovoljna ni za namirenje troškova stečajnog postupka.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St-</w:t>
      </w:r>
      <w:r w:rsidR="000E7F0E">
        <w:rPr>
          <w:rFonts w:hAnsi="Times New Roman" w:ascii="Times New Roman"/>
        </w:rPr>
        <w:t>6254/2016-18</w:t>
      </w:r>
      <w:r w:rsidRPr="001F52BE">
        <w:rPr>
          <w:rFonts w:hAnsi="Times New Roman" w:ascii="Times New Roman"/>
        </w:rPr>
        <w:t xml:space="preserve"> od </w:t>
      </w:r>
      <w:r w:rsidR="000E7F0E">
        <w:rPr>
          <w:rFonts w:hAnsi="Times New Roman" w:ascii="Times New Roman"/>
        </w:rPr>
        <w:t>18. ožujka</w:t>
      </w:r>
      <w:r w:rsidR="003F2FF6">
        <w:rPr>
          <w:rFonts w:hAnsi="Times New Roman" w:ascii="Times New Roman"/>
        </w:rPr>
        <w:t xml:space="preserve"> 2019</w:t>
      </w:r>
      <w:r w:rsidRPr="001F52BE">
        <w:rPr>
          <w:rFonts w:hAnsi="Times New Roman" w:ascii="Times New Roman"/>
        </w:rPr>
        <w:t xml:space="preserve">. pozvane su osobe koje imaju pravni interes za provedbom stečajnog postupka nad dužnikom da u roku 15 dana od objave rješenja uplate iznos od 15.000,00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0E7F0E">
        <w:rPr>
          <w:rFonts w:hAnsi="Times New Roman" w:ascii="Times New Roman"/>
        </w:rPr>
        <w:t>18. ožujka</w:t>
      </w:r>
      <w:r w:rsidR="003F2FF6">
        <w:rPr>
          <w:rFonts w:hAnsi="Times New Roman" w:ascii="Times New Roman"/>
        </w:rPr>
        <w:t xml:space="preserve"> 2019</w:t>
      </w:r>
      <w:r w:rsidRPr="001F52BE">
        <w:rPr>
          <w:rFonts w:hAnsi="Times New Roman" w:ascii="Times New Roman"/>
        </w:rPr>
        <w:t>., te provjerom kod računovodstva suda utvrđeno da traženi predujam  nije uplaćen.</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w:t>
      </w:r>
    </w:p>
    <w:p w:rsidRDefault="001F52BE" w:rsidP="001F52BE" w:rsidR="001F52BE" w:rsidRPr="001F52BE">
      <w:pPr>
        <w:ind w:firstLine="720"/>
        <w:jc w:val="both"/>
        <w:rPr>
          <w:rFonts w:hAnsi="Times New Roman" w:ascii="Times New Roman"/>
        </w:rPr>
      </w:pPr>
      <w:r w:rsidRPr="001F52BE">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w:t>
      </w:r>
      <w:r w:rsidRPr="001F52BE">
        <w:rPr>
          <w:rFonts w:hAnsi="Times New Roman" w:ascii="Times New Roman"/>
        </w:rPr>
        <w:lastRenderedPageBreak/>
        <w:t xml:space="preserve">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center"/>
        <w:rPr>
          <w:rFonts w:hAnsi="Times New Roman" w:ascii="Times New Roman"/>
        </w:rPr>
      </w:pPr>
      <w:r w:rsidRPr="001F52BE">
        <w:rPr>
          <w:rFonts w:hAnsi="Times New Roman" w:ascii="Times New Roman"/>
        </w:rPr>
        <w:t xml:space="preserve">U Karlovcu </w:t>
      </w:r>
      <w:r w:rsidR="004C7654">
        <w:rPr>
          <w:rFonts w:hAnsi="Times New Roman" w:ascii="Times New Roman"/>
        </w:rPr>
        <w:t>16. srpnja</w:t>
      </w:r>
      <w:r w:rsidRPr="001F52BE">
        <w:rPr>
          <w:rFonts w:hAnsi="Times New Roman" w:ascii="Times New Roman"/>
        </w:rPr>
        <w:t xml:space="preserve"> 2019.</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right"/>
        <w:rPr>
          <w:rFonts w:hAnsi="Times New Roman" w:ascii="Times New Roman"/>
        </w:rPr>
      </w:pPr>
      <w:r w:rsidRPr="001F52BE">
        <w:rPr>
          <w:rFonts w:hAnsi="Times New Roman" w:ascii="Times New Roman"/>
        </w:rPr>
        <w:t>SUDAC:</w:t>
      </w:r>
    </w:p>
    <w:p w:rsidRDefault="001F52BE" w:rsidP="001F52BE" w:rsidR="001F52BE">
      <w:pPr>
        <w:ind w:firstLine="720"/>
        <w:jc w:val="right"/>
        <w:rPr>
          <w:rFonts w:hAnsi="Times New Roman" w:ascii="Times New Roman"/>
        </w:rPr>
      </w:pPr>
      <w:r w:rsidRPr="001F52BE">
        <w:rPr>
          <w:rFonts w:hAnsi="Times New Roman" w:ascii="Times New Roman"/>
        </w:rPr>
        <w:t>Vesna Fundurulić Perišin</w:t>
      </w:r>
      <w:r w:rsidR="0002478F">
        <w:rPr>
          <w:rFonts w:hAnsi="Times New Roman" w:ascii="Times New Roman"/>
        </w:rPr>
        <w:t>, v.r.</w:t>
      </w:r>
    </w:p>
    <w:p w:rsidRDefault="0002478F" w:rsidP="001F52BE" w:rsidR="0002478F">
      <w:pPr>
        <w:ind w:firstLine="720"/>
        <w:jc w:val="right"/>
        <w:rPr>
          <w:rFonts w:hAnsi="Times New Roman" w:ascii="Times New Roman"/>
        </w:rPr>
      </w:pPr>
    </w:p>
    <w:p w:rsidRDefault="0002478F" w:rsidP="00C339BE" w:rsidR="0002478F">
      <w:pPr>
        <w:ind w:left="4956"/>
        <w:jc w:val="both"/>
        <w:rPr>
          <w:rFonts w:hAnsi="Times New Roman" w:ascii="Times New Roman"/>
        </w:rPr>
      </w:pPr>
      <w:r>
        <w:rPr>
          <w:rFonts w:hAnsi="Times New Roman" w:ascii="Times New Roman"/>
        </w:rPr>
        <w:t xml:space="preserve">   Za točnost otpravka-ovlašteni službenik:</w:t>
      </w:r>
    </w:p>
    <w:p w:rsidRDefault="0002478F" w:rsidP="001F52BE" w:rsidR="0002478F" w:rsidRPr="001F52BE">
      <w:pPr>
        <w:ind w:firstLine="720"/>
        <w:jc w:val="right"/>
        <w:rPr>
          <w:rFonts w:hAnsi="Times New Roman" w:ascii="Times New Roman"/>
        </w:rPr>
      </w:pPr>
      <w:r w:rsidRPr="00C339BE">
        <w:rPr>
          <w:rFonts w:hAnsi="Times New Roman" w:ascii="Times New Roman"/>
        </w:rPr>
        <w:t>Gordana Cvitković</w:t>
      </w:r>
    </w:p>
    <w:p w:rsidRDefault="001F52BE" w:rsidP="001F52BE" w:rsidR="001F52BE" w:rsidRPr="001F52BE">
      <w:pPr>
        <w:ind w:firstLine="720"/>
        <w:jc w:val="both"/>
        <w:rPr>
          <w:rFonts w:hAnsi="Times New Roman" w:ascii="Times New Roman"/>
        </w:rPr>
      </w:pPr>
    </w:p>
    <w:p w:rsidRDefault="001F52BE" w:rsidP="001F52BE" w:rsidR="001F52BE" w:rsidRPr="001F52BE">
      <w:pPr>
        <w:jc w:val="both"/>
        <w:rPr>
          <w:rFonts w:hAnsi="Times New Roman" w:ascii="Times New Roman"/>
        </w:rPr>
      </w:pPr>
      <w:r w:rsidRPr="001F52BE">
        <w:rPr>
          <w:rFonts w:hAnsi="Times New Roman" w:ascii="Times New Roman"/>
        </w:rPr>
        <w:t>UPUTA O PRAVNOM LIJEKU:</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Protiv ovog rješenja dopuštena je  žalba Visokom trgovačkom sudu RH, a koja se podnosi u roku od osam dana ovome sudu u tri primjerka.  </w:t>
      </w:r>
    </w:p>
    <w:p w:rsidRDefault="001F52BE" w:rsidP="001F52BE" w:rsidR="001F52BE" w:rsidRPr="001F52BE">
      <w:pPr>
        <w:ind w:firstLine="720"/>
        <w:jc w:val="both"/>
        <w:rPr>
          <w:rFonts w:hAnsi="Times New Roman" w:ascii="Times New Roman"/>
        </w:rPr>
      </w:pPr>
    </w:p>
    <w:p w:rsidRDefault="006051D0" w:rsidP="001F52BE" w:rsidR="006051D0" w:rsidRPr="00630958">
      <w:pPr>
        <w:ind w:firstLine="720"/>
        <w:jc w:val="both"/>
        <w:rPr>
          <w:rFonts w:hAnsi="Times New Roman" w:ascii="Times New Roman"/>
        </w:rPr>
      </w:pPr>
    </w:p>
    <w:sectPr w:rsidSect="001F52BE" w:rsidR="006051D0" w:rsidRPr="00630958">
      <w:headerReference w:type="even" r:id="rId11"/>
      <w:headerReference w:type="default" r:id="rId12"/>
      <w:pgSz w:code="9" w:h="16838" w:w="11906"/>
      <w:pgMar w:gutter="0" w:footer="720" w:header="720" w:left="1418" w:bottom="241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478F">
      <w:rPr>
        <w:rStyle w:val="Brojstranice"/>
        <w:noProof/>
      </w:rPr>
      <w:t>3</w:t>
    </w:r>
    <w:r>
      <w:rPr>
        <w:rStyle w:val="Brojstranice"/>
      </w:rPr>
      <w:fldChar w:fldCharType="end"/>
    </w:r>
  </w:p>
  <w:p w:rsidRDefault="000E7F0E" w:rsidP="000E7F0E" w:rsidR="00AF7971" w:rsidRPr="00AF7971">
    <w:pPr>
      <w:pStyle w:val="Zaglavlje"/>
      <w:jc w:val="right"/>
      <w:rPr>
        <w:rFonts w:hAnsi="Times New Roman" w:ascii="Times New Roman"/>
      </w:rPr>
    </w:pPr>
    <w:r w:rsidRPr="000E7F0E">
      <w:rPr>
        <w:rFonts w:hAnsi="Times New Roman" w:ascii="Times New Roman"/>
      </w:rPr>
      <w:t>3 St-6254/2016-19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9610B"/>
    <w:multiLevelType w:val="hybridMultilevel"/>
    <w:tmpl w:val="F0A8DF3E"/>
    <w:lvl w:tplc="08BE9D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5"/>
  </w:num>
  <w:num w:numId="3">
    <w:abstractNumId w:val="7"/>
  </w:num>
  <w:num w:numId="4">
    <w:abstractNumId w:val="4"/>
  </w:num>
  <w:num w:numId="5">
    <w:abstractNumId w:val="5"/>
  </w:num>
  <w:num w:numId="6">
    <w:abstractNumId w:val="11"/>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6"/>
  </w:num>
  <w:num w:numId="13">
    <w:abstractNumId w:val="9"/>
  </w:num>
  <w:num w:numId="14">
    <w:abstractNumId w:val="13"/>
  </w:num>
  <w:num w:numId="15">
    <w:abstractNumId w:val="1"/>
  </w:num>
  <w:num w:numId="16">
    <w:abstractNumId w:val="10"/>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2478F"/>
    <w:rsid w:val="0003464D"/>
    <w:rsid w:val="00034BB1"/>
    <w:rsid w:val="0004277D"/>
    <w:rsid w:val="000447BA"/>
    <w:rsid w:val="00046A4F"/>
    <w:rsid w:val="00046AF9"/>
    <w:rsid w:val="0006036C"/>
    <w:rsid w:val="00072634"/>
    <w:rsid w:val="000818FB"/>
    <w:rsid w:val="00081DEC"/>
    <w:rsid w:val="0008698B"/>
    <w:rsid w:val="000913C9"/>
    <w:rsid w:val="000925C5"/>
    <w:rsid w:val="00096087"/>
    <w:rsid w:val="000973B4"/>
    <w:rsid w:val="000A297D"/>
    <w:rsid w:val="000B1278"/>
    <w:rsid w:val="000C3F20"/>
    <w:rsid w:val="000C5116"/>
    <w:rsid w:val="000C6183"/>
    <w:rsid w:val="000E3707"/>
    <w:rsid w:val="000E4A4D"/>
    <w:rsid w:val="000E7F0E"/>
    <w:rsid w:val="000F2F7E"/>
    <w:rsid w:val="001056B0"/>
    <w:rsid w:val="001100CA"/>
    <w:rsid w:val="001115CA"/>
    <w:rsid w:val="00116557"/>
    <w:rsid w:val="0012310E"/>
    <w:rsid w:val="001305D0"/>
    <w:rsid w:val="001314E4"/>
    <w:rsid w:val="001324BB"/>
    <w:rsid w:val="00137643"/>
    <w:rsid w:val="0015135F"/>
    <w:rsid w:val="001570D5"/>
    <w:rsid w:val="001657FD"/>
    <w:rsid w:val="00180A62"/>
    <w:rsid w:val="00192133"/>
    <w:rsid w:val="001B052B"/>
    <w:rsid w:val="001B54F2"/>
    <w:rsid w:val="001D5EB3"/>
    <w:rsid w:val="001E12C7"/>
    <w:rsid w:val="001E35B4"/>
    <w:rsid w:val="001F099E"/>
    <w:rsid w:val="001F52B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206D"/>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2FF6"/>
    <w:rsid w:val="003F3EBF"/>
    <w:rsid w:val="003F5409"/>
    <w:rsid w:val="00405622"/>
    <w:rsid w:val="00407CE5"/>
    <w:rsid w:val="00413291"/>
    <w:rsid w:val="004134AC"/>
    <w:rsid w:val="00416E00"/>
    <w:rsid w:val="00417564"/>
    <w:rsid w:val="00432527"/>
    <w:rsid w:val="0043632E"/>
    <w:rsid w:val="00447E54"/>
    <w:rsid w:val="00464385"/>
    <w:rsid w:val="004661FF"/>
    <w:rsid w:val="00466D65"/>
    <w:rsid w:val="00472150"/>
    <w:rsid w:val="0047743C"/>
    <w:rsid w:val="00484309"/>
    <w:rsid w:val="0048728D"/>
    <w:rsid w:val="00491637"/>
    <w:rsid w:val="00494C15"/>
    <w:rsid w:val="004B7D02"/>
    <w:rsid w:val="004C10AA"/>
    <w:rsid w:val="004C2E34"/>
    <w:rsid w:val="004C7654"/>
    <w:rsid w:val="004C7E18"/>
    <w:rsid w:val="004D0339"/>
    <w:rsid w:val="004D060C"/>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92DE5"/>
    <w:rsid w:val="00693655"/>
    <w:rsid w:val="006C2A03"/>
    <w:rsid w:val="006C7F6C"/>
    <w:rsid w:val="006D746A"/>
    <w:rsid w:val="006E12B0"/>
    <w:rsid w:val="006E1FD3"/>
    <w:rsid w:val="006E2EFA"/>
    <w:rsid w:val="006F2B4D"/>
    <w:rsid w:val="0070223B"/>
    <w:rsid w:val="00705993"/>
    <w:rsid w:val="007077A1"/>
    <w:rsid w:val="007125BA"/>
    <w:rsid w:val="00735736"/>
    <w:rsid w:val="00737A4B"/>
    <w:rsid w:val="00762E38"/>
    <w:rsid w:val="0078246E"/>
    <w:rsid w:val="00783150"/>
    <w:rsid w:val="007849EC"/>
    <w:rsid w:val="00785C35"/>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B75F4"/>
    <w:rsid w:val="008C244D"/>
    <w:rsid w:val="008C54AF"/>
    <w:rsid w:val="008C5622"/>
    <w:rsid w:val="008D782F"/>
    <w:rsid w:val="008E0171"/>
    <w:rsid w:val="008E0EF7"/>
    <w:rsid w:val="00901817"/>
    <w:rsid w:val="00904FEE"/>
    <w:rsid w:val="00906D58"/>
    <w:rsid w:val="009107AF"/>
    <w:rsid w:val="009149F1"/>
    <w:rsid w:val="00917783"/>
    <w:rsid w:val="00926AB4"/>
    <w:rsid w:val="009354DE"/>
    <w:rsid w:val="009402A5"/>
    <w:rsid w:val="00940C93"/>
    <w:rsid w:val="009432E4"/>
    <w:rsid w:val="0094725F"/>
    <w:rsid w:val="0094799B"/>
    <w:rsid w:val="00962BA1"/>
    <w:rsid w:val="00965C09"/>
    <w:rsid w:val="00975B79"/>
    <w:rsid w:val="00977AC8"/>
    <w:rsid w:val="0099544A"/>
    <w:rsid w:val="009B0EAB"/>
    <w:rsid w:val="009B0EE6"/>
    <w:rsid w:val="009B4D5A"/>
    <w:rsid w:val="009B4EF6"/>
    <w:rsid w:val="009C17C9"/>
    <w:rsid w:val="009C2E2C"/>
    <w:rsid w:val="009E0272"/>
    <w:rsid w:val="00A0409D"/>
    <w:rsid w:val="00A042B3"/>
    <w:rsid w:val="00A05200"/>
    <w:rsid w:val="00A17CA3"/>
    <w:rsid w:val="00A20210"/>
    <w:rsid w:val="00A23B1F"/>
    <w:rsid w:val="00A2462A"/>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74CC4"/>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276BC"/>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17E3"/>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95339"/>
    <w:rsid w:val="00DA1010"/>
    <w:rsid w:val="00DA4813"/>
    <w:rsid w:val="00DA6303"/>
    <w:rsid w:val="00DA72F6"/>
    <w:rsid w:val="00DB05C7"/>
    <w:rsid w:val="00DB5BC1"/>
    <w:rsid w:val="00DB5D23"/>
    <w:rsid w:val="00DB5D7C"/>
    <w:rsid w:val="00DC2885"/>
    <w:rsid w:val="00DC3F89"/>
    <w:rsid w:val="00DE2309"/>
    <w:rsid w:val="00DF2519"/>
    <w:rsid w:val="00E04AF8"/>
    <w:rsid w:val="00E059D3"/>
    <w:rsid w:val="00E1260F"/>
    <w:rsid w:val="00E16F5D"/>
    <w:rsid w:val="00E319FB"/>
    <w:rsid w:val="00E31AFD"/>
    <w:rsid w:val="00E33174"/>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860B8"/>
    <w:rsid w:val="00FA23E8"/>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02478F"/>
    <w:rPr>
      <w:color w:val="808080"/>
      <w:bdr w:space="0" w:sz="0" w:color="auto" w:val="none"/>
      <w:shd w:fill="auto" w:color="auto" w:val="clear"/>
    </w:rPr>
  </w:style>
  <w:style w:customStyle="true" w:styleId="eSPISCCParagraphDefaultFont" w:type="character">
    <w:name w:val="eSPIS_CC_Paragraph Default Font"/>
    <w:basedOn w:val="Zadanifontodlomka"/>
    <w:rsid w:val="000247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78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47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7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02478F"/>
    <w:rPr>
      <w:color w:val="808080"/>
      <w:bdr w:color="auto" w:space="0" w:sz="0" w:val="none"/>
      <w:shd w:color="auto" w:fill="auto" w:val="clear"/>
    </w:rPr>
  </w:style>
  <w:style w:customStyle="1" w:styleId="eSPISCCParagraphDefaultFont" w:type="character">
    <w:name w:val="eSPIS_CC_Paragraph Default Font"/>
    <w:basedOn w:val="Zadanifontodlomka"/>
    <w:rsid w:val="000247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78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47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7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030380697">
      <w:bodyDiv w:val="true"/>
      <w:marLeft w:val="0"/>
      <w:marRight w:val="0"/>
      <w:marTop w:val="0"/>
      <w:marBottom w:val="0"/>
      <w:divBdr>
        <w:top w:space="0" w:sz="0" w:color="auto" w:val="none"/>
        <w:left w:space="0" w:sz="0" w:color="auto" w:val="none"/>
        <w:bottom w:space="0" w:sz="0" w:color="auto" w:val="none"/>
        <w:right w:space="0" w:sz="0" w:color="auto" w:val="none"/>
      </w:divBdr>
    </w:div>
    <w:div w:id="1261835732">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67698929">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6254</izvorni_sadrzaj>
    <derivirana_varijabla naziv="DomainObject.Predmet.Broj_1">6254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St-6254/2016</izvorni_sadrzaj>
    <derivirana_varijabla naziv="DomainObject.Predmet.OznakaBroj_1">St-6254/2016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GRADMIR d.o.o. zastupanog po punomoćniku Nenad Vulin</izvorni_sadrzaj>
    <derivirana_varijabla naziv="DomainObject.Predmet.ProtustrankaFormated_1">  GRADMIR d.o.o. zastupanog po punomoćniku Nenad Vulin</derivirana_varijabla>
  </DomainObject.Predmet.ProtustrankaFormated>
  <DomainObject.Predmet.ProtustrankaFormatedOIB>
    <izvorni_sadrzaj>  GRADMIR d.o.o., OIB 79385066897 zastupanog po punomoćniku Nenad Vulin</izvorni_sadrzaj>
    <derivirana_varijabla naziv="DomainObject.Predmet.ProtustrankaFormatedOIB_1">  GRADMIR d.o.o., OIB 79385066897 zastupanog po punomoćniku Nenad Vulin</derivirana_varijabla>
  </DomainObject.Predmet.ProtustrankaFormatedOIB>
  <DomainObject.Predmet.ProtustrankaFormatedWithAdress>
    <izvorni_sadrzaj> GRADMIR d.o.o., Marka Oreškovića 8/I, 10000 Zagreb zastupanog po punomoćniku Nenad Vulin</izvorni_sadrzaj>
    <derivirana_varijabla naziv="DomainObject.Predmet.ProtustrankaFormatedWithAdress_1"> GRADMIR d.o.o., Marka Oreškovića 8/I, 10000 Zagreb zastupanog po punomoćniku Nenad Vulin</derivirana_varijabla>
  </DomainObject.Predmet.ProtustrankaFormatedWithAdress>
  <DomainObject.Predmet.ProtustrankaFormatedWithAdressOIB>
    <izvorni_sadrzaj> GRADMIR d.o.o., OIB 79385066897, Marka Oreškovića 8/I, 10000 Zagreb zastupanog po punomoćniku Nenad Vulin</izvorni_sadrzaj>
    <derivirana_varijabla naziv="DomainObject.Predmet.ProtustrankaFormatedWithAdressOIB_1"> GRADMIR d.o.o., OIB 79385066897, Marka Oreškovića 8/I, 10000 Zagreb zastupanog po punomoćniku Nenad Vulin</derivirana_varijabla>
  </DomainObject.Predmet.ProtustrankaFormatedWithAdressOIB>
  <DomainObject.Predmet.ProtustrankaWithAdress>
    <izvorni_sadrzaj>GRADMIR d.o.o. Marka Oreškovića 8/I, 10000 Zagreb</izvorni_sadrzaj>
    <derivirana_varijabla naziv="DomainObject.Predmet.ProtustrankaWithAdress_1">GRADMIR d.o.o. Marka Oreškovića 8/I, 10000 Zagreb</derivirana_varijabla>
  </DomainObject.Predmet.ProtustrankaWithAdress>
  <DomainObject.Predmet.ProtustrankaWithAdressOIB>
    <izvorni_sadrzaj>GRADMIR d.o.o., OIB 79385066897, Marka Oreškovića 8/I, 10000 Zagreb</izvorni_sadrzaj>
    <derivirana_varijabla naziv="DomainObject.Predmet.ProtustrankaWithAdressOIB_1">GRADMIR d.o.o., OIB 79385066897, Marka Oreškovića 8/I, 10000 Zagreb</derivirana_varijabla>
  </DomainObject.Predmet.ProtustrankaWithAdressOIB>
  <DomainObject.Predmet.ProtustrankaNazivFormated>
    <izvorni_sadrzaj>GRADMIR d.o.o.</izvorni_sadrzaj>
    <derivirana_varijabla naziv="DomainObject.Predmet.ProtustrankaNazivFormated_1">GRADMIR d.o.o.</derivirana_varijabla>
  </DomainObject.Predmet.ProtustrankaNazivFormated>
  <DomainObject.Predmet.ProtustrankaNazivFormatedOIB>
    <izvorni_sadrzaj>GRADMIR d.o.o., OIB 79385066897</izvorni_sadrzaj>
    <derivirana_varijabla naziv="DomainObject.Predmet.ProtustrankaNazivFormatedOIB_1">GRADMIR d.o.o., OIB 79385066897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Carinske Uprave Područni carinski ured Zagreb zastupanog po punomoćniku Županijsko državno odvjetništvo u Osijeku</izvorni_sadrzaj>
    <derivirana_varijabla naziv="DomainObject.Predmet.StrankaFormated_1">  FINA Regionalni centar Zagreb; RH MF Carinske Uprave Područni carinski ured Zagreb zastupanog po punomoćniku Županijsko državno odvjetništvo u Osijeku</derivirana_varijabla>
  </DomainObject.Predmet.StrankaFormated>
  <DomainObject.Predmet.StrankaFormatedOIB>
    <izvorni_sadrzaj>  FINA Regionalni centar Zagreb, OIB 85821130368; RH MF Carinske Uprave Područni carinski ured Zagreb, OIB 18683136487 zastupanog po punomoćniku Županijsko državno odvjetništvo u Osijeku</izvorni_sadrzaj>
    <derivirana_varijabla naziv="DomainObject.Predmet.StrankaFormatedOIB_1">  FINA Regionalni centar Zagreb, OIB 85821130368; RH MF Carinske Uprave Područni carinski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RH MF Carinske Uprave Područni carinski ured Zagreb, Avenija Dubrovnik 11, 10000 Zagreb zastupanog po punomoćniku Županijsko državno odvjetništvo u Osijeku</izvorni_sadrzaj>
    <derivirana_varijabla naziv="DomainObject.Predmet.StrankaFormatedWithAdress_1"> FINA Regionalni centar Zagreb, Trg svibanjskih žrtava 1995. 1, 10000 Zagreb; RH MF Carinske Uprave Područni carinski ured Zagreb, Avenija Dubrovnik 11,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RH MF Carinske Uprave Područni carinski ured Zagreb, OIB 18683136487, Avenija Dubrovnik 11, 10000 Zagreb zastupanog po punomoćniku Županijsko državno odvjetništvo u Osijeku</izvorni_sadrzaj>
    <derivirana_varijabla naziv="DomainObject.Predmet.StrankaFormatedWithAdressOIB_1"> FINA Regionalni centar Zagreb, OIB 85821130368, Trg svibanjskih žrtava 1995. 1, 10000 Zagreb; RH MF Carinske Uprave Područni carinski ured Zagreb, OIB 18683136487, Avenija Dubrovnik 11, 10000 Zagreb zastupanog po punomoćniku Županijsko državno odvjetništvo u Osijeku</derivirana_varijabla>
  </DomainObject.Predmet.StrankaFormatedWithAdressOIB>
  <DomainObject.Predmet.StrankaWithAdress>
    <izvorni_sadrzaj>FINA Regionalni centar Zagreb Trg svibanjskih žrtava 1995. 1,10000 Zagreb,RH MF Carinske Uprave Područni carinski ured Zagreb Avenija Dubrovnik 11,10000 Zagreb</izvorni_sadrzaj>
    <derivirana_varijabla naziv="DomainObject.Predmet.StrankaWithAdress_1">FINA Regionalni centar Zagreb Trg svibanjskih žrtava 1995. 1,10000 Zagreb,RH MF Carinske Uprave Područni carinski ured Zagreb Avenija Dubrovnik 11,10000 Zagreb</derivirana_varijabla>
  </DomainObject.Predmet.StrankaWithAdress>
  <DomainObject.Predmet.StrankaWithAdressOIB>
    <izvorni_sadrzaj>FINA Regionalni centar Zagreb, OIB 85821130368, Trg svibanjskih žrtava 1995. 1,10000 Zagreb,RH MF Carinske Uprave Područni carinski ured Zagreb, OIB 18683136487, Avenija Dubrovnik 11,10000 Zagreb</izvorni_sadrzaj>
    <derivirana_varijabla naziv="DomainObject.Predmet.StrankaWithAdressOIB_1">FINA Regionalni centar Zagreb, OIB 85821130368, Trg svibanjskih žrtava 1995. 1,10000 Zagreb,RH MF Carinske Uprave Područni carinski ured Zagreb, OIB 18683136487, Avenija Dubrovnik 11,10000 Zagreb</derivirana_varijabla>
  </DomainObject.Predmet.StrankaWithAdressOIB>
  <DomainObject.Predmet.StrankaNazivFormated>
    <izvorni_sadrzaj>FINA Regionalni centar Zagreb,RH MF Carinske Uprave Područni carinski ured Zagreb</izvorni_sadrzaj>
    <derivirana_varijabla naziv="DomainObject.Predmet.StrankaNazivFormated_1">FINA Regionalni centar Zagreb,RH MF Carinske Uprave Područni carinski ured Zagreb</derivirana_varijabla>
  </DomainObject.Predmet.StrankaNazivFormated>
  <DomainObject.Predmet.StrankaNazivFormatedOIB>
    <izvorni_sadrzaj>FINA Regionalni centar Zagreb, OIB 85821130368,RH MF Carinske Uprave Područni carinski ured Zagreb, OIB 18683136487</izvorni_sadrzaj>
    <derivirana_varijabla naziv="DomainObject.Predmet.StrankaNazivFormatedOIB_1">FINA Regionalni centar Zagreb, OIB 85821130368,RH MF Carinske Uprave Područni carinski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Carinske Uprave Područni carinski ured Zagreb zastupanog po punomoćniku Županijsko državno odvjetništvo u Osijeku</item>
    </izvorni_sadrzaj>
    <derivirana_varijabla naziv="DomainObject.Predmet.StrankaListFormated_1">
      <item>FINA Regionalni centar Zagreb</item>
      <item>RH MF Carinske Uprave Područni carinski ured Zagreb zastupanog po punomoćniku Županijsko državno odvjetništvo u Osijeku</item>
    </derivirana_varijabla>
  </DomainObject.Predmet.StrankaListFormated>
  <DomainObject.Predmet.StrankaListFormatedOIB>
    <izvorni_sadrzaj>
      <item>FINA Regionalni centar Zagreb, OIB 85821130368</item>
      <item>RH MF Carinske Uprave Područni carinski ured Zagreb, OIB 18683136487 zastupanog po punomoćniku Županijsko državno odvjetništvo u Osijeku</item>
    </izvorni_sadrzaj>
    <derivirana_varijabla naziv="DomainObject.Predmet.StrankaListFormatedOIB_1">
      <item>FINA Regionalni centar Zagreb, OIB 85821130368</item>
      <item>RH MF Carinske Uprave Područni carinski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RH MF Carinske Uprave Područni carinski ured Zagreb, Avenija Dubrovnik 11, 10000 Zagreb zastupanog po punomoćniku Županijsko državno odvjetništvo u Osijeku</item>
    </izvorni_sadrzaj>
    <derivirana_varijabla naziv="DomainObject.Predmet.StrankaListFormatedWithAdress_1">
      <item>FINA Regionalni centar Zagreb, Trg svibanjskih žrtava 1995. 1, 10000 Zagreb</item>
      <item>RH MF Carinske Uprave Područni carinski ured Zagreb, Avenija Dubrovnik 11,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Carinske Uprave Područni carinski ured Zagreb, OIB 18683136487, Avenija Dubrovnik 11,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RH MF Carinske Uprave Područni carinski ured Zagreb, OIB 18683136487, Avenija Dubrovnik 11, 10000 Zagreb zastupanog po punomoćniku Županijsko državno odvjetništvo u Osijeku</item>
    </derivirana_varijabla>
  </DomainObject.Predmet.StrankaListFormatedWithAdressOIB>
  <DomainObject.Predmet.StrankaListNazivFormated>
    <izvorni_sadrzaj>
      <item>FINA Regionalni centar Zagreb</item>
      <item>RH MF Carinske Uprave Područni carinski ured Zagreb</item>
    </izvorni_sadrzaj>
    <derivirana_varijabla naziv="DomainObject.Predmet.StrankaListNazivFormated_1">
      <item>FINA Regionalni centar Zagreb</item>
      <item>RH MF Carinske Uprave Područni carinski ured Zagreb</item>
    </derivirana_varijabla>
  </DomainObject.Predmet.StrankaListNazivFormated>
  <DomainObject.Predmet.StrankaListNazivFormatedOIB>
    <izvorni_sadrzaj>
      <item>FINA Regionalni centar Zagreb, OIB 85821130368</item>
      <item>RH MF Carinske Uprave Područni carinski ured Zagreb, OIB 18683136487</item>
    </izvorni_sadrzaj>
    <derivirana_varijabla naziv="DomainObject.Predmet.StrankaListNazivFormatedOIB_1">
      <item>FINA Regionalni centar Zagreb, OIB 85821130368</item>
      <item>RH MF Carinske Uprave Područni carinski ured Zagreb, OIB 18683136487</item>
    </derivirana_varijabla>
  </DomainObject.Predmet.StrankaListNazivFormatedOIB>
  <DomainObject.Predmet.ProtuStrankaListFormated>
    <izvorni_sadrzaj>
      <item>GRADMIR d.o.o. zastupanog po punomoćniku Nenad Vulin</item>
    </izvorni_sadrzaj>
    <derivirana_varijabla naziv="DomainObject.Predmet.ProtuStrankaListFormated_1">
      <item>GRADMIR d.o.o. zastupanog po punomoćniku Nenad Vulin</item>
    </derivirana_varijabla>
  </DomainObject.Predmet.ProtuStrankaListFormated>
  <DomainObject.Predmet.ProtuStrankaListFormatedOIB>
    <izvorni_sadrzaj>
      <item>GRADMIR d.o.o., OIB 79385066897 zastupanog po punomoćniku Nenad Vulin</item>
    </izvorni_sadrzaj>
    <derivirana_varijabla naziv="DomainObject.Predmet.ProtuStrankaListFormatedOIB_1">
      <item>GRADMIR d.o.o., OIB 79385066897 zastupanog po punomoćniku Nenad Vulin</item>
    </derivirana_varijabla>
  </DomainObject.Predmet.ProtuStrankaListFormatedOIB>
  <DomainObject.Predmet.ProtuStrankaListFormatedWithAdress>
    <izvorni_sadrzaj>
      <item>GRADMIR d.o.o., Marka Oreškovića 8/I, 10000 Zagreb zastupanog po punomoćniku Nenad Vulin</item>
    </izvorni_sadrzaj>
    <derivirana_varijabla naziv="DomainObject.Predmet.ProtuStrankaListFormatedWithAdress_1">
      <item>GRADMIR d.o.o., Marka Oreškovića 8/I, 10000 Zagreb zastupanog po punomoćniku Nenad Vulin</item>
    </derivirana_varijabla>
  </DomainObject.Predmet.ProtuStrankaListFormatedWithAdress>
  <DomainObject.Predmet.ProtuStrankaListFormatedWithAdressOIB>
    <izvorni_sadrzaj>
      <item>GRADMIR d.o.o., OIB 79385066897, Marka Oreškovića 8/I, 10000 Zagreb zastupanog po punomoćniku Nenad Vulin</item>
    </izvorni_sadrzaj>
    <derivirana_varijabla naziv="DomainObject.Predmet.ProtuStrankaListFormatedWithAdressOIB_1">
      <item>GRADMIR d.o.o., OIB 79385066897, Marka Oreškovića 8/I, 10000 Zagreb zastupanog po punomoćniku Nenad Vulin</item>
    </derivirana_varijabla>
  </DomainObject.Predmet.ProtuStrankaListFormatedWithAdressOIB>
  <DomainObject.Predmet.ProtuStrankaListNazivFormated>
    <izvorni_sadrzaj>
      <item>GRADMIR d.o.o.</item>
    </izvorni_sadrzaj>
    <derivirana_varijabla naziv="DomainObject.Predmet.ProtuStrankaListNazivFormated_1">
      <item>GRADMIR d.o.o.</item>
    </derivirana_varijabla>
  </DomainObject.Predmet.ProtuStrankaListNazivFormated>
  <DomainObject.Predmet.ProtuStrankaListNazivFormatedOIB>
    <izvorni_sadrzaj>
      <item>GRADMIR d.o.o., OIB 79385066897</item>
    </izvorni_sadrzaj>
    <derivirana_varijabla naziv="DomainObject.Predmet.ProtuStrankaListNazivFormatedOIB_1">
      <item>GRADMIR d.o.o., OIB 79385066897</item>
    </derivirana_varijabla>
  </DomainObject.Predmet.ProtuStrankaListNazivFormatedOIB>
  <DomainObject.Predmet.OstaliListFormated>
    <izvorni_sadrzaj>
      <item>Županijsko državno odvjetništvo u Osijeku punomoćnik sudionika u postupku RH MF Carinske Uprave Područni carinski ured Zagreb</item>
      <item>Nenad Vulin punomoćnik sudionika u postupku GRADMIR d.o.o.</item>
    </izvorni_sadrzaj>
    <derivirana_varijabla naziv="DomainObject.Predmet.OstaliListFormated_1">
      <item>Županijsko državno odvjetništvo u Osijeku punomoćnik sudionika u postupku RH MF Carinske Uprave Područni carinski ured Zagreb</item>
      <item>Nenad Vulin punomoćnik sudionika u postupku GRADMIR d.o.o.</item>
    </derivirana_varijabla>
  </DomainObject.Predmet.OstaliListFormated>
  <DomainObject.Predmet.OstaliListFormatedOIB>
    <izvorni_sadrzaj>
      <item>Županijsko državno odvjetništvo u Osijeku, OIB 61379160880 punomoćnik sudionika u postupku RH MF Carinske Uprave Područni carinski ured Zagreb</item>
      <item>Nenad Vulin, OIB 54942860321 punomoćnik sudionika u postupku GRADMIR d.o.o.</item>
    </izvorni_sadrzaj>
    <derivirana_varijabla naziv="DomainObject.Predmet.OstaliListFormatedOIB_1">
      <item>Županijsko državno odvjetništvo u Osijeku, OIB 61379160880 punomoćnik sudionika u postupku RH MF Carinske Uprave Područni carinski ured Zagreb</item>
      <item>Nenad Vulin, OIB 54942860321 punomoćnik sudionika u postupku GRADMIR d.o.o.</item>
    </derivirana_varijabla>
  </DomainObject.Predmet.OstaliListFormatedOIB>
  <DomainObject.Predmet.OstaliListFormatedWithAdress>
    <izvorni_sadrzaj>
      <item>Županijsko državno odvjetništvo u Osijeku, Kapucinska 21, 31000 Osijek punomoćnik sudionika u postupku RH MF Carinske Uprave Područni carinski ured Zagreb</item>
      <item>Nenad Vulin, Ramići 0036, Banjaluka punomoćnik sudionika u postupku GRADMIR d.o.o.</item>
    </izvorni_sadrzaj>
    <derivirana_varijabla naziv="DomainObject.Predmet.OstaliListFormatedWithAdress_1">
      <item>Županijsko državno odvjetništvo u Osijeku, Kapucinska 21, 31000 Osijek punomoćnik sudionika u postupku RH MF Carinske Uprave Područni carinski ured Zagreb</item>
      <item>Nenad Vulin, Ramići 0036, Banjaluka punomoćnik sudionika u postupku GRADMIR d.o.o.</item>
    </derivirana_varijabla>
  </DomainObject.Predmet.OstaliListFormatedWithAdress>
  <DomainObject.Predmet.OstaliListFormatedWithAdressOIB>
    <izvorni_sadrzaj>
      <item>Županijsko državno odvjetništvo u Osijeku, OIB 61379160880, Kapucinska 21, 31000 Osijek punomoćnik sudionika u postupku RH MF Carinske Uprave Područni carinski ured Zagreb</item>
      <item>Nenad Vulin, OIB 54942860321, Ramići 0036, Banjaluka punomoćnik sudionika u postupku GRADMIR d.o.o.</item>
    </izvorni_sadrzaj>
    <derivirana_varijabla naziv="DomainObject.Predmet.OstaliListFormatedWithAdressOIB_1">
      <item>Županijsko državno odvjetništvo u Osijeku, OIB 61379160880, Kapucinska 21, 31000 Osijek punomoćnik sudionika u postupku RH MF Carinske Uprave Područni carinski ured Zagreb</item>
      <item>Nenad Vulin, OIB 54942860321, Ramići 0036, Banjaluka punomoćnik sudionika u postupku GRADMIR d.o.o.</item>
    </derivirana_varijabla>
  </DomainObject.Predmet.OstaliListFormatedWithAdressOIB>
  <DomainObject.Predmet.OstaliListNazivFormated>
    <izvorni_sadrzaj>
      <item>Županijsko državno odvjetništvo u Osijeku</item>
      <item>Nenad Vulin</item>
    </izvorni_sadrzaj>
    <derivirana_varijabla naziv="DomainObject.Predmet.OstaliListNazivFormated_1">
      <item>Županijsko državno odvjetništvo u Osijeku</item>
      <item>Nenad Vulin</item>
    </derivirana_varijabla>
  </DomainObject.Predmet.OstaliListNazivFormated>
  <DomainObject.Predmet.OstaliListNazivFormatedOIB>
    <izvorni_sadrzaj>
      <item>Županijsko državno odvjetništvo u Osijeku, OIB 61379160880</item>
      <item>Nenad Vulin, OIB 54942860321</item>
    </izvorni_sadrzaj>
    <derivirana_varijabla naziv="DomainObject.Predmet.OstaliListNazivFormatedOIB_1">
      <item>Županijsko državno odvjetništvo u Osijeku, OIB 61379160880</item>
      <item>Nenad Vulin, OIB 54942860321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GRADMIR d.o.o.</izvorni_sadrzaj>
    <derivirana_varijabla naziv="DomainObject.Predmet.ProtustrankaIDrugi_1">GRADMIR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GRADMIR d.o.o., OIB 79385066897, Marka Oreškovića 8/I, 10000 Zagreb</izvorni_sadrzaj>
    <derivirana_varijabla naziv="DomainObject.Predmet.ProtustrankaIDrugiAdressOIB_1">GRADMIR d.o.o., OIB 79385066897, Marka Oreškovića 8/I,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Carinske Uprave Područni carinski ured Zagreb</item>
      <item>Županijsko državno odvjetništvo u Osijeku</item>
      <item>GRADMIR d.o.o.</item>
      <item>Nenad Vulin</item>
    </izvorni_sadrzaj>
    <derivirana_varijabla naziv="DomainObject.Predmet.SudioniciListNaziv_1">
      <item>FINA Regionalni centar Zagreb</item>
      <item>RH MF Carinske Uprave Područni carinski ured Zagreb</item>
      <item>Županijsko državno odvjetništvo u Osijeku</item>
      <item>GRADMIR d.o.o.</item>
      <item>Nenad Vulin</item>
    </derivirana_varijabla>
  </DomainObject.Predmet.SudioniciListNaziv>
  <DomainObject.Predmet.SudioniciListAdressOIB>
    <izvorni_sadrzaj>
      <item>FINA Regionalni centar Zagreb, OIB 85821130368, Trg svibanjskih žrtava 1995. 1,10000 Zagreb</item>
      <item>RH MF Carinske Uprave Područni carinski ured Zagreb, OIB 18683136487, Avenija Dubrovnik 11,10000 Zagreb</item>
      <item>Županijsko državno odvjetništvo u Osijeku, OIB 61379160880, Kapucinska 21,31000 Osijek</item>
      <item>GRADMIR d.o.o., OIB 79385066897, Marka Oreškovića 8/I,10000 Zagreb</item>
      <item>Nenad Vulin, OIB 54942860321, Ramići 0036,Banjaluka</item>
    </izvorni_sadrzaj>
    <derivirana_varijabla naziv="DomainObject.Predmet.SudioniciListAdressOIB_1">
      <item>FINA Regionalni centar Zagreb, OIB 85821130368, Trg svibanjskih žrtava 1995. 1,10000 Zagreb</item>
      <item>RH MF Carinske Uprave Područni carinski ured Zagreb, OIB 18683136487, Avenija Dubrovnik 11,10000 Zagreb</item>
      <item>Županijsko državno odvjetništvo u Osijeku, OIB 61379160880, Kapucinska 21,31000 Osijek</item>
      <item>GRADMIR d.o.o., OIB 79385066897, Marka Oreškovića 8/I,10000 Zagreb</item>
      <item>Nenad Vulin, OIB 54942860321, Ramići 0036,Banjaluka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79385066897</item>
      <item>, OIB 54942860321</item>
    </izvorni_sadrzaj>
    <derivirana_varijabla naziv="DomainObject.Predmet.SudioniciListNazivOIB_1">
      <item>, OIB 85821130368</item>
      <item>, OIB 18683136487</item>
      <item>, OIB 61379160880</item>
      <item>, OIB 79385066897</item>
      <item>, OIB 54942860321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St-6254/2016-9</izvorni_sadrzaj>
    <derivirana_varijabla naziv="DomainObject.PredzadnjaOdlukaIzPredmeta.Oznaka_1">St-6254/2016-9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8CA0E6-F580-47FA-B6D9-D41C0E4757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922</properties:Words>
  <properties:Characters>5073</properties:Characters>
  <properties:Lines>113</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2019-07-16T12:17:00Z</dcterms:created>
  <dc:creator>x</dc:creator>
  <cp:lastModifiedBy>Gordana Cvitković</cp:lastModifiedBy>
  <cp:lastPrinted>2019-07-16T12:24:00Z</cp:lastPrinted>
  <dcterms:modified xmlns:xsi="http://www.w3.org/2001/XMLSchema-instance" xsi:type="dcterms:W3CDTF">2019-07-16T12:24:00Z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(St-6254-2016-otvaranje i zaključenje.docx)</vt:lpwstr>
  </prop:property>
  <prop:property name="CC_coloring" pid="4" fmtid="{D5CDD505-2E9C-101B-9397-08002B2CF9AE}">
    <vt:bool>false</vt:bool>
  </prop:property>
  <prop:property name="BrojStranica" pid="5" fmtid="{D5CDD505-2E9C-101B-9397-08002B2CF9AE}">
    <vt:i4>3</vt:i4>
  </prop:property>
</prop:Properties>
</file>