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0f31" w14:paraId="90f0f31" w:rsidRDefault="00E26C87" w:rsidP="00B542FA" w:rsidR="00E26C87">
      <w:pPr>
        <w:jc w:val="both"/>
        <w15:collapsed w:val="false"/>
      </w:pPr>
      <w:bookmarkStart w:name="_GoBack" w:id="0"/>
      <w:bookmarkEnd w:id="0"/>
    </w:p>
    <w:p w:rsidRDefault="00E26C87" w:rsidP="00E26C87" w:rsidR="001B0559" w:rsidRPr="007C723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558C" w:rsidP="001B0559" w:rsidR="0023558C" w:rsidRPr="007C723E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057FA3">
        <w:tab/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537741">
        <w:t>-320</w:t>
      </w:r>
      <w:r w:rsidR="00AF6894">
        <w:t>/12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537741" w:rsidP="000D56F6" w:rsidR="007E2ACB" w:rsidRPr="007C723E">
      <w:pPr>
        <w:ind w:firstLine="720"/>
        <w:jc w:val="both"/>
      </w:pPr>
      <w:r w:rsidRPr="00537741">
        <w:rPr>
          <w:lang w:val="pt-BR"/>
        </w:rPr>
        <w:t xml:space="preserve">Trgovački sud u Zagrebu, po sucu Gordanu Zubaku, u stečajnom postupku nad dužnikom </w:t>
      </w:r>
      <w:r w:rsidRPr="00537741">
        <w:rPr>
          <w:bCs/>
          <w:lang w:val="pt-BR"/>
        </w:rPr>
        <w:t>CONEX d.o.o. u stečaju, Zagreb, Kalinovica 3, OIB: 31578255419</w:t>
      </w:r>
      <w:r w:rsidR="00E2685B" w:rsidRPr="007C723E">
        <w:t xml:space="preserve">, </w:t>
      </w:r>
      <w:r>
        <w:t xml:space="preserve">16. </w:t>
      </w:r>
      <w:r w:rsidR="00321AF4">
        <w:t xml:space="preserve"> lipnja 2017</w:t>
      </w:r>
      <w:r>
        <w:t>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321AF4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537741">
        <w:t>320</w:t>
      </w:r>
      <w:r w:rsidR="00AF6894">
        <w:t>/12</w:t>
      </w:r>
      <w:r w:rsidR="00537741">
        <w:t>-149</w:t>
      </w:r>
      <w:r w:rsidR="007E2ACB" w:rsidRPr="007C723E">
        <w:t xml:space="preserve"> od </w:t>
      </w:r>
      <w:r w:rsidR="00537741">
        <w:t xml:space="preserve"> 14</w:t>
      </w:r>
      <w:r w:rsidR="00AF6894">
        <w:t>. lipnja 2017</w:t>
      </w:r>
      <w:r w:rsidR="007E2ACB" w:rsidRPr="007C723E">
        <w:t>.</w:t>
      </w:r>
      <w:r w:rsidR="00537741">
        <w:t xml:space="preserve"> u točki I. izreke, peti</w:t>
      </w:r>
      <w:r w:rsidR="00AF6894">
        <w:t xml:space="preserve"> red, točki II. izreke I. red, </w:t>
      </w:r>
      <w:r w:rsidR="00952340">
        <w:t xml:space="preserve">tako </w:t>
      </w:r>
      <w:r w:rsidR="00321AF4">
        <w:t>da umjesto naznake</w:t>
      </w:r>
      <w:r w:rsidR="00537741">
        <w:t xml:space="preserve"> adrese prebivališta kupca</w:t>
      </w:r>
      <w:r w:rsidR="00952340">
        <w:t xml:space="preserve"> Franje </w:t>
      </w:r>
      <w:proofErr w:type="spellStart"/>
      <w:r w:rsidR="00952340">
        <w:t>Rebca</w:t>
      </w:r>
      <w:proofErr w:type="spellEnd"/>
      <w:r w:rsidR="00952340">
        <w:t xml:space="preserve"> iz Zagreba, koja je navedena kao</w:t>
      </w:r>
      <w:r w:rsidR="00321AF4">
        <w:t xml:space="preserve"> „</w:t>
      </w:r>
      <w:proofErr w:type="spellStart"/>
      <w:r w:rsidR="00537741">
        <w:t>Ćire</w:t>
      </w:r>
      <w:proofErr w:type="spellEnd"/>
      <w:r w:rsidR="00537741">
        <w:t xml:space="preserve"> </w:t>
      </w:r>
      <w:proofErr w:type="spellStart"/>
      <w:r w:rsidR="00537741">
        <w:t>Trohuke</w:t>
      </w:r>
      <w:proofErr w:type="spellEnd"/>
      <w:r w:rsidR="00537741">
        <w:t xml:space="preserve"> 49</w:t>
      </w:r>
      <w:r w:rsidR="00321AF4">
        <w:t>“, ima stajati</w:t>
      </w:r>
      <w:r w:rsidR="00952340">
        <w:t xml:space="preserve"> pravilna</w:t>
      </w:r>
      <w:r w:rsidR="00321AF4">
        <w:t xml:space="preserve"> oznaka</w:t>
      </w:r>
      <w:r w:rsidR="00537741">
        <w:t xml:space="preserve"> adrese prebivališta</w:t>
      </w:r>
      <w:r w:rsidR="00321AF4">
        <w:t xml:space="preserve"> „</w:t>
      </w:r>
      <w:proofErr w:type="spellStart"/>
      <w:r w:rsidR="00537741">
        <w:t>Ćire</w:t>
      </w:r>
      <w:proofErr w:type="spellEnd"/>
      <w:r w:rsidR="00537741">
        <w:t xml:space="preserve"> </w:t>
      </w:r>
      <w:proofErr w:type="spellStart"/>
      <w:r w:rsidR="00537741">
        <w:t>Truhelke</w:t>
      </w:r>
      <w:proofErr w:type="spellEnd"/>
      <w:r w:rsidR="00537741">
        <w:t xml:space="preserve"> 49</w:t>
      </w:r>
      <w:r w:rsidR="00321AF4">
        <w:t>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537741" w:rsidR="001B0559" w:rsidRPr="007C723E">
      <w:pPr>
        <w:ind w:firstLine="720"/>
        <w:jc w:val="both"/>
      </w:pPr>
      <w:r w:rsidRPr="007C723E">
        <w:t xml:space="preserve">Rješenjem ovog suda od </w:t>
      </w:r>
      <w:r w:rsidR="00537741">
        <w:t>14</w:t>
      </w:r>
      <w:r w:rsidR="00AF6894" w:rsidRPr="00AF6894">
        <w:t>. lipnja 2017</w:t>
      </w:r>
      <w:r w:rsidRPr="007C723E">
        <w:t>.</w:t>
      </w:r>
      <w:r w:rsidR="007C723E">
        <w:t xml:space="preserve"> </w:t>
      </w:r>
      <w:r w:rsidR="003A319F">
        <w:t xml:space="preserve">sud je </w:t>
      </w:r>
      <w:r w:rsidR="00AF6894">
        <w:t>dosudio nekretninu opisanu u točki I. izreke navedenog rješenja kupcu</w:t>
      </w:r>
      <w:r w:rsidR="00537741">
        <w:t xml:space="preserve"> Franji </w:t>
      </w:r>
      <w:proofErr w:type="spellStart"/>
      <w:r w:rsidR="00537741">
        <w:t>Rebcu</w:t>
      </w:r>
      <w:proofErr w:type="spellEnd"/>
      <w:r w:rsidR="00537741">
        <w:t xml:space="preserve"> iz Zagreba. Sud je</w:t>
      </w:r>
      <w:r w:rsidR="00952340">
        <w:t xml:space="preserve"> u</w:t>
      </w:r>
      <w:r w:rsidR="00537741">
        <w:t xml:space="preserve"> točki I. izreke, peti red, i točki II. izreke, prvi red, kao adresu prebivališta naveden</w:t>
      </w:r>
      <w:r w:rsidR="00952340">
        <w:t>o</w:t>
      </w:r>
      <w:r w:rsidR="00537741">
        <w:t>g kupca naznačio adresu „</w:t>
      </w:r>
      <w:proofErr w:type="spellStart"/>
      <w:r w:rsidR="00537741">
        <w:t>Ćire</w:t>
      </w:r>
      <w:proofErr w:type="spellEnd"/>
      <w:r w:rsidR="00537741">
        <w:t xml:space="preserve"> </w:t>
      </w:r>
      <w:proofErr w:type="spellStart"/>
      <w:r w:rsidR="00537741">
        <w:t>Trohuke</w:t>
      </w:r>
      <w:proofErr w:type="spellEnd"/>
      <w:r w:rsidR="00537741">
        <w:t xml:space="preserve"> 49</w:t>
      </w:r>
      <w:r w:rsidR="00952340">
        <w:t>“, um</w:t>
      </w:r>
      <w:r w:rsidR="00537741">
        <w:t>jesto pravilno „</w:t>
      </w:r>
      <w:proofErr w:type="spellStart"/>
      <w:r w:rsidR="00537741">
        <w:t>Ćire</w:t>
      </w:r>
      <w:proofErr w:type="spellEnd"/>
      <w:r w:rsidR="00537741">
        <w:t xml:space="preserve"> </w:t>
      </w:r>
      <w:proofErr w:type="spellStart"/>
      <w:r w:rsidR="00537741">
        <w:t>Truhelke</w:t>
      </w:r>
      <w:proofErr w:type="spellEnd"/>
      <w:r w:rsidR="00537741">
        <w:t xml:space="preserve"> 49“. Slijedom navedenog, </w:t>
      </w:r>
      <w:r w:rsidR="00AF6894">
        <w:t>radi se o očitoj grešci u pisanju</w:t>
      </w:r>
      <w:r w:rsidR="00AF6894">
        <w:rPr>
          <w:lang w:val="en-GB"/>
        </w:rPr>
        <w:t xml:space="preserve"> pa je</w:t>
      </w:r>
      <w:r w:rsidR="00AF6894">
        <w:t xml:space="preserve"> </w:t>
      </w:r>
      <w:r w:rsidR="00537741">
        <w:t>stoga</w:t>
      </w:r>
      <w:r w:rsidR="00E70925" w:rsidRPr="007C723E">
        <w:t xml:space="preserve"> </w:t>
      </w:r>
      <w:r w:rsidR="00AF6894">
        <w:t>ovaj sud</w:t>
      </w:r>
      <w:r w:rsidR="000D56F6" w:rsidRPr="007C723E">
        <w:t xml:space="preserve">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="00AF6894">
        <w:t xml:space="preserve"> i 25/13</w:t>
      </w:r>
      <w:r w:rsidR="0023558C" w:rsidRPr="007C723E">
        <w:t>)</w:t>
      </w:r>
      <w:r w:rsidR="007C723E">
        <w:t xml:space="preserve"> u vezi s čl. 10</w:t>
      </w:r>
      <w:r w:rsidRPr="007C723E">
        <w:t xml:space="preserve">. </w:t>
      </w:r>
      <w:r w:rsidR="00537741">
        <w:t>Stečajnog zakona</w:t>
      </w:r>
      <w:r w:rsidRPr="007C723E">
        <w:t xml:space="preserve">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537741">
        <w:t>16</w:t>
      </w:r>
      <w:r w:rsidR="00321AF4" w:rsidRPr="00321AF4">
        <w:t>. lipnja 2017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E26C87" w:rsidP="00476CA9" w:rsidR="001B0559" w:rsidRPr="007C723E">
      <w:pPr>
        <w:pStyle w:val="Tijeloteksta"/>
        <w:ind w:left="5760"/>
      </w:pPr>
      <w:r>
        <w:t xml:space="preserve">     Gordan Zubak,v.r.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1B0559" w:rsidP="001B0559" w:rsidR="00A75755" w:rsidRPr="007C723E">
      <w:r w:rsidRPr="007C723E">
        <w:tab/>
      </w:r>
    </w:p>
    <w:p w:rsidRDefault="00E26C87" w:rsidP="00BA7734" w:rsidR="00E26C87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E26C87" w:rsidP="00BA7734" w:rsidR="00E26C8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9DE" w:rsidP="00E26C87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E26C87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6C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57FA3"/>
    <w:rsid w:val="000B54AC"/>
    <w:rsid w:val="000D56F6"/>
    <w:rsid w:val="001B0559"/>
    <w:rsid w:val="002041AF"/>
    <w:rsid w:val="0023558C"/>
    <w:rsid w:val="003137AE"/>
    <w:rsid w:val="00321AF4"/>
    <w:rsid w:val="00347BB4"/>
    <w:rsid w:val="00362D9E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37741"/>
    <w:rsid w:val="005A49D2"/>
    <w:rsid w:val="005D62C1"/>
    <w:rsid w:val="005F6C6D"/>
    <w:rsid w:val="00607062"/>
    <w:rsid w:val="0065201D"/>
    <w:rsid w:val="006875E4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52340"/>
    <w:rsid w:val="00A04911"/>
    <w:rsid w:val="00A75755"/>
    <w:rsid w:val="00AD7D71"/>
    <w:rsid w:val="00AF6894"/>
    <w:rsid w:val="00B639DE"/>
    <w:rsid w:val="00B954A7"/>
    <w:rsid w:val="00DA4A9F"/>
    <w:rsid w:val="00DB06B8"/>
    <w:rsid w:val="00E2685B"/>
    <w:rsid w:val="00E26C87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26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26C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6C8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26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26C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6C8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1346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2017-06-16T08:50:00Z</dcterms:created>
  <dc:creator>nmarkovic</dc:creator>
  <cp:lastModifiedBy>Katica Franjić</cp:lastModifiedBy>
  <cp:lastPrinted>2017-06-16T10:53:00Z</cp:lastPrinted>
  <dcterms:modified xmlns:xsi="http://www.w3.org/2001/XMLSchema-instance" xsi:type="dcterms:W3CDTF">2017-06-16T10:53:00Z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