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759ec" w14:paraId="62759ec"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OSIJEKU</w:t>
      </w:r>
    </w:p>
    <w:p w:rsidRDefault="00BC534B" w:rsidP="00DF6E03" w:rsidR="00BC534B"/>
    <w:p w:rsidRDefault="00592B75" w:rsidP="00DF6E03" w:rsidR="00592B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DF6E03" w:rsidP="00DF6E03" w:rsidR="00DF6E03">
      <w:pPr>
        <w:pStyle w:val="Tijeloteksta"/>
      </w:pPr>
      <w:r>
        <w:tab/>
      </w:r>
      <w:r w:rsidR="00F60566" w:rsidRPr="00F60566">
        <w:t>Trgovački sud u Osijeku, po sucu Jadranki Herman, kao stečajnom sucu, povodom prijedloga FINANCIJSKE AGENCIJE ZAGREB Regionalni centar Osijek, Podružnica Osijek, Lorenza Jegera 3, za otvaranje stečajnog  postupka nad dužnikom</w:t>
      </w:r>
      <w:r>
        <w:t xml:space="preserve"> </w:t>
      </w:r>
      <w:r w:rsidR="00F60566">
        <w:t xml:space="preserve">GEODETSKI ZAVOD, Zavod </w:t>
      </w:r>
      <w:r w:rsidR="00F60566" w:rsidRPr="00C5099B">
        <w:t>za projektiranje i izvođenje geodetskih radova,</w:t>
      </w:r>
      <w:r w:rsidR="00F60566">
        <w:t xml:space="preserve"> dioničko društvo,</w:t>
      </w:r>
      <w:r w:rsidR="00F60566" w:rsidRPr="00C5099B">
        <w:t xml:space="preserve"> Osijek, L. Jagera 4, M</w:t>
      </w:r>
      <w:r w:rsidR="00F60566">
        <w:t>BS: 030028732, OIB: 80480339029</w:t>
      </w:r>
      <w:r w:rsidR="00CA5E8D">
        <w:t xml:space="preserve">,  dana </w:t>
      </w:r>
      <w:r w:rsidR="009E150F">
        <w:t>19</w:t>
      </w:r>
      <w:r w:rsidR="00F60566">
        <w:t>. srpnja</w:t>
      </w:r>
      <w:r>
        <w:t xml:space="preserve"> 2016.      </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r w:rsidR="00101BDE">
        <w:t>GEODETSKI ZAVOD, Zavod za projektiranje i izvođenje geodetskih radova, dioničko d</w:t>
      </w:r>
      <w:r w:rsidR="005808DF">
        <w:t xml:space="preserve">ruštvo, </w:t>
      </w:r>
      <w:r w:rsidR="00101BDE">
        <w:t>Osijek, L. Jagera 4, MBS: 030028732, OIB: 80480339029</w:t>
      </w:r>
      <w:r w:rsidR="00F60566">
        <w:t>.</w:t>
      </w:r>
    </w:p>
    <w:p w:rsidRDefault="00CC556C" w:rsidP="00CC556C" w:rsidR="00CC556C" w:rsidRPr="00CC556C">
      <w:pPr>
        <w:numPr>
          <w:ilvl w:val="0"/>
          <w:numId w:val="1"/>
        </w:numPr>
        <w:jc w:val="both"/>
      </w:pPr>
      <w:r>
        <w:t xml:space="preserve">Odbija se prijedlog dužnika za određivanje osobne uprave nad dužnikom, podnesen na ročištu održanom dana 18. srpnja 2016. godine, radi izjašnjenja o prijedlogu i raspravi o pretpostavkama za otvaranje stečajnog postupka nad dužnikom Geodetski zavod, Zavod za projektiranje i izvođenje geodetskih radova, dioničko društvo, Osijek. </w:t>
      </w:r>
    </w:p>
    <w:p w:rsidRDefault="0010784A" w:rsidP="00C30814" w:rsidR="0010784A">
      <w:pPr>
        <w:numPr>
          <w:ilvl w:val="0"/>
          <w:numId w:val="1"/>
        </w:numPr>
        <w:jc w:val="both"/>
      </w:pPr>
      <w:r>
        <w:t xml:space="preserve">Stečajnim upraviteljem imenuje se </w:t>
      </w:r>
      <w:r w:rsidR="009D0CF7">
        <w:t xml:space="preserve"> </w:t>
      </w:r>
      <w:r w:rsidR="00F60566">
        <w:t>Zlatko Markasović mr. iur. iz Osijeka, Vijenac Ivana Meštrovića 50, OIB 82230536462</w:t>
      </w:r>
      <w:r w:rsidR="00727585">
        <w:t>, 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2A4E08">
        <w:t>-291-2016</w:t>
      </w:r>
      <w:r w:rsidR="001F79BC">
        <w:t>.</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592B75" w:rsidP="00592B75" w:rsidR="00592B75">
      <w:pPr>
        <w:jc w:val="both"/>
      </w:pPr>
    </w:p>
    <w:p w:rsidRDefault="00592B75" w:rsidP="00592B75" w:rsidR="00592B75">
      <w:pPr>
        <w:jc w:val="both"/>
      </w:pPr>
    </w:p>
    <w:p w:rsidRDefault="00592B75" w:rsidP="00592B75" w:rsidR="00592B75">
      <w:pPr>
        <w:jc w:val="both"/>
      </w:pPr>
    </w:p>
    <w:p w:rsidRDefault="00592B75" w:rsidP="00592B75" w:rsidR="00592B75">
      <w:pPr>
        <w:jc w:val="both"/>
      </w:pPr>
    </w:p>
    <w:p w:rsidRDefault="00592B75" w:rsidP="00592B75" w:rsidR="00592B75">
      <w:pPr>
        <w:jc w:val="center"/>
      </w:pPr>
      <w:r>
        <w:t>2</w:t>
      </w:r>
    </w:p>
    <w:p w:rsidRDefault="00592B75" w:rsidP="00592B75" w:rsidR="00592B75">
      <w:pPr>
        <w:jc w:val="center"/>
      </w:pPr>
    </w:p>
    <w:p w:rsidRDefault="00592B75" w:rsidP="00592B75" w:rsidR="00592B75">
      <w:pPr>
        <w:jc w:val="both"/>
      </w:pP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5808DF" w:rsidP="001F79BC" w:rsidR="00EE1889">
      <w:pPr>
        <w:ind w:left="540"/>
        <w:jc w:val="center"/>
      </w:pPr>
      <w:r>
        <w:t xml:space="preserve">19. srpnja </w:t>
      </w:r>
      <w:r w:rsidR="003F22BD">
        <w:t xml:space="preserve"> 2016. godine u 1</w:t>
      </w:r>
      <w:r>
        <w:t>2,00</w:t>
      </w:r>
      <w:r w:rsidR="00EE5667" w:rsidRPr="00357172">
        <w:t xml:space="preserve"> sati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8A1D66">
        <w:rPr>
          <w:bCs/>
        </w:rPr>
        <w:t>09. studeni</w:t>
      </w:r>
      <w:r w:rsidR="005808DF">
        <w:rPr>
          <w:bCs/>
        </w:rPr>
        <w:t xml:space="preserve"> </w:t>
      </w:r>
      <w:r w:rsidR="002D6679" w:rsidRPr="00EE5667">
        <w:rPr>
          <w:bCs/>
        </w:rPr>
        <w:t>201</w:t>
      </w:r>
      <w:r w:rsidR="00EE5667" w:rsidRPr="00EE5667">
        <w:rPr>
          <w:bCs/>
        </w:rPr>
        <w:t>6</w:t>
      </w:r>
      <w:r w:rsidR="005808DF">
        <w:rPr>
          <w:bCs/>
        </w:rPr>
        <w:t>. godine s početkom u 10,30</w:t>
      </w:r>
      <w:r w:rsidRPr="00EE5667">
        <w:rPr>
          <w:bCs/>
        </w:rPr>
        <w:t xml:space="preserve"> sati</w:t>
      </w:r>
      <w:r w:rsidRPr="00EE5667">
        <w:t>,</w:t>
      </w:r>
      <w:r>
        <w:t xml:space="preserve"> a izvještajno ro</w:t>
      </w:r>
      <w:r w:rsidR="005808DF">
        <w:t>čište isti dan s početkom u 11,00</w:t>
      </w:r>
      <w:r>
        <w:t xml:space="preserve"> sati, u zgradi ovog suda u Osijeku, Zagrebačka 2, soba br. 6 u prizemlju.</w:t>
      </w:r>
    </w:p>
    <w:p w:rsidRDefault="000D517A" w:rsidP="000D517A" w:rsidR="000D517A">
      <w:pPr>
        <w:numPr>
          <w:ilvl w:val="0"/>
          <w:numId w:val="1"/>
        </w:numPr>
        <w:jc w:val="both"/>
      </w:pPr>
      <w:r>
        <w:t xml:space="preserve">Nalaže se Zemljišno-knjižnom odjelu Općinskog suda u Osijeku  upis zabilježbe rješenja o otvaranju stečajnog postupka na nekretninama stečajnog dužnika </w:t>
      </w:r>
      <w:r w:rsidR="00A5241F">
        <w:t xml:space="preserve">GEODETSKI ZAVOD, Zavod </w:t>
      </w:r>
      <w:r w:rsidR="00A5241F" w:rsidRPr="00C5099B">
        <w:t>za projektiranje i izvođenje geodetskih radova,</w:t>
      </w:r>
      <w:r w:rsidR="00A5241F">
        <w:t xml:space="preserve"> dioničko društvo,</w:t>
      </w:r>
      <w:r w:rsidR="00A5241F" w:rsidRPr="00C5099B">
        <w:t xml:space="preserve"> Osijek, L. Jagera 4, M</w:t>
      </w:r>
      <w:r w:rsidR="00A5241F">
        <w:t>BS: 030028732, OIB: 80480339029:</w:t>
      </w:r>
    </w:p>
    <w:p w:rsidRDefault="004506CB" w:rsidP="00A5241F" w:rsidR="00A5241F">
      <w:pPr>
        <w:pStyle w:val="Odlomakpopisa"/>
        <w:numPr>
          <w:ilvl w:val="0"/>
          <w:numId w:val="22"/>
        </w:numPr>
        <w:jc w:val="both"/>
      </w:pPr>
      <w:r>
        <w:t>kč.br. 5460/1 u naravi kuća i dvorište Ulica L. Jagera 4, površine 930 m2, upisano u zk.ul. 9 k.o. Osijek</w:t>
      </w:r>
    </w:p>
    <w:p w:rsidRDefault="004506CB" w:rsidP="00A5241F" w:rsidR="004506CB">
      <w:pPr>
        <w:pStyle w:val="Odlomakpopisa"/>
        <w:numPr>
          <w:ilvl w:val="0"/>
          <w:numId w:val="22"/>
        </w:numPr>
        <w:jc w:val="both"/>
      </w:pPr>
      <w:r>
        <w:t>kč.br. 9700/24 u naravi livada Svetog L. B. Mandića, površine 14779 m2, upisano u zk.ul. 19838 k.o. Osijek</w:t>
      </w:r>
    </w:p>
    <w:p w:rsidRDefault="004506CB" w:rsidP="00A5241F" w:rsidR="004506CB">
      <w:pPr>
        <w:pStyle w:val="Odlomakpopisa"/>
        <w:numPr>
          <w:ilvl w:val="0"/>
          <w:numId w:val="22"/>
        </w:numPr>
        <w:jc w:val="both"/>
      </w:pPr>
      <w:r>
        <w:t>kč.br. 9700/11 u naravi remontna hala garaža i oranica, površine 2555 m2, upisano u zk.ul. 15337 k.o. Osijek</w:t>
      </w:r>
      <w:r w:rsidR="006A0B17">
        <w:t>.</w:t>
      </w:r>
    </w:p>
    <w:p w:rsidRDefault="006A0B17" w:rsidP="006A0B17" w:rsidR="006A0B17">
      <w:pPr>
        <w:pStyle w:val="Odlomakpopisa"/>
        <w:numPr>
          <w:ilvl w:val="0"/>
          <w:numId w:val="1"/>
        </w:numPr>
        <w:jc w:val="both"/>
      </w:pPr>
      <w:r>
        <w:t xml:space="preserve">Nalaže se Općinskom sudu u Osijeku Zemljišno-knjižni odjel Beli Manastir upis zabilježbe rješenja o otvaranju stečajnog postupka na nekretninama stečajnog dužnika GEODETSKI ZAVOD, Zavod </w:t>
      </w:r>
      <w:r w:rsidRPr="00C5099B">
        <w:t>za projektiranje i izvođenje geodetskih radova,</w:t>
      </w:r>
      <w:r>
        <w:t xml:space="preserve"> dioničko društvo,</w:t>
      </w:r>
      <w:r w:rsidRPr="00C5099B">
        <w:t xml:space="preserve"> Osijek, L. Jagera 4, M</w:t>
      </w:r>
      <w:r>
        <w:t>BS: 030028732, OIB: 80480339029:</w:t>
      </w:r>
    </w:p>
    <w:p w:rsidRDefault="006A0B17" w:rsidP="006A0B17" w:rsidR="006A0B17" w:rsidRPr="00F12EB1">
      <w:pPr>
        <w:pStyle w:val="Odlomakpopisa"/>
        <w:numPr>
          <w:ilvl w:val="0"/>
          <w:numId w:val="22"/>
        </w:numPr>
        <w:jc w:val="both"/>
      </w:pPr>
      <w:r>
        <w:t>kč.br. 443 u naravi pašnjak u selu, površine 17174 m2, upisano u zk.ul. 413 k.o. Kopačevo.</w:t>
      </w: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592B75" w:rsidP="000959DB" w:rsidR="00592B75">
      <w:pPr>
        <w:pStyle w:val="Tijeloteksta"/>
        <w:rPr>
          <w:b/>
          <w:bCs/>
        </w:rPr>
      </w:pPr>
    </w:p>
    <w:p w:rsidRDefault="006A0B17" w:rsidP="00CC00D0" w:rsidR="006A0B17" w:rsidRPr="006A0B17">
      <w:pPr>
        <w:pStyle w:val="Tijeloteksta"/>
        <w:ind w:firstLine="708"/>
        <w:rPr>
          <w:bCs/>
        </w:rPr>
      </w:pPr>
      <w:r w:rsidRPr="006A0B17">
        <w:rPr>
          <w:bCs/>
        </w:rPr>
        <w:t>Predlagatelj FINA je dana 5. veljače 2016. podnijela ovom sudu prijedlog za pokretanje s</w:t>
      </w:r>
      <w:r w:rsidR="00CC00D0">
        <w:rPr>
          <w:bCs/>
        </w:rPr>
        <w:t xml:space="preserve">tečajnog postupka nad dužnikom </w:t>
      </w:r>
      <w:r w:rsidR="00CC00D0">
        <w:t xml:space="preserve">GEODETSKI ZAVOD, Zavod </w:t>
      </w:r>
      <w:r w:rsidR="00CC00D0" w:rsidRPr="00C5099B">
        <w:t>za projektiranje i izvođenje geodetskih radova,</w:t>
      </w:r>
      <w:r w:rsidR="00CC00D0">
        <w:t xml:space="preserve"> dioničko društvo,</w:t>
      </w:r>
      <w:r w:rsidR="00CC00D0" w:rsidRPr="00C5099B">
        <w:t xml:space="preserve"> Osijek, L. Jagera 4, M</w:t>
      </w:r>
      <w:r w:rsidR="00CC00D0">
        <w:t>BS: 030028732, OIB: 80480339029,</w:t>
      </w:r>
      <w:r w:rsidR="00CC00D0">
        <w:rPr>
          <w:bCs/>
        </w:rPr>
        <w:t xml:space="preserve"> </w:t>
      </w:r>
      <w:r w:rsidRPr="006A0B17">
        <w:rPr>
          <w:bCs/>
        </w:rPr>
        <w:t>temeljem odredbe članka 110. stav 1. Stečajnog zakona (Narodne novine 71/15) .</w:t>
      </w:r>
    </w:p>
    <w:p w:rsidRDefault="006A0B17" w:rsidP="006A0B17" w:rsidR="006A0B17" w:rsidRPr="006A0B17">
      <w:pPr>
        <w:pStyle w:val="Tijeloteksta"/>
        <w:rPr>
          <w:bCs/>
        </w:rPr>
      </w:pPr>
    </w:p>
    <w:p w:rsidRDefault="006A0B17" w:rsidP="00CC00D0" w:rsidR="006A0B17">
      <w:pPr>
        <w:pStyle w:val="Tijeloteksta"/>
        <w:ind w:firstLine="708"/>
        <w:rPr>
          <w:bCs/>
        </w:rPr>
      </w:pPr>
      <w:r w:rsidRPr="006A0B17">
        <w:rPr>
          <w:bCs/>
        </w:rPr>
        <w:t>U prijedlogu navodi da na dan 3. veljače 2016.g. dužnik u Očevidniku redoslijeda osnova za plaćanje ima evidentirane neizvršene osnove za plaćanje u ukupnom iznosu od 339.833,49 kn, u koji iznos je uračunata i kamata i naknada FINE za provedbe ovrhe na novčanim sredstvima dužnika. Nadalje navodi da dužnik ima sedamnaest zaposlenih radnika.</w:t>
      </w:r>
    </w:p>
    <w:p w:rsidRDefault="00592B75" w:rsidP="00CC00D0" w:rsidR="00592B75">
      <w:pPr>
        <w:pStyle w:val="Tijeloteksta"/>
        <w:ind w:firstLine="708"/>
        <w:rPr>
          <w:bCs/>
        </w:rPr>
      </w:pPr>
    </w:p>
    <w:p w:rsidRDefault="00592B75" w:rsidP="00592B75" w:rsidR="00592B75">
      <w:pPr>
        <w:pStyle w:val="Tijeloteksta"/>
        <w:ind w:firstLine="708"/>
        <w:jc w:val="center"/>
        <w:rPr>
          <w:bCs/>
        </w:rPr>
      </w:pPr>
      <w:r>
        <w:rPr>
          <w:bCs/>
        </w:rPr>
        <w:lastRenderedPageBreak/>
        <w:t>3</w:t>
      </w:r>
    </w:p>
    <w:p w:rsidRDefault="006A0B17" w:rsidP="006A0B17" w:rsidR="006A0B17">
      <w:pPr>
        <w:pStyle w:val="Tijeloteksta"/>
        <w:rPr>
          <w:bCs/>
        </w:rPr>
      </w:pPr>
    </w:p>
    <w:p w:rsidRDefault="006A0B17" w:rsidP="006A0B17" w:rsidR="006A0B17" w:rsidRPr="006A0B17">
      <w:pPr>
        <w:pStyle w:val="Tijeloteksta"/>
        <w:rPr>
          <w:bCs/>
        </w:rPr>
      </w:pPr>
    </w:p>
    <w:p w:rsidRDefault="006A0B17" w:rsidP="00CC00D0" w:rsidR="00BC534B">
      <w:pPr>
        <w:pStyle w:val="Tijeloteksta"/>
        <w:ind w:firstLine="708"/>
        <w:rPr>
          <w:bCs/>
        </w:rPr>
      </w:pPr>
      <w:r w:rsidRPr="006A0B17">
        <w:rPr>
          <w:bCs/>
        </w:rPr>
        <w:t>Dostavlja popis računa i oročenih novčanih sredstava dužnika na dan 3. veljače 2016.g., te navodi da na temelju članka 112. stav 5. Stečajnog zakona dužnik na dan 3. veljače 2016.g. na ime predujma za namirenje troškova stečajnog postupka ima zaplijenjena novčana sredstva u iznosu od 0,00 kn.</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CC00D0">
        <w:t>18. ožujka</w:t>
      </w:r>
      <w:r w:rsidR="000C6B94">
        <w:t xml:space="preserve"> 2016.</w:t>
      </w:r>
      <w:r w:rsidR="00386CAB">
        <w:t xml:space="preserve">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BC534B" w:rsidP="004F33D8" w:rsidR="00BC534B">
      <w:pPr>
        <w:rPr>
          <w:sz w:val="22"/>
          <w:szCs w:val="22"/>
        </w:rPr>
      </w:pPr>
    </w:p>
    <w:p w:rsidRDefault="00CC00D0" w:rsidP="00354352" w:rsidR="009469A1">
      <w:pPr>
        <w:ind w:firstLine="708"/>
        <w:jc w:val="both"/>
      </w:pPr>
      <w:r>
        <w:t>Privremeni</w:t>
      </w:r>
      <w:r w:rsidR="00354352">
        <w:t xml:space="preserve"> stečaj</w:t>
      </w:r>
      <w:r>
        <w:t xml:space="preserve">ni upravitelj  podnio </w:t>
      </w:r>
      <w:r w:rsidR="00354352">
        <w:t xml:space="preserve"> </w:t>
      </w:r>
      <w:r w:rsidR="00386CAB" w:rsidRPr="00545DD7">
        <w:t xml:space="preserve">je dana </w:t>
      </w:r>
      <w:r w:rsidR="009469A1">
        <w:t>06. travnja</w:t>
      </w:r>
      <w:r w:rsidR="00354352">
        <w:t xml:space="preserve"> 2016</w:t>
      </w:r>
      <w:r w:rsidR="002D2737">
        <w:t xml:space="preserve">. </w:t>
      </w:r>
      <w:r w:rsidR="00386CAB" w:rsidRPr="00545DD7">
        <w:t xml:space="preserve"> godine izvješće o financijsko gospodar</w:t>
      </w:r>
      <w:r w:rsidR="009469A1">
        <w:t xml:space="preserve">skom položaju stečajnog dužnika. Isto izvješće objavljeno je na mrežnim stranicama e-oglasna ploča </w:t>
      </w:r>
      <w:r w:rsidR="00CC556C">
        <w:t xml:space="preserve">suda 07. travnja 2016. godine. </w:t>
      </w:r>
      <w:r w:rsidR="009469A1">
        <w:t xml:space="preserve"> </w:t>
      </w:r>
    </w:p>
    <w:p w:rsidRDefault="000F7BC0" w:rsidP="002B14B2" w:rsidR="000F7BC0">
      <w:pPr>
        <w:jc w:val="both"/>
      </w:pPr>
    </w:p>
    <w:p w:rsidRDefault="009469A1" w:rsidP="00344DAA" w:rsidR="009469A1">
      <w:pPr>
        <w:ind w:firstLine="708"/>
        <w:jc w:val="both"/>
      </w:pPr>
      <w:r>
        <w:t>Iz izvještaja privremenog stečajnog upravitelja razvidno je da je žiro račun dužnika  na dan 23. ožujak 2016. godine blokiran za iznos od 906.316,00 kn a broj dana neprekidne blokade iznosi 168.</w:t>
      </w:r>
      <w:r w:rsidR="00344DAA">
        <w:t xml:space="preserve"> </w:t>
      </w:r>
      <w:r>
        <w:t xml:space="preserve"> Uvidom u poslovne knjige dužnika  i knjigovodstvenu dokumentaciju dužnika utvrđeno je da dužnik u svom vlasništvu ima nekretnine upisane u Zemljišne knjige Općinskog suda u Osijeku i to kako slijedi: nekretnine upisane u zk.ul. 9 k.o. Osijek, zk.ul. 15337 k.o. Osijek, zk.ul. 19838 k.o. Osijek, te nekretnine upisane u Zemljišne knjige Općinskog suda u Osijeku Stalna služba u Belom Manastiru, nekretnine upisane u zk.ul. 413 k.o. Kopačevo. Dužnik je također vlasnik pokretnina i to: opreme mjernih i kontrolnih uređaja, automobila, čamaca, aviona, ukupne knjigovodstvene vrijednosti 8.273.938,04 kn. Osim navedene imovine, prema knjigovodstvenim podacima kod dužnika su iskazana i potraživanja od kupaca u ukupnom iznosu od 1.974.085,58 kn i potraživanja od korisnika kredita u iznosu od 1.155.441,36 kn. Dužnik vodi pet parničnih postupaka, koji postupci su pokrenuti od strane dužnika, ukupne vrijednosti 24.808.000,00 kn. Istovremeno, prema knjigovodstvenim podacima kod dužnika, bilanci dužnika za 2015. godinu, iskazane su obveze dužnika prema radnicima za neisplaćene plaće u ukupnom iznosu od 1.628.885,00 kn, prema dobavljačima u iznosu od 775.954,00 kn, obveze prema Hypo Alpe-Adria-Bank d.d. Zagreb u iznosu od 2.636.530,00 kn.  Pema potvrdi RH MF Porezna uprava na dan 21. ožujak 2016. godine, dug dužnika prema  Poreznoj upravi, s osnova poreza i doprinosa iskazan je u ukupnom iznosu od 958.619,15 kn. </w:t>
      </w:r>
    </w:p>
    <w:p w:rsidRDefault="009469A1" w:rsidP="009469A1" w:rsidR="009469A1">
      <w:pPr>
        <w:jc w:val="center"/>
      </w:pPr>
    </w:p>
    <w:p w:rsidRDefault="009469A1" w:rsidP="00592B75" w:rsidR="009469A1">
      <w:pPr>
        <w:ind w:firstLine="708"/>
        <w:jc w:val="both"/>
      </w:pPr>
      <w:r>
        <w:t xml:space="preserve">Na temelju svih podataka navedenih u izvješću privremeni stečajni upravitelj  izvodi zaključak da je stečajni dužnik nesposoban za plaćanje budući je žiro račun dužnika neprekidno blokiran od 7. listopada 2015. godine. Kako je kod dužnika ostvaren jedan od stečajnih  razloga predviđen člankom 5. Stečajnog zakona, a dužnik ima imovinu unovčenjem koje je moguće podmiriti troškove stečajnog postupka i djelomično namiriti vjerovnike, privremeni stečajni upravitelj predlaže da sukladno odredbama Stečajnog zakona sud donese rješenje o otvaranju stečajnog postupka nad dužnikom. </w:t>
      </w:r>
    </w:p>
    <w:p w:rsidRDefault="009469A1" w:rsidP="002B14B2" w:rsidR="009469A1">
      <w:pPr>
        <w:jc w:val="both"/>
      </w:pPr>
    </w:p>
    <w:p w:rsidRDefault="003278FF" w:rsidP="00BB5378" w:rsidR="00E03C1E">
      <w:pPr>
        <w:ind w:firstLine="708"/>
        <w:jc w:val="both"/>
      </w:pPr>
      <w:r>
        <w:t xml:space="preserve">Na ročištu održanom </w:t>
      </w:r>
      <w:r w:rsidR="00344DAA">
        <w:t>21. travnja</w:t>
      </w:r>
      <w:r w:rsidR="002D2737">
        <w:t xml:space="preserve"> 2016.</w:t>
      </w:r>
      <w:r w:rsidR="006C2E22">
        <w:t xml:space="preserve"> godine radi izjašnjenja o prijedlogu za otvaranje stečajnog postupka </w:t>
      </w:r>
      <w:r w:rsidR="005A2E90">
        <w:t xml:space="preserve">zakonski zastupnik </w:t>
      </w:r>
      <w:r w:rsidR="00201712">
        <w:t>dužnika</w:t>
      </w:r>
      <w:r w:rsidR="00901C80">
        <w:t>, zastupan po punomoćniku,  protivio se prijedlogu za</w:t>
      </w:r>
      <w:r w:rsidR="002A701C">
        <w:t xml:space="preserve"> otvaranje stečajnog postupka</w:t>
      </w:r>
      <w:r w:rsidR="00201712">
        <w:t xml:space="preserve"> nad dužnikom</w:t>
      </w:r>
      <w:r w:rsidR="002A701C">
        <w:t>, navodeći da je do blokade žiro računa dužnika došlo uslijed nepravilnog postupanja FINE  te je u tijeku postupak</w:t>
      </w:r>
      <w:r w:rsidR="004802AA">
        <w:t xml:space="preserve">  </w:t>
      </w:r>
      <w:r w:rsidR="002A701C">
        <w:t xml:space="preserve"> pred</w:t>
      </w:r>
      <w:r w:rsidR="004802AA">
        <w:t xml:space="preserve">  </w:t>
      </w:r>
      <w:r w:rsidR="002A701C">
        <w:t xml:space="preserve"> Općinskim</w:t>
      </w:r>
      <w:r w:rsidR="004802AA">
        <w:t xml:space="preserve">  </w:t>
      </w:r>
      <w:r w:rsidR="002A701C">
        <w:t xml:space="preserve"> sudom </w:t>
      </w:r>
      <w:r w:rsidR="004802AA">
        <w:t xml:space="preserve">  </w:t>
      </w:r>
      <w:r w:rsidR="002A701C">
        <w:t>u</w:t>
      </w:r>
      <w:r w:rsidR="004802AA">
        <w:t xml:space="preserve">  </w:t>
      </w:r>
      <w:r w:rsidR="002A701C">
        <w:t xml:space="preserve"> Osijeku</w:t>
      </w:r>
      <w:r w:rsidR="004802AA">
        <w:t xml:space="preserve"> </w:t>
      </w:r>
      <w:r w:rsidR="002A701C">
        <w:t xml:space="preserve"> pod</w:t>
      </w:r>
      <w:r w:rsidR="004802AA">
        <w:t xml:space="preserve"> </w:t>
      </w:r>
      <w:r w:rsidR="002A701C">
        <w:t xml:space="preserve"> poslovnim</w:t>
      </w:r>
      <w:r w:rsidR="004802AA">
        <w:t xml:space="preserve"> </w:t>
      </w:r>
      <w:r w:rsidR="002A701C">
        <w:t xml:space="preserve"> brojem </w:t>
      </w:r>
      <w:r w:rsidR="004802AA">
        <w:t xml:space="preserve"> </w:t>
      </w:r>
      <w:r w:rsidR="002A701C">
        <w:t>Ov-2/16</w:t>
      </w:r>
      <w:r w:rsidR="004802AA">
        <w:t xml:space="preserve">  </w:t>
      </w:r>
      <w:r w:rsidR="002A701C">
        <w:t>radi utvrđivanja nedopuštenosti ovrhe. Dužnik ima uvjete za nastavak poslovanja budući da je dužnik vlasnik nekretnina i pokretnina znatne knjigovodstvene vrijednosti,</w:t>
      </w:r>
      <w:r w:rsidR="00E03C1E">
        <w:t xml:space="preserve"> </w:t>
      </w:r>
      <w:r w:rsidR="002A701C">
        <w:t xml:space="preserve"> a također ima </w:t>
      </w:r>
    </w:p>
    <w:p w:rsidRDefault="00E03C1E" w:rsidP="00E03C1E" w:rsidR="00E03C1E">
      <w:pPr>
        <w:jc w:val="both"/>
      </w:pPr>
    </w:p>
    <w:p w:rsidRDefault="00E03C1E" w:rsidP="00E03C1E" w:rsidR="00E03C1E">
      <w:pPr>
        <w:jc w:val="center"/>
      </w:pPr>
      <w:r>
        <w:lastRenderedPageBreak/>
        <w:t>4</w:t>
      </w:r>
    </w:p>
    <w:p w:rsidRDefault="00E03C1E" w:rsidP="00E03C1E" w:rsidR="00E03C1E">
      <w:pPr>
        <w:jc w:val="center"/>
      </w:pPr>
    </w:p>
    <w:p w:rsidRDefault="00E03C1E" w:rsidP="00E03C1E" w:rsidR="00E03C1E">
      <w:pPr>
        <w:jc w:val="center"/>
      </w:pPr>
    </w:p>
    <w:p w:rsidRDefault="002A701C" w:rsidP="00E03C1E" w:rsidR="004802AA">
      <w:pPr>
        <w:jc w:val="both"/>
      </w:pPr>
      <w:r>
        <w:t xml:space="preserve">aktivna potraživanja prema trećima radi čije naplate su pokrenuti sudski sporovi i čija se realizacija očekuje. </w:t>
      </w:r>
      <w:r w:rsidR="00901C80">
        <w:t>U svrhu eliminiranja stečajnog razloga: nesposobnosti za plaćanje, predlaže određivanje primjerenog roka dužn</w:t>
      </w:r>
      <w:r w:rsidR="004802AA">
        <w:t>iku radi deblokade žiro računa i izražava spremnost dužnika unovčiti jedan dio imovine, koji nije od presudne važnosti za poslovanje dužnika, kako bi se namirile prvenstveno obveze koje dužnik ima prema svojim radnicima.</w:t>
      </w:r>
    </w:p>
    <w:p w:rsidRDefault="00901C80" w:rsidP="005A2E90" w:rsidR="00901C80">
      <w:pPr>
        <w:ind w:firstLine="708"/>
        <w:jc w:val="both"/>
      </w:pPr>
    </w:p>
    <w:p w:rsidRDefault="00901C80" w:rsidP="005A2E90" w:rsidR="00F2718C">
      <w:pPr>
        <w:ind w:firstLine="708"/>
        <w:jc w:val="both"/>
      </w:pPr>
      <w:r>
        <w:t xml:space="preserve">Raspravnim rješenjem sa ročišta održanog 21. travnja 2016. godine dužniku je određen rok od 60 dana u svrhu eliminiranja stečajnog razloga nesposobnosti za plaćanje </w:t>
      </w:r>
      <w:r w:rsidR="00F2718C">
        <w:t xml:space="preserve">i dostavljanja potvrde FINE kojom se dokazuje deblokada žiro računa stečajnog dužnika. </w:t>
      </w:r>
    </w:p>
    <w:p w:rsidRDefault="00F2718C" w:rsidP="005A2E90" w:rsidR="00F2718C">
      <w:pPr>
        <w:ind w:firstLine="708"/>
        <w:jc w:val="both"/>
      </w:pPr>
    </w:p>
    <w:p w:rsidRDefault="00F2718C" w:rsidP="005A2E90" w:rsidR="00D9236D">
      <w:pPr>
        <w:ind w:firstLine="708"/>
        <w:jc w:val="both"/>
      </w:pPr>
      <w:r>
        <w:t>Rješenjem ovog suda St-291/16-13 od 05. srpnja 2016. godine, a nakon bezuspješnog proteka roka</w:t>
      </w:r>
      <w:r w:rsidR="00D9236D">
        <w:t>, danog</w:t>
      </w:r>
      <w:r w:rsidR="004802AA">
        <w:t xml:space="preserve"> dužniku za dostavu dokaza</w:t>
      </w:r>
      <w:r>
        <w:t xml:space="preserve"> o nepostojanju stečajnog razloga: nesposobnosti za plaćanje na strani dužnika</w:t>
      </w:r>
      <w:r w:rsidR="00D9236D">
        <w:t xml:space="preserve">, određeno je ročište radi izjašnjenja o prijedlogu i raspravi o pretpostavkama za otvaranje stečajnog postupka nad dužnikom za dan 18. srpanj 2016. godine. </w:t>
      </w:r>
    </w:p>
    <w:p w:rsidRDefault="00D9236D" w:rsidP="005A2E90" w:rsidR="00D9236D">
      <w:pPr>
        <w:ind w:firstLine="708"/>
        <w:jc w:val="both"/>
      </w:pPr>
    </w:p>
    <w:p w:rsidRDefault="00D9236D" w:rsidP="005A2E90" w:rsidR="00901C80">
      <w:pPr>
        <w:ind w:firstLine="708"/>
        <w:jc w:val="both"/>
      </w:pPr>
      <w:r>
        <w:t>Na ročištu održanom 18. srpnja 2016. godine privremeni stečajni upravitelj usmeno je podnio izvješće kao iz podneska od 06. travnja 2016. godine i</w:t>
      </w:r>
      <w:r w:rsidR="00C96881">
        <w:t xml:space="preserve"> iz  dopune</w:t>
      </w:r>
      <w:r>
        <w:t xml:space="preserve"> istom izvješću</w:t>
      </w:r>
      <w:r w:rsidR="004802AA">
        <w:t>, od 18. srpnja 2016. godine,</w:t>
      </w:r>
      <w:r>
        <w:t xml:space="preserve"> koju</w:t>
      </w:r>
      <w:r w:rsidR="00C96881">
        <w:t xml:space="preserve"> dopunu</w:t>
      </w:r>
      <w:r>
        <w:t xml:space="preserve"> je priložio u spis. </w:t>
      </w:r>
    </w:p>
    <w:p w:rsidRDefault="006542BA" w:rsidP="005A2E90" w:rsidR="006542BA">
      <w:pPr>
        <w:ind w:firstLine="708"/>
        <w:jc w:val="both"/>
      </w:pPr>
    </w:p>
    <w:p w:rsidRDefault="006542BA" w:rsidP="005A2E90" w:rsidR="006542BA">
      <w:pPr>
        <w:ind w:firstLine="708"/>
        <w:jc w:val="both"/>
      </w:pPr>
      <w:r>
        <w:t>Iz dopune izvješća privremenog stečajnog upravitelja i potvrde FINE Osijek razvidno je da je žiro račun dužnika na dan 20. lipanj 2016. godine blokiran za iznos 2.580.423,78 kn a broj dana neprekidne blokade iznosi 257.</w:t>
      </w:r>
    </w:p>
    <w:p w:rsidRDefault="006542BA" w:rsidP="005A2E90" w:rsidR="006542BA">
      <w:pPr>
        <w:ind w:firstLine="708"/>
        <w:jc w:val="both"/>
      </w:pPr>
    </w:p>
    <w:p w:rsidRDefault="0038494D" w:rsidP="005A2E90" w:rsidR="006542BA">
      <w:pPr>
        <w:ind w:firstLine="708"/>
        <w:jc w:val="both"/>
      </w:pPr>
      <w:r>
        <w:t>Također, iz dopune izvješća razvidno je da zaključno sa mjesecom lipanj 2016. godine dug dužnika prema radnicima iznosi 1.216.596,22 kn neto (2.634.149,65 kn bruto)</w:t>
      </w:r>
      <w:r w:rsidR="008A1BA3">
        <w:t xml:space="preserve"> a prema vjerovnicima iz </w:t>
      </w:r>
      <w:r w:rsidR="00BB5378">
        <w:t>zaključene predstečajne nagodbe, koja nagodba je potvrđena pred Trgovačkim sudom u Osijeku, dug dužnika iznosi 3.715.017,45 kn.</w:t>
      </w:r>
      <w:r w:rsidR="00C96881">
        <w:t xml:space="preserve"> </w:t>
      </w:r>
    </w:p>
    <w:p w:rsidRDefault="006542BA" w:rsidP="005A2E90" w:rsidR="006542BA">
      <w:pPr>
        <w:ind w:firstLine="708"/>
        <w:jc w:val="both"/>
      </w:pPr>
    </w:p>
    <w:p w:rsidRDefault="00C96881" w:rsidP="005A2E90" w:rsidR="00C96881">
      <w:pPr>
        <w:ind w:firstLine="708"/>
        <w:jc w:val="both"/>
      </w:pPr>
      <w:r>
        <w:t>Privremeni stečajni upravitelj predlaže da se nad dužnikom otvori stečajni postupak budući su</w:t>
      </w:r>
      <w:r w:rsidR="00F63F71">
        <w:t xml:space="preserve"> kod dužnika</w:t>
      </w:r>
      <w:r>
        <w:t xml:space="preserve"> ispunjeni uvjeti predviđeni člankom 6. Stečajnog zakona (Narodne novine 71/15)</w:t>
      </w:r>
      <w:r w:rsidR="00F63F71">
        <w:t xml:space="preserve">, tj. kod dužnika je utvrđeno postojanje stečajnog razloga nesposobnosti za plaćanje. </w:t>
      </w:r>
    </w:p>
    <w:p w:rsidRDefault="00245F06" w:rsidP="006C2E22" w:rsidR="00245F06">
      <w:pPr>
        <w:ind w:firstLine="708"/>
        <w:jc w:val="both"/>
      </w:pPr>
    </w:p>
    <w:p w:rsidRDefault="00F63F71" w:rsidP="00D13B3A" w:rsidR="006B0145">
      <w:pPr>
        <w:ind w:firstLine="708"/>
        <w:jc w:val="both"/>
      </w:pPr>
      <w:r>
        <w:t>Na istom ročištu zakonski zastupnik dužnika i nadalje se protivio prijedlogu za otvaranje stečajnog postupka</w:t>
      </w:r>
      <w:r w:rsidR="00694B95">
        <w:t>,</w:t>
      </w:r>
      <w:r>
        <w:t xml:space="preserve"> </w:t>
      </w:r>
      <w:r w:rsidR="006B0145">
        <w:t>navodeći da dužnik vodi niz sudskih i arbitražnih postupaka protiv različitih gospodarskih subjekata a u svrhu naplate svojih potraživanja. Do blokade žiro računa dužnika došlo je upravo zbog nepostojanja volje od strane dužnikovih dužnika za podmirivanje evidentnih potraživanja dužnika. Porezna uprava bila je u nadzoru kod dužnika i istim nadzorom dužnikovi dužnici se očituju da prihvaćaju svoje obveze prema dužniku ali iste ne podmiruju već više godina. Državna Geodetska uprava Zagreb u međuvremenu je prekinula ugovore s dužnikom budući je nagoviješteno otvaranje stečajnog postupka nad dužnikom a informaciju je direktno dobila od privremenog stečajnog upravitelja, te se povukla iz već dogovorenih poslova. Potraživanja dužnika prema trećima iznose cca 19.000.000,00 kn što s kamatama i troškovima ukupno iznosi cca 35.000.000,00 kn. Plaće radnicima isplaćene su prije 25 dana. Zakonski zastupnik ne može se izjasniti koliko postoji dug dužnika prema zaposlenicima dužnika i koliko je neisplaćenih plaća prema istima</w:t>
      </w:r>
      <w:r w:rsidR="00694B95">
        <w:t>,</w:t>
      </w:r>
      <w:r w:rsidR="006B0145">
        <w:t xml:space="preserve"> ali su u spis dostavljeni točni podaci. </w:t>
      </w:r>
    </w:p>
    <w:p w:rsidRDefault="00F504CC" w:rsidP="00D13B3A" w:rsidR="00F504CC">
      <w:pPr>
        <w:ind w:firstLine="708"/>
        <w:jc w:val="both"/>
      </w:pPr>
    </w:p>
    <w:p w:rsidRDefault="00190391" w:rsidP="008A1D66" w:rsidR="00190391">
      <w:pPr>
        <w:jc w:val="both"/>
      </w:pPr>
    </w:p>
    <w:p w:rsidRDefault="00190391" w:rsidP="00190391" w:rsidR="00190391">
      <w:pPr>
        <w:ind w:firstLine="708"/>
        <w:jc w:val="center"/>
      </w:pPr>
      <w:r>
        <w:t>5</w:t>
      </w:r>
    </w:p>
    <w:p w:rsidRDefault="00CC556C" w:rsidP="008A1D66" w:rsidR="00CC556C"/>
    <w:p w:rsidRDefault="00CC556C" w:rsidP="00190391" w:rsidR="00CC556C">
      <w:pPr>
        <w:ind w:firstLine="708"/>
        <w:jc w:val="center"/>
      </w:pPr>
    </w:p>
    <w:p w:rsidRDefault="00F504CC" w:rsidP="008E4DF9" w:rsidR="00F504CC">
      <w:pPr>
        <w:ind w:firstLine="708"/>
        <w:jc w:val="both"/>
      </w:pPr>
      <w:r>
        <w:t>Punomoćnik zakonskog zastupnika</w:t>
      </w:r>
      <w:r w:rsidR="00694B95">
        <w:t xml:space="preserve"> dužnika</w:t>
      </w:r>
      <w:r w:rsidR="0071431C">
        <w:t xml:space="preserve"> nadalje </w:t>
      </w:r>
      <w:r>
        <w:t xml:space="preserve"> predložio je, da </w:t>
      </w:r>
      <w:r w:rsidR="00694B95">
        <w:t xml:space="preserve">se, </w:t>
      </w:r>
      <w:r>
        <w:t>ukoliko sud donese odluku o otvaranju stečajnog postupka</w:t>
      </w:r>
      <w:r w:rsidR="008E4DF9">
        <w:t xml:space="preserve"> nad dužnikom, sukladno odredbama Stečajnog zakona imenuje osobna uprava, odnosno</w:t>
      </w:r>
      <w:r w:rsidR="0071431C">
        <w:t xml:space="preserve"> ovlasti</w:t>
      </w:r>
      <w:r w:rsidR="008E4DF9">
        <w:t xml:space="preserve"> dosadašnji direktor i osoba ovlaštena za zastupanje dužnika Vinko Vučemilović, Osijek, K. Filingera 16, OIB 74979937657, da sam upravlja i raspolaže </w:t>
      </w:r>
      <w:r w:rsidR="0071431C">
        <w:t>stečajnom masom pod</w:t>
      </w:r>
      <w:r w:rsidR="008E4DF9">
        <w:t xml:space="preserve"> nadzorom stečajnog povjerenika.</w:t>
      </w:r>
    </w:p>
    <w:p w:rsidRDefault="006B0145" w:rsidP="005806D1" w:rsidR="006B0145">
      <w:pPr>
        <w:jc w:val="both"/>
      </w:pPr>
    </w:p>
    <w:p w:rsidRDefault="005806D1" w:rsidP="00694B95" w:rsidR="004F33D8">
      <w:pPr>
        <w:ind w:firstLine="708"/>
        <w:jc w:val="both"/>
      </w:pPr>
      <w:r>
        <w:t>U dokaznom postupku sud je izvršio</w:t>
      </w:r>
      <w:r w:rsidR="00055D34">
        <w:t xml:space="preserve"> uvid u </w:t>
      </w:r>
      <w:r w:rsidR="00330E6D">
        <w:t xml:space="preserve">dokumentaciju priloženu spisu : prijedlog za otvaranje stečajnog postupka od 5. veljače 2016. godine, izvadak iz sudskog registra za dužnika od 8. veljače 2016.  godine, izvješće privremenog stečajnog upravitelja od 6. travnja 2016. godine i dopunu izvješća od 18. srpnja 2016. godine, bilancu dužnika za 2015. godinu, zemljišno knjižne izvatke Općinskog suda u Osijeku, uvjerenje MUP-a Policijska uprava Osječko-baranjska od 23. ožujka 2016. godine, stanje računa poreznog obveznika na dan 21. ožujak 2016. RH MF Porezna uprava i na dan 11. srpanj 2016. godine, potvrdu FINE Osijek od 20. lipnja 2016. godine. </w:t>
      </w:r>
      <w:r w:rsidR="00814520">
        <w:t xml:space="preserve"> </w:t>
      </w:r>
    </w:p>
    <w:p w:rsidRDefault="00694B95" w:rsidP="00694B95" w:rsidR="00694B95">
      <w:pPr>
        <w:ind w:firstLine="708"/>
        <w:jc w:val="both"/>
      </w:pPr>
    </w:p>
    <w:p w:rsidRDefault="00694B95" w:rsidP="00694B95" w:rsidR="00694B95">
      <w:pPr>
        <w:ind w:firstLine="708"/>
        <w:jc w:val="both"/>
      </w:pPr>
      <w:r>
        <w:t>Odlučujući o prijedlogu punomoćnika zakonskog zastupnika dužnika za određivanje osobne uprave nad dužnikom, podnesenom na ročištu održanom dana 18. srpnja 2016. godine, i u podnesku od 17. srpnja 2016. godine, podnesak prilog zapisniku, sud je isti prijedlog od</w:t>
      </w:r>
      <w:r w:rsidR="007F5C88">
        <w:t>bio, te riješio kao pod točkom 2</w:t>
      </w:r>
      <w:r>
        <w:t xml:space="preserve">. izreke ovoga rješenja. </w:t>
      </w:r>
    </w:p>
    <w:p w:rsidRDefault="00E17D5C" w:rsidP="007F5C88" w:rsidR="00E17D5C">
      <w:pPr>
        <w:jc w:val="both"/>
      </w:pPr>
    </w:p>
    <w:p w:rsidRDefault="00155DD5" w:rsidP="007F5C88" w:rsidR="00E17D5C">
      <w:pPr>
        <w:ind w:firstLine="708"/>
        <w:jc w:val="both"/>
      </w:pPr>
      <w:r>
        <w:t>Odredbom članka  356. stav 2. Stečajnog zakona određeno je da će sud osobnu upravu odrediti ako: 1. ako to predloži dužnik, 2. ako se tomu nije usprotivio vjerovnik koji je predložio otvaranje stečajnog postupka te 3. ako se prema ok</w:t>
      </w:r>
      <w:r w:rsidR="00E17D5C">
        <w:t>o</w:t>
      </w:r>
      <w:r>
        <w:t xml:space="preserve">lnostima slučaja može očekivati da određivanje osobne uprave neće dovesti do odugovlačenja postupka ili do kakvoga drukčijeg oštećenja prava interesa vjerovnika. </w:t>
      </w:r>
      <w:r w:rsidR="00E17D5C">
        <w:t>U konkretnom slučaju, prema mišljenju ovog suda, određivanje osobne uprave dovelo bi do</w:t>
      </w:r>
      <w:r w:rsidR="003F14E2">
        <w:t xml:space="preserve"> odugovlačenja postupka i </w:t>
      </w:r>
      <w:r w:rsidR="00E17D5C">
        <w:t xml:space="preserve"> oštećenja prava i interesa vjerovnika</w:t>
      </w:r>
      <w:r w:rsidR="003F14E2">
        <w:t>,</w:t>
      </w:r>
      <w:r w:rsidR="00E17D5C">
        <w:t xml:space="preserve"> posebno radnika stečajnog dužnika</w:t>
      </w:r>
      <w:r w:rsidR="003F14E2">
        <w:t xml:space="preserve"> čija potraživanja prema stečajnom dužniku, zaključno sa mjesecom lipnjem 2016. godine</w:t>
      </w:r>
      <w:r w:rsidR="006E57B2">
        <w:t xml:space="preserve"> iznose 1.216.596,22 kn neto (bruto 2.634.149,65 kn). </w:t>
      </w:r>
      <w:r w:rsidR="003F14E2">
        <w:t xml:space="preserve"> Nakon</w:t>
      </w:r>
      <w:r w:rsidR="009D1029">
        <w:t xml:space="preserve"> ročišta radi izjašnjenja o prijedlogu i raspravi o pretpostavkama za otvaranje stečajnog postupka</w:t>
      </w:r>
      <w:r w:rsidR="006E57B2">
        <w:t>,</w:t>
      </w:r>
      <w:r w:rsidR="009D1029">
        <w:t xml:space="preserve"> održanog dana 21. travnja 2016. godine</w:t>
      </w:r>
      <w:r w:rsidR="006E57B2">
        <w:t xml:space="preserve">, na kojem ročištu je zakonskom </w:t>
      </w:r>
      <w:r w:rsidR="009D1029">
        <w:t xml:space="preserve">zastupniku dužnika određen rok od 60 dana </w:t>
      </w:r>
      <w:r w:rsidR="001A4AB3">
        <w:t xml:space="preserve"> radi dostave potvrde FINE kojom dokazuje nepostojanje stečajnog razloga na strani dužnika, </w:t>
      </w:r>
      <w:r w:rsidR="00401B43">
        <w:t xml:space="preserve">dužnik nije postupio po nalogu suda, u spis nije dostavio navedenu potvrdu te nije postignuta svrha dodjeljivanja istog roka. </w:t>
      </w:r>
      <w:r w:rsidR="008A1D66">
        <w:t xml:space="preserve"> </w:t>
      </w:r>
      <w:r w:rsidR="00401B43">
        <w:t xml:space="preserve">Naprotiv, </w:t>
      </w:r>
      <w:r w:rsidR="008A1D66">
        <w:t xml:space="preserve"> </w:t>
      </w:r>
      <w:r w:rsidR="00401B43">
        <w:t xml:space="preserve">prema potvrdi FINE Osijek </w:t>
      </w:r>
      <w:r w:rsidR="008A1D66">
        <w:t xml:space="preserve"> </w:t>
      </w:r>
      <w:r w:rsidR="00401B43">
        <w:t xml:space="preserve">od </w:t>
      </w:r>
      <w:r w:rsidR="008A1D66">
        <w:t xml:space="preserve"> </w:t>
      </w:r>
      <w:r w:rsidR="00FB1C6F">
        <w:t xml:space="preserve">20. lipnja 2016. godine blokada žiro računa dužnika na isti dan iznosi 2.580.423,78 kn što je znatno viši iznos u odnosu na blokadu žiro računa dužnika prema navodima iz izvješća privremenog stečajnog upravitelja od 06. travnja 2016. godine i potvrdi FINE Osijek na dan 23. ožujak 2016. godine kada je blokada žiro računa iznosila 906.216,00 kn. </w:t>
      </w:r>
      <w:r w:rsidR="00190391">
        <w:t xml:space="preserve">Istovremeno, narastao je i dug za neisplaćene </w:t>
      </w:r>
      <w:r w:rsidR="00AF2C0C">
        <w:t xml:space="preserve">plaće radnicima, a nisu poduzete </w:t>
      </w:r>
      <w:r w:rsidR="004D38F1">
        <w:t xml:space="preserve">potrebne </w:t>
      </w:r>
      <w:r w:rsidR="00AF2C0C">
        <w:t>radnje od strane zakonskog zastupnika dužnika za unovčenje dijela imovine dužnika</w:t>
      </w:r>
      <w:r w:rsidR="002521F1">
        <w:t>,</w:t>
      </w:r>
      <w:r w:rsidR="00AF2C0C">
        <w:t xml:space="preserve"> koji nije od presudne važnosti za poslovanje samog dužnika. </w:t>
      </w:r>
    </w:p>
    <w:p w:rsidRDefault="00AF2C0C" w:rsidP="00E17D5C" w:rsidR="00AF2C0C">
      <w:pPr>
        <w:ind w:firstLine="708"/>
        <w:jc w:val="both"/>
      </w:pPr>
    </w:p>
    <w:p w:rsidRDefault="004D38F1" w:rsidP="00E17D5C" w:rsidR="00AF2C0C">
      <w:pPr>
        <w:ind w:firstLine="708"/>
        <w:jc w:val="both"/>
      </w:pPr>
      <w:r>
        <w:t>Kako dužnik u svom vlasništvu ima imovinu znatne vrijednosti, a koju imovinu čine nekretnine, pokretnine i potraživanja, radi naplate kojih su pokrenuti postupci, otvaranje stečajnog postupka i imenovanje stečajnog upravitelja u interesu je zaštite prava vjerovnika, posebno radnika</w:t>
      </w:r>
      <w:r w:rsidR="002521F1">
        <w:t>,</w:t>
      </w:r>
      <w:r>
        <w:t xml:space="preserve"> čija potraživanja</w:t>
      </w:r>
      <w:r w:rsidR="002521F1">
        <w:t xml:space="preserve"> za neisplaćene plaće</w:t>
      </w:r>
      <w:r>
        <w:t xml:space="preserve"> se odnose na </w:t>
      </w:r>
      <w:r w:rsidR="002521F1">
        <w:t xml:space="preserve">vremenski period od 07. mjeseca 2014. do 06. mjeseca 2016. godine. </w:t>
      </w:r>
    </w:p>
    <w:p w:rsidRDefault="007F5C88" w:rsidP="00E17D5C" w:rsidR="007F5C88">
      <w:pPr>
        <w:ind w:firstLine="708"/>
        <w:jc w:val="both"/>
      </w:pPr>
    </w:p>
    <w:p w:rsidRDefault="007F5C88" w:rsidP="007F5C88" w:rsidR="007F5C88">
      <w:pPr>
        <w:ind w:firstLine="708"/>
        <w:jc w:val="center"/>
      </w:pPr>
      <w:r>
        <w:lastRenderedPageBreak/>
        <w:t>6</w:t>
      </w:r>
    </w:p>
    <w:p w:rsidRDefault="007F5C88" w:rsidP="007F5C88" w:rsidR="007F5C88">
      <w:pPr>
        <w:ind w:firstLine="708"/>
        <w:jc w:val="center"/>
      </w:pPr>
    </w:p>
    <w:p w:rsidRDefault="007F5C88" w:rsidP="007F5C88" w:rsidR="007F5C88">
      <w:pPr>
        <w:ind w:firstLine="708"/>
        <w:jc w:val="center"/>
      </w:pPr>
    </w:p>
    <w:p w:rsidRDefault="00E17D5C" w:rsidP="004D38F1" w:rsidR="00E17D5C">
      <w:pPr>
        <w:jc w:val="both"/>
      </w:pPr>
    </w:p>
    <w:p w:rsidRDefault="007F5C88" w:rsidP="007F5C88" w:rsidR="007F5C88">
      <w:pPr>
        <w:ind w:firstLine="708"/>
        <w:jc w:val="both"/>
      </w:pPr>
      <w:r>
        <w:t>Budući je privremeni stečajni upravitelj izabran metodom slučajnog odabira s liste „A“ stečajnih upravitelja za područje ovog suda, sud je privremenog stečajnog upravitelja imenovao stečajnim upraviteljem temeljem odredbe članka 85. stav 2. Stečajnog zakona.</w:t>
      </w:r>
    </w:p>
    <w:p w:rsidRDefault="007F5C88" w:rsidP="007F5C88" w:rsidR="007F5C88">
      <w:pPr>
        <w:ind w:firstLine="708"/>
        <w:jc w:val="both"/>
      </w:pPr>
    </w:p>
    <w:p w:rsidRDefault="007F5C88" w:rsidP="007F5C88" w:rsidR="007F5C88">
      <w:pPr>
        <w:ind w:firstLine="708"/>
        <w:jc w:val="both"/>
      </w:pPr>
      <w:r>
        <w:t>Na osnovu izvedenih dokaza sud je došao do uvjerenja da su u potpunosti ispunjeni uvjeti za otvaranje stečajnog postupka nad dužnikom budući da je kod dužnika utvrđeno postojanje stečajnog razloga iz članka 6. Stečajnog zakona : nesposobnost za plaćanje, a dužnik  ima imovinu za koju se može pretpostaviti da se može unovčiti i unovčenjem koje će se pokriti troškovi stečajnog postupka te eventualno djelomično namiriti tražbine vjerovnika.  Slijedom navedenog odlučeno je kao  u točkama 1., 2., 4. do 12. izreke ovog rješenja temeljem odredbi članka 85. i članka 128. do 130. Stečajnog zakona.</w:t>
      </w:r>
    </w:p>
    <w:p w:rsidRDefault="007F5C88" w:rsidP="007F5C88" w:rsidR="007F5C88">
      <w:pPr>
        <w:ind w:firstLine="708"/>
        <w:jc w:val="both"/>
      </w:pPr>
    </w:p>
    <w:p w:rsidRDefault="00EE1889" w:rsidP="00155DD5" w:rsidR="00EE1889">
      <w:pPr>
        <w:jc w:val="both"/>
      </w:pPr>
    </w:p>
    <w:p w:rsidRDefault="00245F06" w:rsidP="0070172A" w:rsidR="0070172A">
      <w:pPr>
        <w:jc w:val="center"/>
      </w:pPr>
      <w:r>
        <w:t xml:space="preserve">U Osijeku </w:t>
      </w:r>
      <w:r w:rsidR="008E5C64">
        <w:t xml:space="preserve"> 19. srpanj </w:t>
      </w:r>
      <w:r w:rsidR="005A2E90">
        <w:t xml:space="preserve"> 2016. </w:t>
      </w:r>
    </w:p>
    <w:p w:rsidRDefault="00175DAB" w:rsidP="0066115A" w:rsidR="00175DAB"/>
    <w:p w:rsidRDefault="00814520" w:rsidP="0070172A" w:rsidR="0070172A">
      <w:pPr>
        <w:jc w:val="both"/>
      </w:pPr>
      <w:r>
        <w:t>Zapi</w:t>
      </w:r>
      <w:r w:rsidR="0070172A">
        <w:t>sničar</w:t>
      </w:r>
    </w:p>
    <w:p w:rsidRDefault="00017B41" w:rsidP="0070172A" w:rsidR="00175DAB">
      <w:pPr>
        <w:jc w:val="both"/>
      </w:pPr>
      <w:r>
        <w:t xml:space="preserve">Maja Kocijan </w:t>
      </w:r>
    </w:p>
    <w:p w:rsidRDefault="0066115A" w:rsidP="0070172A" w:rsidR="0066115A">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66115A" w:rsidP="00D65948" w:rsidR="0066115A">
      <w:pPr>
        <w:jc w:val="both"/>
      </w:pPr>
    </w:p>
    <w:p w:rsidRDefault="0070172A" w:rsidP="0095264F" w:rsidR="0095264F">
      <w:pPr>
        <w:pStyle w:val="Tijeloteksta"/>
      </w:pPr>
      <w:r w:rsidRPr="005A554F">
        <w:t>DNA:</w:t>
      </w:r>
    </w:p>
    <w:p w:rsidRDefault="0095264F" w:rsidP="0095264F" w:rsidR="0095264F">
      <w:pPr>
        <w:pStyle w:val="Tijeloteksta"/>
        <w:numPr>
          <w:ilvl w:val="0"/>
          <w:numId w:val="21"/>
        </w:numPr>
        <w:jc w:val="left"/>
      </w:pPr>
      <w:r>
        <w:t xml:space="preserve">Predlagatelj- </w:t>
      </w:r>
      <w:r w:rsidR="00675225">
        <w:t>FINA Zagreb  RC</w:t>
      </w:r>
      <w:r w:rsidR="00675225" w:rsidRPr="00F60566">
        <w:t xml:space="preserve"> Osijek, Podružnica Osijek, Lorenza Jegera 3,</w:t>
      </w:r>
    </w:p>
    <w:p w:rsidRDefault="0095264F" w:rsidP="0095264F" w:rsidR="0095264F">
      <w:pPr>
        <w:pStyle w:val="Tijeloteksta"/>
        <w:numPr>
          <w:ilvl w:val="0"/>
          <w:numId w:val="21"/>
        </w:numPr>
        <w:jc w:val="left"/>
      </w:pPr>
      <w:r>
        <w:t xml:space="preserve">Dužnik – </w:t>
      </w:r>
      <w:r w:rsidR="00675225">
        <w:t>GEODETSKI ZAVOD, Zavod za projektiranje i izvođenje geodetskih radova, dioničko društvo, Osijek po punomoćniku  Darku Mundweil odvjetniku  iz Osijeka,</w:t>
      </w:r>
    </w:p>
    <w:p w:rsidRDefault="00675225" w:rsidP="00D65948" w:rsidR="0070172A">
      <w:pPr>
        <w:pStyle w:val="Tijeloteksta"/>
        <w:numPr>
          <w:ilvl w:val="0"/>
          <w:numId w:val="21"/>
        </w:numPr>
        <w:jc w:val="left"/>
      </w:pPr>
      <w:r>
        <w:t xml:space="preserve">Stečajni upravitelj </w:t>
      </w:r>
      <w:r w:rsidR="00F504CC">
        <w:t>Zlatko Markasović mr. iur. iz Osijeka, Vijenac Ivana Meštrovića 50</w:t>
      </w:r>
    </w:p>
    <w:p w:rsidRDefault="00FC16E3" w:rsidP="00D65948" w:rsidR="0070172A">
      <w:pPr>
        <w:pStyle w:val="Tijeloteksta"/>
        <w:numPr>
          <w:ilvl w:val="0"/>
          <w:numId w:val="21"/>
        </w:numPr>
        <w:jc w:val="left"/>
      </w:pPr>
      <w:r>
        <w:t>e-o</w:t>
      </w:r>
      <w:r w:rsidR="00D8099A" w:rsidRPr="005A554F">
        <w:t>glasna ploča</w:t>
      </w:r>
    </w:p>
    <w:p w:rsidRDefault="0095264F" w:rsidP="00D65948" w:rsidR="0095264F">
      <w:pPr>
        <w:pStyle w:val="Tijeloteksta"/>
        <w:numPr>
          <w:ilvl w:val="0"/>
          <w:numId w:val="21"/>
        </w:numPr>
        <w:jc w:val="left"/>
      </w:pPr>
      <w:r>
        <w:t>ŽDO Osijek</w:t>
      </w:r>
    </w:p>
    <w:p w:rsidRDefault="0095264F" w:rsidP="00D65948" w:rsidR="0070172A">
      <w:pPr>
        <w:pStyle w:val="Tijeloteksta"/>
        <w:numPr>
          <w:ilvl w:val="0"/>
          <w:numId w:val="21"/>
        </w:numPr>
        <w:jc w:val="left"/>
      </w:pPr>
      <w:r>
        <w:t>Porezna uprava Osijek</w:t>
      </w:r>
    </w:p>
    <w:p w:rsidRDefault="0095264F" w:rsidP="00D65948" w:rsidR="008226B5">
      <w:pPr>
        <w:pStyle w:val="Tijeloteksta"/>
        <w:numPr>
          <w:ilvl w:val="0"/>
          <w:numId w:val="21"/>
        </w:numPr>
        <w:jc w:val="left"/>
      </w:pPr>
      <w:r>
        <w:t>FINA Osijek</w:t>
      </w:r>
    </w:p>
    <w:p w:rsidRDefault="0070172A" w:rsidP="00D65948" w:rsidR="0070172A">
      <w:pPr>
        <w:pStyle w:val="Tijeloteksta"/>
        <w:numPr>
          <w:ilvl w:val="0"/>
          <w:numId w:val="21"/>
        </w:numPr>
        <w:jc w:val="left"/>
      </w:pPr>
      <w:r w:rsidRPr="005A554F">
        <w:t>Registar-ovdje</w:t>
      </w:r>
    </w:p>
    <w:p w:rsidRDefault="007357F1" w:rsidP="00D65948" w:rsidR="007357F1">
      <w:pPr>
        <w:pStyle w:val="Tijeloteksta"/>
        <w:numPr>
          <w:ilvl w:val="0"/>
          <w:numId w:val="21"/>
        </w:numPr>
        <w:jc w:val="left"/>
      </w:pPr>
      <w:r>
        <w:t>Općinski sud u</w:t>
      </w:r>
      <w:r w:rsidR="009E150F">
        <w:t xml:space="preserve"> Osijeku zemljišno knjižni  odjel</w:t>
      </w:r>
    </w:p>
    <w:p w:rsidRDefault="009E150F" w:rsidP="00D65948" w:rsidR="009E150F">
      <w:pPr>
        <w:pStyle w:val="Tijeloteksta"/>
        <w:numPr>
          <w:ilvl w:val="0"/>
          <w:numId w:val="21"/>
        </w:numPr>
        <w:jc w:val="left"/>
      </w:pPr>
      <w:r>
        <w:t>Općinski sud u Osijeku Zemljišno knjižni odjel Beli Manastir</w:t>
      </w:r>
    </w:p>
    <w:p w:rsidRDefault="009E150F" w:rsidP="009E150F" w:rsidR="009E150F">
      <w:pPr>
        <w:pStyle w:val="Tijeloteksta"/>
        <w:numPr>
          <w:ilvl w:val="0"/>
          <w:numId w:val="21"/>
        </w:numPr>
        <w:jc w:val="left"/>
      </w:pPr>
      <w:r>
        <w:t>roč. 9/11</w:t>
      </w:r>
    </w:p>
    <w:p w:rsidRDefault="005A2E90" w:rsidP="000F7BC0" w:rsidR="005A2E90">
      <w:pPr>
        <w:pStyle w:val="Tijeloteksta"/>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2A4E08" w:rsidP="002A4E08" w:rsidR="00D531CD">
    <w:pPr>
      <w:pStyle w:val="Zaglavlje"/>
      <w:jc w:val="right"/>
    </w:pPr>
    <w:r>
      <w:t>13 St-291/16-15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6DD1"/>
    <w:rsid w:val="0019752C"/>
    <w:rsid w:val="001A0170"/>
    <w:rsid w:val="001A4AB3"/>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91B9C"/>
    <w:rsid w:val="00293D91"/>
    <w:rsid w:val="00295A96"/>
    <w:rsid w:val="002A0FEA"/>
    <w:rsid w:val="002A4E08"/>
    <w:rsid w:val="002A701C"/>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40B7A"/>
    <w:rsid w:val="00444169"/>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806D1"/>
    <w:rsid w:val="005808DF"/>
    <w:rsid w:val="00592B75"/>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5938"/>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905"/>
    <w:rsid w:val="0080666F"/>
    <w:rsid w:val="008101C3"/>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3527"/>
    <w:rsid w:val="00907A15"/>
    <w:rsid w:val="009360D9"/>
    <w:rsid w:val="009469A1"/>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7C08"/>
    <w:rsid w:val="00A50975"/>
    <w:rsid w:val="00A51D1A"/>
    <w:rsid w:val="00A5241F"/>
    <w:rsid w:val="00A53759"/>
    <w:rsid w:val="00A8197D"/>
    <w:rsid w:val="00A81A0A"/>
    <w:rsid w:val="00A81E5F"/>
    <w:rsid w:val="00A8286F"/>
    <w:rsid w:val="00AB1592"/>
    <w:rsid w:val="00AB56F9"/>
    <w:rsid w:val="00AC2C6D"/>
    <w:rsid w:val="00AC78F7"/>
    <w:rsid w:val="00AD50E4"/>
    <w:rsid w:val="00AE227B"/>
    <w:rsid w:val="00AE7E53"/>
    <w:rsid w:val="00AF2C0C"/>
    <w:rsid w:val="00B21199"/>
    <w:rsid w:val="00B22F50"/>
    <w:rsid w:val="00B24C31"/>
    <w:rsid w:val="00B405B4"/>
    <w:rsid w:val="00B607EF"/>
    <w:rsid w:val="00B6527A"/>
    <w:rsid w:val="00B66E48"/>
    <w:rsid w:val="00B66EC7"/>
    <w:rsid w:val="00B701D2"/>
    <w:rsid w:val="00B74508"/>
    <w:rsid w:val="00B76AA7"/>
    <w:rsid w:val="00B93CD6"/>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9197B"/>
    <w:rsid w:val="00C96881"/>
    <w:rsid w:val="00CA0987"/>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C1EA2"/>
    <w:rsid w:val="00DC5D19"/>
    <w:rsid w:val="00DC7BF5"/>
    <w:rsid w:val="00DD411E"/>
    <w:rsid w:val="00DD4BCF"/>
    <w:rsid w:val="00DE58F9"/>
    <w:rsid w:val="00DF0B27"/>
    <w:rsid w:val="00DF1748"/>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4E47"/>
    <w:rsid w:val="00ED58F7"/>
    <w:rsid w:val="00EE1889"/>
    <w:rsid w:val="00EE32FF"/>
    <w:rsid w:val="00EE5667"/>
    <w:rsid w:val="00EF08B5"/>
    <w:rsid w:val="00EF7AD2"/>
    <w:rsid w:val="00F031AC"/>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ED4E47"/>
    <w:rPr>
      <w:color w:val="808080"/>
      <w:bdr w:space="0" w:sz="0" w:color="auto" w:val="none"/>
      <w:shd w:fill="auto" w:color="auto" w:val="clear"/>
    </w:rPr>
  </w:style>
  <w:style w:customStyle="true" w:styleId="eSPISCCParagraphDefaultFont" w:type="character">
    <w:name w:val="eSPIS_CC_Paragraph Default Font"/>
    <w:basedOn w:val="Naglaeno"/>
    <w:rsid w:val="00ED4E4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D4E47"/>
    <w:rPr>
      <w:b/>
      <w:bCs/>
      <w:bdr w:space="0" w:sz="0" w:color="auto" w:val="none"/>
      <w:shd w:fill="FFFFCC" w:color="auto" w:val="clear"/>
      <w:lang w:val="hr-HR"/>
    </w:rPr>
  </w:style>
  <w:style w:customStyle="true" w:styleId="PozadinaSvijetloCrvena" w:type="character">
    <w:name w:val="Pozadina_SvijetloCrvena"/>
    <w:basedOn w:val="eSPISCCParagraphDefaultFont"/>
    <w:rsid w:val="00ED4E4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D4E4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ED4E47"/>
    <w:rPr>
      <w:color w:val="808080"/>
      <w:bdr w:color="auto" w:space="0" w:sz="0" w:val="none"/>
      <w:shd w:color="auto" w:fill="auto" w:val="clear"/>
    </w:rPr>
  </w:style>
  <w:style w:customStyle="1" w:styleId="eSPISCCParagraphDefaultFont" w:type="character">
    <w:name w:val="eSPIS_CC_Paragraph Default Font"/>
    <w:basedOn w:val="Naglaeno"/>
    <w:rsid w:val="00ED4E4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D4E47"/>
    <w:rPr>
      <w:b/>
      <w:bCs/>
      <w:bdr w:color="auto" w:space="0" w:sz="0" w:val="none"/>
      <w:shd w:color="auto" w:fill="FFFFCC" w:val="clear"/>
      <w:lang w:val="hr-HR"/>
    </w:rPr>
  </w:style>
  <w:style w:customStyle="1" w:styleId="PozadinaSvijetloCrvena" w:type="character">
    <w:name w:val="Pozadina_SvijetloCrvena"/>
    <w:basedOn w:val="eSPISCCParagraphDefaultFont"/>
    <w:rsid w:val="00ED4E4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D4E4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St-291/2016</izvorni_sadrzaj>
    <derivirana_varijabla naziv="DomainObject.Predmet.OznakaBroj_1">St-291/2016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GEODETSKI ZAVOD, Zavod za projektiranje i izvođenje geodetskih radova, dioničko društvo</izvorni_sadrzaj>
    <derivirana_varijabla naziv="DomainObject.Predmet.ProtustrankaFormated_1">  GEODETSKI ZAVOD, Zavod za projektiranje i izvođenje geodetskih radova, dioničko društvo</derivirana_varijabla>
  </DomainObject.Predmet.ProtustrankaFormated>
  <DomainObject.Predmet.ProtustrankaFormatedOIB>
    <izvorni_sadrzaj>  GEODETSKI ZAVOD, Zavod za projektiranje i izvođenje geodetskih radova, dioničko društvo, OIB 80480339029</izvorni_sadrzaj>
    <derivirana_varijabla naziv="DomainObject.Predmet.ProtustrankaFormatedOIB_1">  GEODETSKI ZAVOD, Zavod za projektiranje i izvođenje geodetskih radova, dioničko društvo, OIB 80480339029</derivirana_varijabla>
  </DomainObject.Predmet.ProtustrankaFormatedOIB>
  <DomainObject.Predmet.ProtustrankaFormatedWithAdress>
    <izvorni_sadrzaj> GEODETSKI ZAVOD, Zavod za projektiranje i izvođenje geodetskih radova, dioničko društvo, L.Jagera 4, 31000 Osijek</izvorni_sadrzaj>
    <derivirana_varijabla naziv="DomainObject.Predmet.ProtustrankaFormatedWithAdress_1"> GEODETSKI ZAVOD, Zavod za projektiranje i izvođenje geodetskih radova, dioničko društvo, L.Jagera 4, 31000 Osijek</derivirana_varijabla>
  </DomainObject.Predmet.ProtustrankaFormatedWithAdress>
  <DomainObject.Predmet.ProtustrankaFormatedWithAdressOIB>
    <izvorni_sadrzaj> GEODETSKI ZAVOD, Zavod za projektiranje i izvođenje geodetskih radova, dioničko društvo, OIB 80480339029, L.Jagera 4, 31000 Osijek</izvorni_sadrzaj>
    <derivirana_varijabla naziv="DomainObject.Predmet.ProtustrankaFormatedWithAdressOIB_1"> GEODETSKI ZAVOD, Zavod za projektiranje i izvođenje geodetskih radova, dioničko društvo, OIB 80480339029, L.Jagera 4, 31000 Osijek</derivirana_varijabla>
  </DomainObject.Predmet.ProtustrankaFormatedWithAdressOIB>
  <DomainObject.Predmet.ProtustrankaWithAdress>
    <izvorni_sadrzaj>GEODETSKI ZAVOD, Zavod za projektiranje i izvođenje geodetskih radova, dioničko društvo L.Jagera 4, 31000 Osijek</izvorni_sadrzaj>
    <derivirana_varijabla naziv="DomainObject.Predmet.ProtustrankaWithAdress_1">GEODETSKI ZAVOD, Zavod za projektiranje i izvođenje geodetskih radova, dioničko društvo L.Jagera 4, 31000 Osijek</derivirana_varijabla>
  </DomainObject.Predmet.ProtustrankaWithAdress>
  <DomainObject.Predmet.ProtustrankaWithAdressOIB>
    <izvorni_sadrzaj>GEODETSKI ZAVOD, Zavod za projektiranje i izvođenje geodetskih radova, dioničko društvo, OIB 80480339029, L.Jagera 4, 31000 Osijek</izvorni_sadrzaj>
    <derivirana_varijabla naziv="DomainObject.Predmet.ProtustrankaWithAdressOIB_1">GEODETSKI ZAVOD, Zavod za projektiranje i izvođenje geodetskih radova, dioničko društvo, OIB 80480339029, L.Jagera 4, 31000 Osijek</derivirana_varijabla>
  </DomainObject.Predmet.ProtustrankaWithAdressOIB>
  <DomainObject.Predmet.ProtustrankaNazivFormated>
    <izvorni_sadrzaj>GEODETSKI ZAVOD, Zavod za projektiranje i izvođenje geodetskih radova, dioničko društvo</izvorni_sadrzaj>
    <derivirana_varijabla naziv="DomainObject.Predmet.ProtustrankaNazivFormated_1">GEODETSKI ZAVOD, Zavod za projektiranje i izvođenje geodetskih radova, dioničko društvo</derivirana_varijabla>
  </DomainObject.Predmet.ProtustrankaNazivFormated>
  <DomainObject.Predmet.ProtustrankaNazivFormatedOIB>
    <izvorni_sadrzaj>GEODETSKI ZAVOD, Zavod za projektiranje i izvođenje geodetskih radova, dioničko društvo, OIB 80480339029</izvorni_sadrzaj>
    <derivirana_varijabla naziv="DomainObject.Predmet.ProtustrankaNazivFormatedOIB_1">GEODETSKI ZAVOD, Zavod za projektiranje i izvođenje geodetskih radova, dioničko društvo, OIB 80480339029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GEODETSKI ZAVOD, Zavod za projektiranje i izvođenje geodetskih radova, dioničko društvo</item>
    </izvorni_sadrzaj>
    <derivirana_varijabla naziv="DomainObject.Predmet.ProtuStrankaListFormated_1">
      <item>GEODETSKI ZAVOD, Zavod za projektiranje i izvođenje geodetskih radova, dioničko društvo</item>
    </derivirana_varijabla>
  </DomainObject.Predmet.ProtuStrankaListFormated>
  <DomainObject.Predmet.ProtuStrankaListFormatedOIB>
    <izvorni_sadrzaj>
      <item>GEODETSKI ZAVOD, Zavod za projektiranje i izvođenje geodetskih radova, dioničko društvo, OIB 80480339029</item>
    </izvorni_sadrzaj>
    <derivirana_varijabla naziv="DomainObject.Predmet.ProtuStrankaListFormatedOIB_1">
      <item>GEODETSKI ZAVOD, Zavod za projektiranje i izvođenje geodetskih radova, dioničko društvo, OIB 80480339029</item>
    </derivirana_varijabla>
  </DomainObject.Predmet.ProtuStrankaListFormatedOIB>
  <DomainObject.Predmet.ProtuStrankaListFormatedWithAdress>
    <izvorni_sadrzaj>
      <item>GEODETSKI ZAVOD, Zavod za projektiranje i izvođenje geodetskih radova, dioničko društvo, L.Jagera 4, 31000 Osijek</item>
    </izvorni_sadrzaj>
    <derivirana_varijabla naziv="DomainObject.Predmet.ProtuStrankaListFormatedWithAdress_1">
      <item>GEODETSKI ZAVOD, Zavod za projektiranje i izvođenje geodetskih radova, dioničko društvo, L.Jagera 4, 31000 Osijek</item>
    </derivirana_varijabla>
  </DomainObject.Predmet.ProtuStrankaListFormatedWithAdress>
  <DomainObject.Predmet.ProtuStrankaListFormatedWithAdressOIB>
    <izvorni_sadrzaj>
      <item>GEODETSKI ZAVOD, Zavod za projektiranje i izvođenje geodetskih radova, dioničko društvo, OIB 80480339029, L.Jagera 4, 31000 Osijek</item>
    </izvorni_sadrzaj>
    <derivirana_varijabla naziv="DomainObject.Predmet.ProtuStrankaListFormatedWithAdressOIB_1">
      <item>GEODETSKI ZAVOD, Zavod za projektiranje i izvođenje geodetskih radova, dioničko društvo, OIB 80480339029, L.Jagera 4, 31000 Osijek</item>
    </derivirana_varijabla>
  </DomainObject.Predmet.ProtuStrankaListFormatedWithAdressOIB>
  <DomainObject.Predmet.ProtuStrankaListNazivFormated>
    <izvorni_sadrzaj>
      <item>GEODETSKI ZAVOD, Zavod za projektiranje i izvođenje geodetskih radova, dioničko društvo</item>
    </izvorni_sadrzaj>
    <derivirana_varijabla naziv="DomainObject.Predmet.ProtuStrankaListNazivFormated_1">
      <item>GEODETSKI ZAVOD, Zavod za projektiranje i izvođenje geodetskih radova, dioničko društvo</item>
    </derivirana_varijabla>
  </DomainObject.Predmet.ProtuStrankaListNazivFormated>
  <DomainObject.Predmet.ProtuStrankaListNazivFormatedOIB>
    <izvorni_sadrzaj>
      <item>GEODETSKI ZAVOD, Zavod za projektiranje i izvođenje geodetskih radova, dioničko društvo, OIB 80480339029</item>
    </izvorni_sadrzaj>
    <derivirana_varijabla naziv="DomainObject.Predmet.ProtuStrankaListNazivFormatedOIB_1">
      <item>GEODETSKI ZAVOD, Zavod za projektiranje i izvođenje geodetskih radova, dioničko društvo, OIB 80480339029</item>
    </derivirana_varijabla>
  </DomainObject.Predmet.ProtuStrankaListNazivFormatedOIB>
  <DomainObject.Predmet.OstaliListFormated>
    <izvorni_sadrzaj>
      <item>ŽDO  GUO</item>
      <item>Zlatko Markasović</item>
    </izvorni_sadrzaj>
    <derivirana_varijabla naziv="DomainObject.Predmet.OstaliListFormated_1">
      <item>ŽDO  GUO</item>
      <item>Zlatko Markasović</item>
    </derivirana_varijabla>
  </DomainObject.Predmet.OstaliListFormated>
  <DomainObject.Predmet.OstaliListFormatedOIB>
    <izvorni_sadrzaj>
      <item>ŽDO  GUO, OIB 61379160880</item>
      <item>Zlatko Markasović, OIB 82230536462</item>
    </izvorni_sadrzaj>
    <derivirana_varijabla naziv="DomainObject.Predmet.OstaliListFormatedOIB_1">
      <item>ŽDO  GUO, OIB 61379160880</item>
      <item>Zlatko Markasović, OIB 82230536462</item>
    </derivirana_varijabla>
  </DomainObject.Predmet.OstaliListFormatedOIB>
  <DomainObject.Predmet.OstaliListFormatedWithAdress>
    <izvorni_sadrzaj>
      <item>ŽDO  GUO</item>
      <item>Zlatko Markasović, Vijenac Ivana Meštrovića 50, 31000 Osijek</item>
    </izvorni_sadrzaj>
    <derivirana_varijabla naziv="DomainObject.Predmet.OstaliListFormatedWithAdress_1">
      <item>ŽDO  GUO</item>
      <item>Zlatko Markasović, Vijenac Ivana Meštrovića 50, 31000 Osijek</item>
    </derivirana_varijabla>
  </DomainObject.Predmet.OstaliListFormatedWithAdress>
  <DomainObject.Predmet.OstaliListFormatedWithAdressOIB>
    <izvorni_sadrzaj>
      <item>ŽDO  GUO, OIB 61379160880</item>
      <item>Zlatko Markasović, OIB 82230536462, Vijenac Ivana Meštrovića 50, 31000 Osijek</item>
    </izvorni_sadrzaj>
    <derivirana_varijabla naziv="DomainObject.Predmet.OstaliListFormatedWithAdressOIB_1">
      <item>ŽDO  GUO, OIB 61379160880</item>
      <item>Zlatko Markasović, OIB 82230536462, Vijenac Ivana Meštrovića 50, 31000 Osijek</item>
    </derivirana_varijabla>
  </DomainObject.Predmet.OstaliListFormatedWithAdressOIB>
  <DomainObject.Predmet.OstaliListNazivFormated>
    <izvorni_sadrzaj>
      <item>ŽDO  GUO</item>
      <item>Zlatko Markasović</item>
    </izvorni_sadrzaj>
    <derivirana_varijabla naziv="DomainObject.Predmet.OstaliListNazivFormated_1">
      <item>ŽDO  GUO</item>
      <item>Zlatko Markasović</item>
    </derivirana_varijabla>
  </DomainObject.Predmet.OstaliListNazivFormated>
  <DomainObject.Predmet.OstaliListNazivFormatedOIB>
    <izvorni_sadrzaj>
      <item>ŽDO  GUO, OIB 61379160880</item>
      <item>Zlatko Markasović, OIB 82230536462</item>
    </izvorni_sadrzaj>
    <derivirana_varijabla naziv="DomainObject.Predmet.OstaliListNazivFormatedOIB_1">
      <item>ŽDO  GUO, OIB 61379160880</item>
      <item>Zlatko Markasović, OIB 82230536462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GEODETSKI ZAVOD, Zavod za projektiranje i izvođenje geodetskih radova, dioničko društvo</izvorni_sadrzaj>
    <derivirana_varijabla naziv="DomainObject.Predmet.ProtustrankaIDrugi_1">GEODETSKI ZAVOD, Zavod za projektiranje i izvođenje geodetskih radova, dioničko društvo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GEODETSKI ZAVOD, Zavod za projektiranje i izvođenje geodetskih radova, dioničko društvo, OIB 80480339029, L.Jagera 4, 31000 Osijek</izvorni_sadrzaj>
    <derivirana_varijabla naziv="DomainObject.Predmet.ProtustrankaIDrugiAdressOIB_1">GEODETSKI ZAVOD, Zavod za projektiranje i izvođenje geodetskih radova, dioničko društvo, OIB 80480339029, L.Jagera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GEODETSKI ZAVOD, Zavod za projektiranje i izvođenje geodetskih radova, dioničko društvo</item>
      <item>ŽDO  GUO</item>
      <item>Zlatko Markasović</item>
    </izvorni_sadrzaj>
    <derivirana_varijabla naziv="DomainObject.Predmet.SudioniciListNaziv_1">
      <item>FINA RC OSIJEK</item>
      <item>GEODETSKI ZAVOD, Zavod za projektiranje i izvođenje geodetskih radova, dioničko društvo</item>
      <item>ŽDO  GUO</item>
      <item>Zlatko Markasović</item>
    </derivirana_varijabla>
  </DomainObject.Predmet.SudioniciListNaziv>
  <DomainObject.Predmet.SudioniciListAdressOIB>
    <izvorni_sadrzaj>
      <item>FINA RC OSIJEK, OIB 85821130368, L. JEGERA 3,31000 Osijek</item>
      <item>GEODETSKI ZAVOD, Zavod za projektiranje i izvođenje geodetskih radova, dioničko društvo, OIB 80480339029, L.Jagera 4,31000 Osijek</item>
      <item>ŽDO  GUO, OIB 61379160880</item>
      <item>Zlatko Markasović, OIB 82230536462, Vijenac Ivana Meštrovića 50,31000 Osijek</item>
    </izvorni_sadrzaj>
    <derivirana_varijabla naziv="DomainObject.Predmet.SudioniciListAdressOIB_1">
      <item>FINA RC OSIJEK, OIB 85821130368, L. JEGERA 3,31000 Osijek</item>
      <item>GEODETSKI ZAVOD, Zavod za projektiranje i izvođenje geodetskih radova, dioničko društvo, OIB 80480339029, L.Jagera 4,31000 Osijek</item>
      <item>ŽDO  GUO, OIB 61379160880</item>
      <item>Zlatko Markasović, OIB 82230536462, Vijenac Ivana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80480339029</item>
      <item>, OIB 61379160880</item>
      <item>, OIB 82230536462</item>
    </izvorni_sadrzaj>
    <derivirana_varijabla naziv="DomainObject.Predmet.SudioniciListNazivOIB_1">
      <item>, OIB 85821130368</item>
      <item>, OIB 80480339029</item>
      <item>, OIB 61379160880</item>
      <item>, OIB 82230536462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3040E8-E8B5-45B9-9C6B-DEBC07DC7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2521</properties:Words>
  <properties:Characters>14505</properties:Characters>
  <properties:Lines>308</properties:Lines>
  <properties:Paragraphs>74</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17233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2016-07-18T07:00:00Z</dcterms:created>
  <dc:creator>hermanj</dc:creator>
  <cp:lastModifiedBy>Maja Kocijan</cp:lastModifiedBy>
  <cp:lastPrinted>2016-07-19T05:54:00Z</cp:lastPrinted>
  <dcterms:modified xmlns:xsi="http://www.w3.org/2001/XMLSchema-instance" xsi:type="dcterms:W3CDTF">2016-07-19T06:19:00Z</dcterms:modified>
  <cp:revision>8</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