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94fbc" w14:paraId="c394fbc" w:rsidRDefault="00C0079A" w:rsidP="00C0079A" w:rsidR="00C007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836F26">
        <w:t>985/16-9</w:t>
      </w:r>
    </w:p>
    <w:p w:rsidRDefault="00C0079A" w:rsidP="00C0079A" w:rsidR="00C0079A" w:rsidRPr="00EF7C9A">
      <w:pPr>
        <w:rPr>
          <w:b/>
        </w:rPr>
      </w:pPr>
    </w:p>
    <w:p w:rsidRDefault="00C0079A" w:rsidP="00C0079A" w:rsidR="00C0079A" w:rsidRPr="00EF7C9A">
      <w:pPr>
        <w:rPr>
          <w:b/>
        </w:rPr>
      </w:pPr>
    </w:p>
    <w:p w:rsidRDefault="00C0079A" w:rsidP="00C0079A" w:rsidR="00C0079A" w:rsidRPr="00EF7C9A">
      <w:pPr>
        <w:rPr>
          <w:b/>
        </w:rPr>
      </w:pPr>
    </w:p>
    <w:p w:rsidRDefault="00C0079A" w:rsidP="00C0079A" w:rsidR="00C0079A" w:rsidRPr="00EF7C9A">
      <w:r w:rsidRPr="00EF7C9A">
        <w:t>REPUBLIKA HRVATSKA</w:t>
      </w:r>
    </w:p>
    <w:p w:rsidRDefault="00C0079A" w:rsidP="00C0079A" w:rsidR="00C0079A" w:rsidRPr="00EF7C9A">
      <w:r w:rsidRPr="00EF7C9A">
        <w:t>TRGOVAČKI SUD U ZADRU</w:t>
      </w:r>
      <w:r w:rsidRPr="00EF7C9A">
        <w:tab/>
      </w:r>
    </w:p>
    <w:p w:rsidRDefault="00C0079A" w:rsidP="00C0079A" w:rsidR="00C0079A" w:rsidRPr="00EF7C9A"/>
    <w:p w:rsidRDefault="00C0079A" w:rsidP="00C0079A" w:rsidR="00C0079A" w:rsidRPr="00EF7C9A">
      <w:pPr>
        <w:jc w:val="center"/>
      </w:pPr>
      <w:r w:rsidRPr="00EF7C9A">
        <w:t>R E P U B L I K A   H R V A T S K A</w:t>
      </w:r>
    </w:p>
    <w:p w:rsidRDefault="00C0079A" w:rsidP="00C0079A" w:rsidR="00C0079A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C0079A" w:rsidP="00C0079A" w:rsidR="00C0079A" w:rsidRPr="00EF7C9A">
      <w:pPr>
        <w:jc w:val="center"/>
      </w:pPr>
      <w:r w:rsidRPr="00EF7C9A">
        <w:t>R J E Š E N J E</w:t>
      </w:r>
    </w:p>
    <w:p w:rsidRDefault="00C0079A" w:rsidP="00C0079A" w:rsidR="00C0079A" w:rsidRPr="00EF7C9A">
      <w:pPr>
        <w:jc w:val="center"/>
        <w:rPr>
          <w:b/>
        </w:rPr>
      </w:pPr>
    </w:p>
    <w:p w:rsidRDefault="00EC29F2" w:rsidP="00C0079A" w:rsidR="00C0079A" w:rsidRPr="00EF7C9A">
      <w:pPr>
        <w:ind w:firstLine="708"/>
        <w:jc w:val="both"/>
      </w:pPr>
      <w:r w:rsidRPr="007A679F">
        <w:t xml:space="preserve">Trgovački sud u Zadru OIB: 39670464653, po sutkinji tog suda Ardeni Bajlo, kao stečajnoj sutkinji, povodom prijedloga za otvaranje stečajnog postupka nad dužnikom </w:t>
      </w:r>
      <w:r w:rsidR="00836F26">
        <w:t>FALAČEC d.o.o., Petrčane, Ulica XXXI 20, OIB: 19205313453</w:t>
      </w:r>
      <w:r w:rsidRPr="007A679F">
        <w:t xml:space="preserve">, dana </w:t>
      </w:r>
      <w:r w:rsidR="00C937B3">
        <w:t>31</w:t>
      </w:r>
      <w:r>
        <w:t>. kolovoza</w:t>
      </w:r>
      <w:r w:rsidRPr="007A679F">
        <w:t xml:space="preserve"> 2016.</w:t>
      </w:r>
      <w:r w:rsidR="00C0079A" w:rsidRPr="00EF7C9A">
        <w:t xml:space="preserve"> </w:t>
      </w:r>
    </w:p>
    <w:p w:rsidRDefault="00C0079A" w:rsidP="00C0079A" w:rsidR="00C0079A" w:rsidRPr="00EF7C9A">
      <w:pPr>
        <w:rPr>
          <w:b/>
        </w:rPr>
      </w:pPr>
    </w:p>
    <w:p w:rsidRDefault="00C0079A" w:rsidP="00C0079A" w:rsidR="00C0079A" w:rsidRPr="00EF7C9A">
      <w:pPr>
        <w:jc w:val="center"/>
      </w:pPr>
      <w:r w:rsidRPr="00EF7C9A">
        <w:t>r i j e š i o   j e</w:t>
      </w:r>
    </w:p>
    <w:p w:rsidRDefault="00C0079A" w:rsidP="00C0079A" w:rsidR="00C0079A" w:rsidRPr="00EF7C9A">
      <w:pPr>
        <w:jc w:val="both"/>
      </w:pPr>
    </w:p>
    <w:p w:rsidRDefault="00C0079A" w:rsidP="002B63B2" w:rsidR="00C0079A" w:rsidRPr="002B63B2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rPr>
          <w:i/>
        </w:rPr>
      </w:pPr>
      <w:r w:rsidRPr="002B63B2">
        <w:rPr>
          <w:b/>
        </w:rPr>
        <w:t xml:space="preserve"> </w:t>
      </w:r>
      <w:r w:rsidR="00836F26">
        <w:t>Blanka Gambiraža iz Osijeka, Šamačka 9/I, OIB: 81085118009</w:t>
      </w:r>
      <w:r w:rsidRPr="002B63B2">
        <w:t>, imenuje se</w:t>
      </w:r>
      <w:r w:rsidR="00C937B3">
        <w:t xml:space="preserve"> za privremenu stečajnu upraviteljicu</w:t>
      </w:r>
      <w:r w:rsidRPr="00EF7C9A">
        <w:t xml:space="preserve"> nad </w:t>
      </w:r>
      <w:r>
        <w:t>stečajnim dužnikom</w:t>
      </w:r>
      <w:r w:rsidRPr="00EF7C9A">
        <w:t xml:space="preserve"> </w:t>
      </w:r>
      <w:r w:rsidR="00836F26">
        <w:t>FALAČEC d.o.o., Petrčane, Ulica XXXI 20, OIB: 19205313453</w:t>
      </w:r>
      <w:r>
        <w:t>.</w:t>
      </w:r>
    </w:p>
    <w:p w:rsidRDefault="00C0079A" w:rsidP="00C0079A" w:rsidR="00C0079A">
      <w:pPr>
        <w:pStyle w:val="Odlomakpopisa"/>
        <w:ind w:left="900"/>
        <w:jc w:val="both"/>
      </w:pPr>
    </w:p>
    <w:p w:rsidRDefault="00C937B3" w:rsidP="00C0079A" w:rsidR="00C0079A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Privremena stečajna</w:t>
      </w:r>
      <w:r w:rsidR="00C0079A">
        <w:t xml:space="preserve"> upravitelj</w:t>
      </w:r>
      <w:r>
        <w:t>ica dužna</w:t>
      </w:r>
      <w:r w:rsidR="00C0079A">
        <w:t xml:space="preserve"> je ispitati postoji li razlog za otvaranje stečajnog postupka, te ima li stečajni dužnik imovine kojom bi se mogli pokriti troškovi postupka i dijelom vjerovnici.</w:t>
      </w:r>
    </w:p>
    <w:p w:rsidRDefault="00C0079A" w:rsidP="00C0079A" w:rsidR="00C0079A">
      <w:pPr>
        <w:pStyle w:val="Odlomakpopisa"/>
      </w:pPr>
    </w:p>
    <w:p w:rsidRDefault="00C937B3" w:rsidP="00C0079A" w:rsidR="00C0079A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Privremena stečajna</w:t>
      </w:r>
      <w:r w:rsidR="00C0079A">
        <w:t xml:space="preserve"> upravitelj</w:t>
      </w:r>
      <w:r>
        <w:t>ica dužna</w:t>
      </w:r>
      <w:r w:rsidR="00C0079A">
        <w:t xml:space="preserve"> je svoje izvješće dostaviti sudu u roku od 30 dana.  </w:t>
      </w:r>
    </w:p>
    <w:p w:rsidRDefault="00C0079A" w:rsidP="00C0079A" w:rsidR="00C0079A" w:rsidRPr="00EF7C9A">
      <w:pPr>
        <w:jc w:val="center"/>
      </w:pPr>
    </w:p>
    <w:p w:rsidRDefault="00C0079A" w:rsidP="00C0079A" w:rsidR="00C0079A" w:rsidRPr="00EF7C9A">
      <w:pPr>
        <w:jc w:val="center"/>
      </w:pPr>
      <w:r w:rsidRPr="00EF7C9A">
        <w:t>Obrazloženje</w:t>
      </w:r>
      <w:r w:rsidRPr="00EF7C9A">
        <w:tab/>
      </w:r>
    </w:p>
    <w:p w:rsidRDefault="00C0079A" w:rsidP="00C0079A" w:rsidR="00C0079A" w:rsidRPr="00EF7C9A">
      <w:pPr>
        <w:jc w:val="both"/>
      </w:pPr>
    </w:p>
    <w:p w:rsidRDefault="00C0079A" w:rsidP="00C0079A" w:rsidR="00C0079A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 w:rsidR="00836F26">
        <w:t>FALAČEC d.o.o., Petrčane</w:t>
      </w:r>
      <w:r>
        <w:t>.</w:t>
      </w:r>
    </w:p>
    <w:p w:rsidRDefault="00C0079A" w:rsidP="00C0079A" w:rsidR="00C0079A">
      <w:pPr>
        <w:ind w:firstLine="708"/>
        <w:jc w:val="both"/>
      </w:pPr>
      <w:r>
        <w:t>Postupak je</w:t>
      </w:r>
      <w:r w:rsidR="00F57795">
        <w:t xml:space="preserve"> inicirala Financijska agencija.</w:t>
      </w:r>
      <w:r>
        <w:t xml:space="preserve"> </w:t>
      </w:r>
      <w:r w:rsidRPr="00EF7C9A">
        <w:t xml:space="preserve"> </w:t>
      </w:r>
      <w:r>
        <w:t xml:space="preserve"> </w:t>
      </w:r>
      <w:r w:rsidR="00C937B3">
        <w:t xml:space="preserve"> </w:t>
      </w:r>
      <w:r w:rsidR="00836F26">
        <w:t xml:space="preserve"> </w:t>
      </w:r>
    </w:p>
    <w:p w:rsidRDefault="002B63B2" w:rsidP="002B63B2" w:rsidR="00C937B3">
      <w:pPr>
        <w:ind w:firstLine="708"/>
        <w:jc w:val="both"/>
      </w:pPr>
      <w:r w:rsidRPr="00772151">
        <w:t xml:space="preserve">Na ročištu za utvrđivanje uvjeta za otvaranje stečajnog postupka zastupnik po zakonu stečajnog dužnika </w:t>
      </w:r>
      <w:r w:rsidR="00C937B3">
        <w:t xml:space="preserve">nije pristupio. </w:t>
      </w:r>
    </w:p>
    <w:p w:rsidRDefault="002B63B2" w:rsidP="002B63B2" w:rsidR="002B63B2" w:rsidRPr="003039D7">
      <w:pPr>
        <w:ind w:firstLine="708"/>
        <w:jc w:val="both"/>
      </w:pPr>
      <w:r w:rsidRPr="00772151">
        <w:t>Stoga je trebalo imenovati privremenog stečajnog</w:t>
      </w:r>
      <w:r w:rsidRPr="003039D7">
        <w:t xml:space="preserve"> upravitelja koji će ispitati ima li stečajni dužnik imovine kojom bi se mogli pokriti troškovi postupka i dijelom vjerovnici</w:t>
      </w:r>
      <w:r>
        <w:t>, kao i utvrditi da li postoji razlog za otvaranje stečajnog postupka</w:t>
      </w:r>
      <w:r w:rsidRPr="003039D7">
        <w:t>.</w:t>
      </w:r>
    </w:p>
    <w:p w:rsidRDefault="002B63B2" w:rsidP="002B63B2" w:rsidR="002B63B2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C937B3" w:rsidP="002B63B2" w:rsidR="002B63B2" w:rsidRPr="00EF7C9A">
      <w:pPr>
        <w:ind w:firstLine="708"/>
        <w:jc w:val="both"/>
      </w:pPr>
      <w:r>
        <w:t>Privremena stečajna</w:t>
      </w:r>
      <w:r w:rsidR="002B63B2" w:rsidRPr="00EF7C9A">
        <w:t xml:space="preserve"> upravitelj</w:t>
      </w:r>
      <w:r>
        <w:t xml:space="preserve">ica dužna </w:t>
      </w:r>
      <w:r w:rsidR="002B63B2" w:rsidRPr="00EF7C9A">
        <w:t xml:space="preserve">je svoje izvješće dostaviti sudu u roku od </w:t>
      </w:r>
      <w:r w:rsidR="002B63B2">
        <w:t>30</w:t>
      </w:r>
      <w:r w:rsidR="002B63B2" w:rsidRPr="00EF7C9A">
        <w:t xml:space="preserve"> dana.</w:t>
      </w:r>
    </w:p>
    <w:p w:rsidRDefault="002B63B2" w:rsidP="002B63B2" w:rsidR="002B63B2">
      <w:pPr>
        <w:ind w:firstLine="708"/>
        <w:jc w:val="both"/>
      </w:pPr>
      <w:r>
        <w:t xml:space="preserve">Stoga je odlučeno kao u izreci. </w:t>
      </w:r>
    </w:p>
    <w:p w:rsidRDefault="002B63B2" w:rsidP="00C0079A" w:rsidR="002B63B2">
      <w:pPr>
        <w:ind w:firstLine="708"/>
        <w:jc w:val="both"/>
      </w:pPr>
    </w:p>
    <w:p w:rsidRDefault="002B63B2" w:rsidP="00C0079A" w:rsidR="002B63B2">
      <w:pPr>
        <w:ind w:firstLine="708"/>
        <w:jc w:val="both"/>
      </w:pPr>
    </w:p>
    <w:p w:rsidRDefault="00C0079A" w:rsidP="00C0079A" w:rsidR="00C0079A" w:rsidRPr="00EF7C9A">
      <w:pPr>
        <w:jc w:val="center"/>
      </w:pPr>
      <w:r w:rsidRPr="00EF7C9A">
        <w:t xml:space="preserve">U Zadru, dana </w:t>
      </w:r>
      <w:r w:rsidR="00C937B3">
        <w:t>31</w:t>
      </w:r>
      <w:r w:rsidR="002B63B2">
        <w:t>.</w:t>
      </w:r>
      <w:r w:rsidR="004D7286">
        <w:t xml:space="preserve"> kolovoza</w:t>
      </w:r>
      <w:r>
        <w:t xml:space="preserve"> 2016.</w:t>
      </w:r>
    </w:p>
    <w:p w:rsidRDefault="00C0079A" w:rsidP="00C0079A" w:rsidR="00C0079A" w:rsidRPr="00EF7C9A">
      <w:pPr>
        <w:jc w:val="center"/>
      </w:pPr>
    </w:p>
    <w:p w:rsidRDefault="00207EE4" w:rsidP="00207EE4" w:rsidR="00C0079A">
      <w:r>
        <w:t xml:space="preserve">                                                                                                                           </w:t>
      </w:r>
      <w:r w:rsidR="00C0079A">
        <w:t>S</w:t>
      </w:r>
      <w:r w:rsidR="00C0079A" w:rsidRPr="002C500F">
        <w:t>u</w:t>
      </w:r>
      <w:r w:rsidR="00C0079A">
        <w:t>tkinja:</w:t>
      </w:r>
    </w:p>
    <w:p w:rsidRDefault="006946E0" w:rsidP="00207EE4" w:rsidR="00C0079A">
      <w:r>
        <w:t xml:space="preserve">                                                                  </w:t>
      </w:r>
      <w:r w:rsidR="00207EE4">
        <w:t xml:space="preserve">                   </w:t>
      </w:r>
      <w:r>
        <w:t xml:space="preserve">    </w:t>
      </w:r>
      <w:r w:rsidR="00207EE4">
        <w:t xml:space="preserve">                                 </w:t>
      </w:r>
      <w:r>
        <w:t xml:space="preserve"> </w:t>
      </w:r>
      <w:r w:rsidR="00C0079A">
        <w:t>Ardena Bajlo</w:t>
      </w:r>
    </w:p>
    <w:p w:rsidRDefault="00C0079A" w:rsidP="00C0079A" w:rsidR="00C0079A" w:rsidRPr="00EF7C9A">
      <w:pPr>
        <w:jc w:val="right"/>
      </w:pPr>
    </w:p>
    <w:p w:rsidRDefault="00C0079A" w:rsidP="00C0079A" w:rsidR="00C0079A"/>
    <w:p w:rsidRDefault="00C0079A" w:rsidP="00C0079A" w:rsidR="00C0079A"/>
    <w:p w:rsidRDefault="00C0079A" w:rsidP="00C0079A" w:rsidR="00C0079A" w:rsidRPr="00EF7C9A"/>
    <w:p w:rsidRDefault="00C0079A" w:rsidP="00C0079A" w:rsidR="00C0079A" w:rsidRPr="00EF7C9A">
      <w:r w:rsidRPr="00EF7C9A">
        <w:t>POUKA O PRAVNOM LIJEKU</w:t>
      </w:r>
    </w:p>
    <w:p w:rsidRDefault="00C0079A" w:rsidP="00C0079A" w:rsidR="00C0079A" w:rsidRPr="00EF7C9A">
      <w:r w:rsidRPr="00EF7C9A">
        <w:t>Protiv ovog rješenja dopuštena je žalba u roku od 8 dana od dostave istog.</w:t>
      </w:r>
    </w:p>
    <w:p w:rsidRDefault="00C0079A" w:rsidP="00C0079A" w:rsidR="00C0079A"/>
    <w:p w:rsidRDefault="00C0079A" w:rsidP="00C0079A" w:rsidR="00C0079A" w:rsidRPr="00EF7C9A"/>
    <w:p w:rsidRDefault="00C0079A" w:rsidP="006946E0" w:rsidR="00C0079A" w:rsidRPr="00EF7C9A">
      <w:r w:rsidRPr="00EF7C9A">
        <w:t xml:space="preserve"> </w:t>
      </w:r>
    </w:p>
    <w:p w:rsidRDefault="006946E0" w:rsidP="006946E0" w:rsidR="006946E0" w:rsidRPr="00EF7C9A">
      <w:r w:rsidRPr="00EF7C9A">
        <w:t xml:space="preserve">Dostaviti : </w:t>
      </w:r>
    </w:p>
    <w:p w:rsidRDefault="00C937B3" w:rsidP="006946E0" w:rsidR="006946E0">
      <w:pPr>
        <w:numPr>
          <w:ilvl w:val="0"/>
          <w:numId w:val="1"/>
        </w:numPr>
      </w:pPr>
      <w:r>
        <w:t>Privremenoj stečajnoj</w:t>
      </w:r>
      <w:r w:rsidR="006946E0" w:rsidRPr="00EF7C9A">
        <w:t xml:space="preserve"> upravitelj</w:t>
      </w:r>
      <w:r>
        <w:t>ici</w:t>
      </w:r>
      <w:r w:rsidR="006946E0" w:rsidRPr="00EF7C9A">
        <w:t xml:space="preserve"> uz izjavu i potvrdu o imenovanju</w:t>
      </w:r>
      <w:r w:rsidR="006946E0">
        <w:t xml:space="preserve"> – e-mailom </w:t>
      </w:r>
    </w:p>
    <w:p w:rsidRDefault="006946E0" w:rsidP="006946E0" w:rsidR="006946E0" w:rsidRPr="00EF7C9A">
      <w:pPr>
        <w:numPr>
          <w:ilvl w:val="0"/>
          <w:numId w:val="1"/>
        </w:numPr>
      </w:pPr>
      <w:r>
        <w:t>sudski registar</w:t>
      </w:r>
    </w:p>
    <w:p w:rsidRDefault="006946E0" w:rsidP="006946E0" w:rsidR="006946E0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6946E0" w:rsidP="006946E0" w:rsidR="006946E0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6946E0" w:rsidP="006946E0" w:rsidR="006946E0" w:rsidRPr="00EF7C9A">
      <w:pPr>
        <w:jc w:val="center"/>
      </w:pPr>
    </w:p>
    <w:p w:rsidRDefault="006946E0" w:rsidP="006946E0" w:rsidR="006946E0" w:rsidRPr="00C0079A"/>
    <w:p w:rsidRDefault="00842CEB" w:rsidP="00C0079A" w:rsidR="00842CEB" w:rsidRPr="00C0079A"/>
    <w:sectPr w:rsidSect="009C0FF2" w:rsidR="00842CEB" w:rsidRPr="00C007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D23281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4531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836F26">
          <w:t>985</w:t>
        </w:r>
        <w:r w:rsidR="00034AAA">
          <w:t>/16-</w:t>
        </w:r>
        <w:r w:rsidR="00836F26">
          <w:t>9</w:t>
        </w:r>
      </w:p>
      <w:p w:rsidRDefault="00E12FEA" w:rsidP="009C0FF2" w:rsidR="00E12FEA" w:rsidRPr="00EF7C9A">
        <w:pPr>
          <w:jc w:val="right"/>
        </w:pPr>
      </w:p>
      <w:p w:rsidRDefault="00E74531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77BD9"/>
    <w:rsid w:val="0008053D"/>
    <w:rsid w:val="000D4B36"/>
    <w:rsid w:val="000E0BB3"/>
    <w:rsid w:val="00110C37"/>
    <w:rsid w:val="0013102B"/>
    <w:rsid w:val="00170940"/>
    <w:rsid w:val="0017371F"/>
    <w:rsid w:val="001840A0"/>
    <w:rsid w:val="001A363B"/>
    <w:rsid w:val="001C347E"/>
    <w:rsid w:val="0020672D"/>
    <w:rsid w:val="00207EE4"/>
    <w:rsid w:val="00243782"/>
    <w:rsid w:val="00281BC7"/>
    <w:rsid w:val="002B63B2"/>
    <w:rsid w:val="002F591D"/>
    <w:rsid w:val="003024D4"/>
    <w:rsid w:val="003039D7"/>
    <w:rsid w:val="00314236"/>
    <w:rsid w:val="00323F63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A1BFA"/>
    <w:rsid w:val="004B768C"/>
    <w:rsid w:val="004D7286"/>
    <w:rsid w:val="004F1515"/>
    <w:rsid w:val="00515656"/>
    <w:rsid w:val="00531CC9"/>
    <w:rsid w:val="00563127"/>
    <w:rsid w:val="00590742"/>
    <w:rsid w:val="005A2E2A"/>
    <w:rsid w:val="00665069"/>
    <w:rsid w:val="006946E0"/>
    <w:rsid w:val="006A6847"/>
    <w:rsid w:val="006D1468"/>
    <w:rsid w:val="007002A2"/>
    <w:rsid w:val="007042E6"/>
    <w:rsid w:val="0074396A"/>
    <w:rsid w:val="00750D98"/>
    <w:rsid w:val="00775B04"/>
    <w:rsid w:val="00786CD1"/>
    <w:rsid w:val="007B6657"/>
    <w:rsid w:val="007C75BF"/>
    <w:rsid w:val="007E01F3"/>
    <w:rsid w:val="007E1086"/>
    <w:rsid w:val="007F26FC"/>
    <w:rsid w:val="00836AD9"/>
    <w:rsid w:val="00836F26"/>
    <w:rsid w:val="00842CEB"/>
    <w:rsid w:val="00881A15"/>
    <w:rsid w:val="008F03DE"/>
    <w:rsid w:val="008F3AD6"/>
    <w:rsid w:val="00932520"/>
    <w:rsid w:val="00946625"/>
    <w:rsid w:val="009B4456"/>
    <w:rsid w:val="009C0FF2"/>
    <w:rsid w:val="009F62F2"/>
    <w:rsid w:val="00A520DC"/>
    <w:rsid w:val="00A5292A"/>
    <w:rsid w:val="00AB08B3"/>
    <w:rsid w:val="00B310F0"/>
    <w:rsid w:val="00BA7CDC"/>
    <w:rsid w:val="00BB4F73"/>
    <w:rsid w:val="00BE6E59"/>
    <w:rsid w:val="00C0079A"/>
    <w:rsid w:val="00C02FA1"/>
    <w:rsid w:val="00C34253"/>
    <w:rsid w:val="00C541B9"/>
    <w:rsid w:val="00C85781"/>
    <w:rsid w:val="00C9120F"/>
    <w:rsid w:val="00C937B3"/>
    <w:rsid w:val="00D23281"/>
    <w:rsid w:val="00DF0026"/>
    <w:rsid w:val="00DF3ED8"/>
    <w:rsid w:val="00E12FEA"/>
    <w:rsid w:val="00E74531"/>
    <w:rsid w:val="00E86762"/>
    <w:rsid w:val="00E86E81"/>
    <w:rsid w:val="00E86F87"/>
    <w:rsid w:val="00E9550E"/>
    <w:rsid w:val="00EB1A94"/>
    <w:rsid w:val="00EB3FAB"/>
    <w:rsid w:val="00EC29F2"/>
    <w:rsid w:val="00EF7C9A"/>
    <w:rsid w:val="00F046B4"/>
    <w:rsid w:val="00F57795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45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45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45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5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5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45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45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45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5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5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985</izvorni_sadrzaj>
    <derivirana_varijabla naziv="DomainObject.Predmet.Broj_1">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St-985/2016</izvorni_sadrzaj>
    <derivirana_varijabla naziv="DomainObject.Predmet.OznakaBroj_1">St-985/2016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FALAČEC d.o.o. za trgovinu i usluge</izvorni_sadrzaj>
    <derivirana_varijabla naziv="DomainObject.Predmet.ProtustrankaFormated_1">  FALAČEC d.o.o. za trgovinu i usluge</derivirana_varijabla>
  </DomainObject.Predmet.ProtustrankaFormated>
  <DomainObject.Predmet.ProtustrankaFormatedOIB>
    <izvorni_sadrzaj>  FALAČEC d.o.o. za trgovinu i usluge, OIB 19205313453</izvorni_sadrzaj>
    <derivirana_varijabla naziv="DomainObject.Predmet.ProtustrankaFormatedOIB_1">  FALAČEC d.o.o. za trgovinu i usluge, OIB 19205313453</derivirana_varijabla>
  </DomainObject.Predmet.ProtustrankaFormatedOIB>
  <DomainObject.Predmet.ProtustrankaFormatedWithAdress>
    <izvorni_sadrzaj> FALAČEC d.o.o. za trgovinu i usluge, Ulica XXXI 20, 23000 Petrčane</izvorni_sadrzaj>
    <derivirana_varijabla naziv="DomainObject.Predmet.ProtustrankaFormatedWithAdress_1"> FALAČEC d.o.o. za trgovinu i usluge, Ulica XXXI 20, 23000 Petrčane</derivirana_varijabla>
  </DomainObject.Predmet.ProtustrankaFormatedWithAdress>
  <DomainObject.Predmet.ProtustrankaFormatedWithAdressOIB>
    <izvorni_sadrzaj> FALAČEC d.o.o. za trgovinu i usluge, OIB 19205313453, Ulica XXXI 20, 23000 Petrčane</izvorni_sadrzaj>
    <derivirana_varijabla naziv="DomainObject.Predmet.ProtustrankaFormatedWithAdressOIB_1"> FALAČEC d.o.o. za trgovinu i usluge, OIB 19205313453, Ulica XXXI 20, 23000 Petrčane</derivirana_varijabla>
  </DomainObject.Predmet.ProtustrankaFormatedWithAdressOIB>
  <DomainObject.Predmet.ProtustrankaWithAdress>
    <izvorni_sadrzaj>FALAČEC d.o.o. za trgovinu i usluge Ulica XXXI 20, 23000 Petrčane</izvorni_sadrzaj>
    <derivirana_varijabla naziv="DomainObject.Predmet.ProtustrankaWithAdress_1">FALAČEC d.o.o. za trgovinu i usluge Ulica XXXI 20, 23000 Petrčane</derivirana_varijabla>
  </DomainObject.Predmet.ProtustrankaWithAdress>
  <DomainObject.Predmet.ProtustrankaWithAdressOIB>
    <izvorni_sadrzaj>FALAČEC d.o.o. za trgovinu i usluge, OIB 19205313453, Ulica XXXI 20, 23000 Petrčane</izvorni_sadrzaj>
    <derivirana_varijabla naziv="DomainObject.Predmet.ProtustrankaWithAdressOIB_1">FALAČEC d.o.o. za trgovinu i usluge, OIB 19205313453, Ulica XXXI 20, 23000 Petrčane</derivirana_varijabla>
  </DomainObject.Predmet.ProtustrankaWithAdressOIB>
  <DomainObject.Predmet.ProtustrankaNazivFormated>
    <izvorni_sadrzaj>FALAČEC d.o.o. za trgovinu i usluge</izvorni_sadrzaj>
    <derivirana_varijabla naziv="DomainObject.Predmet.ProtustrankaNazivFormated_1">FALAČEC d.o.o. za trgovinu i usluge</derivirana_varijabla>
  </DomainObject.Predmet.ProtustrankaNazivFormated>
  <DomainObject.Predmet.ProtustrankaNazivFormatedOIB>
    <izvorni_sadrzaj>FALAČEC d.o.o. za trgovinu i usluge, OIB 19205313453</izvorni_sadrzaj>
    <derivirana_varijabla naziv="DomainObject.Predmet.ProtustrankaNazivFormatedOIB_1">FALAČEC d.o.o. za trgovinu i usluge, OIB 19205313453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17344.01</izvorni_sadrzaj>
    <derivirana_varijabla naziv="DomainObject.Predmet.TrenutnaVrijednost_1">17344.01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FALAČEC d.o.o. za trgovinu i usluge</item>
    </izvorni_sadrzaj>
    <derivirana_varijabla naziv="DomainObject.Predmet.ProtuStrankaListFormated_1">
      <item>FALAČEC d.o.o. za trgovinu i usluge</item>
    </derivirana_varijabla>
  </DomainObject.Predmet.ProtuStrankaListFormated>
  <DomainObject.Predmet.ProtuStrankaListFormatedOIB>
    <izvorni_sadrzaj>
      <item>FALAČEC d.o.o. za trgovinu i usluge, OIB 19205313453</item>
    </izvorni_sadrzaj>
    <derivirana_varijabla naziv="DomainObject.Predmet.ProtuStrankaListFormatedOIB_1">
      <item>FALAČEC d.o.o. za trgovinu i usluge, OIB 19205313453</item>
    </derivirana_varijabla>
  </DomainObject.Predmet.ProtuStrankaListFormatedOIB>
  <DomainObject.Predmet.ProtuStrankaListFormatedWithAdress>
    <izvorni_sadrzaj>
      <item>FALAČEC d.o.o. za trgovinu i usluge, Ulica XXXI 20, 23000 Petrčane</item>
    </izvorni_sadrzaj>
    <derivirana_varijabla naziv="DomainObject.Predmet.ProtuStrankaListFormatedWithAdress_1">
      <item>FALAČEC d.o.o. za trgovinu i usluge, Ulica XXXI 20, 23000 Petrčane</item>
    </derivirana_varijabla>
  </DomainObject.Predmet.ProtuStrankaListFormatedWithAdress>
  <DomainObject.Predmet.ProtuStrankaListFormatedWithAdressOIB>
    <izvorni_sadrzaj>
      <item>FALAČEC d.o.o. za trgovinu i usluge, OIB 19205313453, Ulica XXXI 20, 23000 Petrčane</item>
    </izvorni_sadrzaj>
    <derivirana_varijabla naziv="DomainObject.Predmet.ProtuStrankaListFormatedWithAdressOIB_1">
      <item>FALAČEC d.o.o. za trgovinu i usluge, OIB 19205313453, Ulica XXXI 20, 23000 Petrčane</item>
    </derivirana_varijabla>
  </DomainObject.Predmet.ProtuStrankaListFormatedWithAdressOIB>
  <DomainObject.Predmet.ProtuStrankaListNazivFormated>
    <izvorni_sadrzaj>
      <item>FALAČEC d.o.o. za trgovinu i usluge</item>
    </izvorni_sadrzaj>
    <derivirana_varijabla naziv="DomainObject.Predmet.ProtuStrankaListNazivFormated_1">
      <item>FALAČEC d.o.o. za trgovinu i usluge</item>
    </derivirana_varijabla>
  </DomainObject.Predmet.ProtuStrankaListNazivFormated>
  <DomainObject.Predmet.ProtuStrankaListNazivFormatedOIB>
    <izvorni_sadrzaj>
      <item>FALAČEC d.o.o. za trgovinu i usluge, OIB 19205313453</item>
    </izvorni_sadrzaj>
    <derivirana_varijabla naziv="DomainObject.Predmet.ProtuStrankaListNazivFormatedOIB_1">
      <item>FALAČEC d.o.o. za trgovinu i usluge, OIB 19205313453</item>
    </derivirana_varijabla>
  </DomainObject.Predmet.ProtuStrankaListNazivFormatedOIB>
  <DomainObject.Predmet.OstaliListFormated>
    <izvorni_sadrzaj>
      <item>VELIBOR SEKULIĆ</item>
    </izvorni_sadrzaj>
    <derivirana_varijabla naziv="DomainObject.Predmet.OstaliListFormated_1">
      <item>VELIBOR SEKULIĆ</item>
    </derivirana_varijabla>
  </DomainObject.Predmet.OstaliListFormated>
  <DomainObject.Predmet.OstaliListFormatedOIB>
    <izvorni_sadrzaj>
      <item>VELIBOR SEKULIĆ, OIB 75831749124</item>
    </izvorni_sadrzaj>
    <derivirana_varijabla naziv="DomainObject.Predmet.OstaliListFormatedOIB_1">
      <item>VELIBOR SEKULIĆ, OIB 75831749124</item>
    </derivirana_varijabla>
  </DomainObject.Predmet.OstaliListFormatedOIB>
  <DomainObject.Predmet.OstaliListFormatedWithAdress>
    <izvorni_sadrzaj>
      <item>VELIBOR SEKULIĆ</item>
    </izvorni_sadrzaj>
    <derivirana_varijabla naziv="DomainObject.Predmet.OstaliListFormatedWithAdress_1">
      <item>VELIBOR SEKULIĆ</item>
    </derivirana_varijabla>
  </DomainObject.Predmet.OstaliListFormatedWithAdress>
  <DomainObject.Predmet.OstaliListFormatedWithAdressOIB>
    <izvorni_sadrzaj>
      <item>VELIBOR SEKULIĆ, OIB 75831749124</item>
    </izvorni_sadrzaj>
    <derivirana_varijabla naziv="DomainObject.Predmet.OstaliListFormatedWithAdressOIB_1">
      <item>VELIBOR SEKULIĆ, OIB 75831749124</item>
    </derivirana_varijabla>
  </DomainObject.Predmet.OstaliListFormatedWithAdressOIB>
  <DomainObject.Predmet.OstaliListNazivFormated>
    <izvorni_sadrzaj>
      <item>VELIBOR SEKULIĆ</item>
    </izvorni_sadrzaj>
    <derivirana_varijabla naziv="DomainObject.Predmet.OstaliListNazivFormated_1">
      <item>VELIBOR SEKULIĆ</item>
    </derivirana_varijabla>
  </DomainObject.Predmet.OstaliListNazivFormated>
  <DomainObject.Predmet.OstaliListNazivFormatedOIB>
    <izvorni_sadrzaj>
      <item>VELIBOR SEKULIĆ, OIB 75831749124</item>
    </izvorni_sadrzaj>
    <derivirana_varijabla naziv="DomainObject.Predmet.OstaliListNazivFormatedOIB_1">
      <item>VELIBOR SEKULIĆ, OIB 75831749124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FALAČEC d.o.o. za trgovinu i usluge</izvorni_sadrzaj>
    <derivirana_varijabla naziv="DomainObject.Predmet.ProtustrankaIDrugi_1">FALAČEC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FALAČEC d.o.o. za trgovinu i usluge, OIB 19205313453, Ulica XXXI 20, 23000 Petrčane</izvorni_sadrzaj>
    <derivirana_varijabla naziv="DomainObject.Predmet.ProtustrankaIDrugiAdressOIB_1">FALAČEC d.o.o. za trgovinu i usluge, OIB 19205313453, Ulica XXXI 20, 23000 Petrčane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FALAČEC d.o.o. za trgovinu i usluge</item>
      <item>VELIBOR SEKULIĆ</item>
    </izvorni_sadrzaj>
    <derivirana_varijabla naziv="DomainObject.Predmet.SudioniciListNaziv_1">
      <item>FINA</item>
      <item>FALAČEC d.o.o. za trgovinu i usluge</item>
      <item>VELIBOR SEKULIĆ</item>
    </derivirana_varijabla>
  </DomainObject.Predmet.SudioniciListNaziv>
  <DomainObject.Predmet.SudioniciListAdressOIB>
    <izvorni_sadrzaj>
      <item>FINA, OIB 85821130368</item>
      <item>FALAČEC d.o.o. za trgovinu i usluge, OIB 19205313453, Ulica XXXI 20,23000 Petrčane</item>
      <item>VELIBOR SEKULIĆ, OIB 75831749124</item>
    </izvorni_sadrzaj>
    <derivirana_varijabla naziv="DomainObject.Predmet.SudioniciListAdressOIB_1">
      <item>FINA, OIB 85821130368</item>
      <item>FALAČEC d.o.o. za trgovinu i usluge, OIB 19205313453, Ulica XXXI 20,23000 Petrčane</item>
      <item>VELIBOR SEKULIĆ, OIB 75831749124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19205313453</item>
      <item>, OIB 75831749124</item>
    </izvorni_sadrzaj>
    <derivirana_varijabla naziv="DomainObject.Predmet.SudioniciListNazivOIB_1">
      <item>, OIB 85821130368</item>
      <item>, OIB 19205313453</item>
      <item>, OIB 75831749124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321</properties:Words>
  <properties:Characters>1690</properties:Characters>
  <properties:Lines>66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2016-08-31T09:45:00Z</dcterms:created>
  <dc:creator>Ardena Bajlo</dc:creator>
  <cp:lastModifiedBy>Martina Kalmeta</cp:lastModifiedBy>
  <cp:lastPrinted>2016-08-31T09:40:00Z</cp:lastPrinted>
  <dcterms:modified xmlns:xsi="http://www.w3.org/2001/XMLSchema-instance" xsi:type="dcterms:W3CDTF">2016-09-02T07:18:00Z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