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099d" w14:paraId="d5b099d" w:rsidRDefault="00E12739" w:rsidP="006E70B2" w:rsidR="006E70B2" w:rsidRPr="00577629">
      <w:pPr>
        <w15:collapsed w:val="false"/>
        <w:rPr>
          <w:bCs/>
        </w:rPr>
      </w:pPr>
      <w:bookmarkStart w:name="_GoBack" w:id="0"/>
      <w:bookmarkEnd w:id="0"/>
      <w:r w:rsidRPr="00577629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629">
        <w:rPr>
          <w:noProof/>
        </w:rPr>
        <w:t xml:space="preserve">       </w:t>
      </w: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  <w:r w:rsidRPr="00577629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577629">
      <w:pPr>
        <w:rPr>
          <w:bCs/>
        </w:rPr>
      </w:pPr>
      <w:r w:rsidRPr="00577629">
        <w:rPr>
          <w:bCs/>
        </w:rPr>
        <w:t>TRGOVAČKI SUD U ZAGREBU</w:t>
      </w:r>
    </w:p>
    <w:p w:rsidRDefault="006E70B2" w:rsidP="006E70B2" w:rsidR="006E70B2" w:rsidRPr="00577629">
      <w:pPr>
        <w:rPr>
          <w:bCs/>
        </w:rPr>
      </w:pPr>
      <w:r w:rsidRPr="00577629">
        <w:rPr>
          <w:bCs/>
        </w:rPr>
        <w:t>Zagreb, Amruševa 2/II</w:t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  <w:r w:rsidRPr="00577629">
        <w:rPr>
          <w:bCs/>
        </w:rPr>
        <w:tab/>
      </w:r>
    </w:p>
    <w:p w:rsidRDefault="006E70B2" w:rsidP="006E70B2" w:rsidR="006E70B2" w:rsidRPr="00577629">
      <w:pPr>
        <w:rPr>
          <w:bCs/>
        </w:rPr>
      </w:pPr>
    </w:p>
    <w:p w:rsidRDefault="006E70B2" w:rsidP="006E70B2" w:rsidR="006E70B2" w:rsidRPr="00577629">
      <w:pPr>
        <w:jc w:val="center"/>
        <w:rPr>
          <w:bCs/>
        </w:rPr>
      </w:pPr>
      <w:r w:rsidRPr="00577629">
        <w:rPr>
          <w:bCs/>
        </w:rPr>
        <w:t xml:space="preserve">R E P U B L I K A   H R V A T S K A </w:t>
      </w:r>
    </w:p>
    <w:p w:rsidRDefault="006E70B2" w:rsidP="006E70B2" w:rsidR="006E70B2" w:rsidRPr="00577629">
      <w:pPr>
        <w:pStyle w:val="Naslov2"/>
        <w:rPr>
          <w:rFonts w:cs="Times New Roman" w:hAnsi="Times New Roman" w:ascii="Times New Roman"/>
          <w:b w:val="false"/>
        </w:rPr>
      </w:pPr>
      <w:r w:rsidRPr="00577629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577629"/>
    <w:p w:rsidRDefault="006E70B2" w:rsidP="008D5206" w:rsidR="00B76482" w:rsidRPr="00577629">
      <w:pPr>
        <w:ind w:firstLine="708"/>
        <w:jc w:val="both"/>
      </w:pPr>
      <w:r w:rsidRPr="00577629">
        <w:rPr>
          <w:bCs/>
        </w:rPr>
        <w:t>Trgovački sud u Zagrebu, p</w:t>
      </w:r>
      <w:r w:rsidRPr="00577629">
        <w:t xml:space="preserve">o sucu toga suda Vesni Sremac Šoštar, radi otvaranja stečajnog postupka nad </w:t>
      </w:r>
      <w:r w:rsidR="00577629" w:rsidRPr="00577629">
        <w:t>Stečajna masa iza stečajnog dužnika GRUPA AURORA d.o.o., Zagreb, Ulica grada Chicaga 18, MBS: 081170738</w:t>
      </w:r>
      <w:r w:rsidR="00EA3D2F" w:rsidRPr="00577629">
        <w:t>,</w:t>
      </w:r>
      <w:r w:rsidR="009732E8" w:rsidRPr="00577629">
        <w:rPr>
          <w:rFonts w:eastAsiaTheme="minorEastAsia"/>
        </w:rPr>
        <w:t xml:space="preserve"> </w:t>
      </w:r>
      <w:r w:rsidRPr="00577629">
        <w:t xml:space="preserve">dana </w:t>
      </w:r>
      <w:r w:rsidR="00577629" w:rsidRPr="00577629">
        <w:t>16</w:t>
      </w:r>
      <w:r w:rsidR="003F3C0E" w:rsidRPr="00577629">
        <w:t>. siječnja 2019. godine</w:t>
      </w:r>
    </w:p>
    <w:p w:rsidRDefault="00254470" w:rsidP="008D5206" w:rsidR="00254470" w:rsidRPr="00577629">
      <w:pPr>
        <w:ind w:firstLine="708"/>
        <w:jc w:val="both"/>
      </w:pPr>
    </w:p>
    <w:p w:rsidRDefault="006E70B2" w:rsidP="006E70B2" w:rsidR="006E70B2" w:rsidRPr="00577629">
      <w:pPr>
        <w:jc w:val="center"/>
        <w:rPr>
          <w:bCs/>
        </w:rPr>
      </w:pPr>
      <w:r w:rsidRPr="00577629">
        <w:rPr>
          <w:bCs/>
        </w:rPr>
        <w:t xml:space="preserve">r i j e š i o   j e </w:t>
      </w:r>
    </w:p>
    <w:p w:rsidRDefault="006E70B2" w:rsidP="008A0BC7" w:rsidR="006E70B2" w:rsidRPr="00577629">
      <w:pPr>
        <w:jc w:val="both"/>
        <w:rPr>
          <w:bCs/>
        </w:rPr>
      </w:pPr>
    </w:p>
    <w:p w:rsidRDefault="006E70B2" w:rsidP="00BF5B37" w:rsidR="006E70B2" w:rsidRPr="00577629">
      <w:pPr>
        <w:jc w:val="both"/>
        <w:rPr>
          <w:bCs/>
        </w:rPr>
      </w:pPr>
      <w:r w:rsidRPr="00577629">
        <w:rPr>
          <w:bCs/>
        </w:rPr>
        <w:tab/>
        <w:t>1.</w:t>
      </w:r>
      <w:r w:rsidRPr="00577629">
        <w:rPr>
          <w:bCs/>
        </w:rPr>
        <w:tab/>
      </w:r>
      <w:r w:rsidRPr="00577629">
        <w:t>Otvara se</w:t>
      </w:r>
      <w:r w:rsidR="00ED2011" w:rsidRPr="00577629">
        <w:t xml:space="preserve"> stečajni postupak nad</w:t>
      </w:r>
      <w:r w:rsidR="00137286" w:rsidRPr="00577629">
        <w:t xml:space="preserve"> </w:t>
      </w:r>
      <w:r w:rsidR="00577629" w:rsidRPr="00577629">
        <w:t>Stečajna masa iza stečajnog dužnika GRUPA AURORA d.o.o., Zagreb, Ulica grada Chicaga 18, MBS: 081170738</w:t>
      </w:r>
      <w:r w:rsidRPr="00577629">
        <w:t>.</w:t>
      </w:r>
    </w:p>
    <w:p w:rsidRDefault="006E70B2" w:rsidP="001577F2" w:rsidR="006F46C8" w:rsidRPr="00577629">
      <w:pPr>
        <w:ind w:left="360"/>
        <w:jc w:val="both"/>
      </w:pPr>
      <w:r w:rsidRPr="00577629">
        <w:tab/>
        <w:t>2.</w:t>
      </w:r>
      <w:r w:rsidRPr="00577629">
        <w:tab/>
        <w:t xml:space="preserve">Za stečajnog  upravitelja imenuje </w:t>
      </w:r>
      <w:r w:rsidR="001577F2" w:rsidRPr="00650C8D">
        <w:t>Marijana Sabljić iz Zagreba, Ulica grada Chicaga 18, OIB: 67071032106</w:t>
      </w:r>
      <w:r w:rsidR="008276A7" w:rsidRPr="00577629">
        <w:t>.</w:t>
      </w:r>
    </w:p>
    <w:p w:rsidRDefault="006E70B2" w:rsidP="00BF5B37" w:rsidR="006E70B2" w:rsidRPr="00577629">
      <w:pPr>
        <w:jc w:val="both"/>
      </w:pPr>
      <w:r w:rsidRPr="00577629">
        <w:tab/>
      </w:r>
      <w:r w:rsidRPr="00577629">
        <w:rPr>
          <w:bCs/>
        </w:rPr>
        <w:t xml:space="preserve">3. </w:t>
      </w:r>
      <w:r w:rsidRPr="00577629">
        <w:rPr>
          <w:bCs/>
        </w:rPr>
        <w:tab/>
      </w:r>
      <w:r w:rsidRPr="00577629">
        <w:t xml:space="preserve">Stečajni postupak otvara se sa danom </w:t>
      </w:r>
      <w:r w:rsidR="00D6557B">
        <w:t>16</w:t>
      </w:r>
      <w:r w:rsidR="003F3C0E" w:rsidRPr="00577629">
        <w:t>. siječnja 2019</w:t>
      </w:r>
      <w:r w:rsidRPr="00577629">
        <w:t xml:space="preserve">.  godine u  13:00 sati.   </w:t>
      </w:r>
    </w:p>
    <w:p w:rsidRDefault="006E70B2" w:rsidP="001577F2" w:rsidR="006E70B2" w:rsidRPr="00577629">
      <w:pPr>
        <w:ind w:left="360"/>
        <w:jc w:val="both"/>
      </w:pPr>
      <w:r w:rsidRPr="00577629">
        <w:tab/>
      </w:r>
      <w:r w:rsidRPr="00577629">
        <w:rPr>
          <w:bCs/>
        </w:rPr>
        <w:t xml:space="preserve">4. </w:t>
      </w:r>
      <w:r w:rsidRPr="00577629">
        <w:tab/>
        <w:t xml:space="preserve">Pozivaju se vjerovnici viših isplatnih redova (čl. 257 st. 1 toč. 1 SZ-a) da u roku od 60 dana od isteka osmog dana od dana objave na e-oglasnoj ploči suda stečajnom upravitelju prijave tražbine u skladu sa čl. 257 Stečajnog zakona (NN 71/15) i to u dva primjerka sa ispravama iz kojih tražbine proizlaze, odnosno kojima se dokazuju na adresu  </w:t>
      </w:r>
      <w:r w:rsidR="001577F2" w:rsidRPr="00650C8D">
        <w:t>Marijana Sabljić iz Zagreba, Ulica grada Chicaga 18, OIB: 67071032106</w:t>
      </w:r>
      <w:r w:rsidR="00CA1A46" w:rsidRPr="00577629">
        <w:t>, te dostave dokaz o uplati pristojbe za prijavu tražbine u iznosu od 2% od prijavljene tražbine, ali ne više od 500,00 kn na račun broj IBAN: HR1210010051863000160, Državni proračun, model HR64, poziv na broj 5045-20735</w:t>
      </w:r>
      <w:r w:rsidR="001E465E" w:rsidRPr="00577629">
        <w:t>-</w:t>
      </w:r>
      <w:r w:rsidR="002D3AAB" w:rsidRPr="00577629">
        <w:t xml:space="preserve">OIB stranke koja uplaćuje, </w:t>
      </w:r>
      <w:r w:rsidR="003F3C0E" w:rsidRPr="00577629">
        <w:t>a u opisu broj predmeta St-</w:t>
      </w:r>
      <w:r w:rsidR="00577629">
        <w:t>1936-17</w:t>
      </w:r>
      <w:r w:rsidR="003F3C0E" w:rsidRPr="00577629">
        <w:t>.</w:t>
      </w:r>
    </w:p>
    <w:p w:rsidRDefault="006E70B2" w:rsidP="00BF5B37" w:rsidR="006E70B2" w:rsidRPr="00577629">
      <w:pPr>
        <w:pStyle w:val="Tijeloteksta"/>
      </w:pPr>
      <w:r w:rsidRPr="00577629">
        <w:tab/>
        <w:t xml:space="preserve">Smatrat će se da su radnici i prijašnji radnici dužnika svoju tražbinu prijavili u skladu sa popisom koji je sastavio stečajni upravitelj (čl. 257 st. 3 Stečajnog zakona), ako radnik ili prijašnji dužnikov radnik nije prijavio tražbinu smatrat će se da je tražbinu prijavio u skladu sa popisom iz st. 3 čl. 257 Stečajnog zakona. </w:t>
      </w:r>
    </w:p>
    <w:p w:rsidRDefault="006E70B2" w:rsidP="008A0BC7" w:rsidR="006E70B2" w:rsidRPr="00577629">
      <w:pPr>
        <w:jc w:val="both"/>
      </w:pPr>
      <w:r w:rsidRPr="00577629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6E70B2" w:rsidP="008A0BC7" w:rsidR="006E70B2" w:rsidRPr="00577629">
      <w:pPr>
        <w:jc w:val="both"/>
      </w:pPr>
      <w:r w:rsidRPr="00577629">
        <w:tab/>
        <w:t>Prijavi tražbine je potrebno priložiti i potvrdu o uplaćenoj pristojbi prema tarifnom broju 23 st. 2.</w:t>
      </w:r>
    </w:p>
    <w:p w:rsidRDefault="006E70B2" w:rsidP="008A0BC7" w:rsidR="006E70B2" w:rsidRPr="00577629">
      <w:pPr>
        <w:ind w:firstLine="708"/>
        <w:jc w:val="both"/>
      </w:pPr>
      <w:r w:rsidRPr="00577629">
        <w:rPr>
          <w:bCs/>
        </w:rPr>
        <w:t xml:space="preserve">5. </w:t>
      </w:r>
      <w:r w:rsidRPr="00577629">
        <w:rPr>
          <w:bCs/>
        </w:rPr>
        <w:tab/>
      </w:r>
      <w:r w:rsidRPr="00577629">
        <w:t xml:space="preserve">Razlučni vjerovnici dužni su obavijestiti stečajnog upravitelja o svom razlučnom pravu, pravnoj osnovi razlučnog prava i dijelu imovine stečajnog dužnika na koje se odnosi razlučno pravo. </w:t>
      </w:r>
    </w:p>
    <w:p w:rsidRDefault="006E70B2" w:rsidP="008A0BC7" w:rsidR="006E70B2" w:rsidRPr="00577629">
      <w:pPr>
        <w:ind w:firstLine="708"/>
        <w:jc w:val="both"/>
      </w:pPr>
      <w:r w:rsidRPr="00577629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6E70B2" w:rsidP="008A0BC7" w:rsidR="006E70B2" w:rsidRPr="00577629">
      <w:pPr>
        <w:ind w:firstLine="708"/>
        <w:jc w:val="both"/>
      </w:pPr>
      <w:r w:rsidRPr="00577629">
        <w:t xml:space="preserve">Razlučni vjerovnici koji nisu obavijestili stečajnog upravitelja o svom razlučnom pravu ne gube pravo odvojenog namirenja iz predmeta razlučnog prava. </w:t>
      </w:r>
    </w:p>
    <w:p w:rsidRDefault="006E70B2" w:rsidP="008A0BC7" w:rsidR="006E70B2" w:rsidRPr="00577629">
      <w:pPr>
        <w:pStyle w:val="Uvuenotijeloteksta"/>
      </w:pPr>
      <w:r w:rsidRPr="00577629">
        <w:lastRenderedPageBreak/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6E70B2" w:rsidP="005B7E0B" w:rsidR="006E70B2" w:rsidRPr="00577629">
      <w:pPr>
        <w:pStyle w:val="Uvuenotijeloteksta"/>
      </w:pPr>
      <w:r w:rsidRPr="00577629">
        <w:t xml:space="preserve">6. Izlučni vjerovnici dužni su obavijestiti stečajnog upravitelja o svom izlučnom pravu, pravnoj osnovi svog izlučnog prava i označiti predmet na koji se njihovo izlučno pravo odnosi, odnosno u obavijesti naznačiti pravo iz čl. 258 st. 1 Stečajnog zakona.  </w:t>
      </w:r>
    </w:p>
    <w:p w:rsidRDefault="006E70B2" w:rsidP="008A0BC7" w:rsidR="006E70B2" w:rsidRPr="00577629">
      <w:pPr>
        <w:jc w:val="both"/>
      </w:pPr>
      <w:r w:rsidRPr="00577629">
        <w:rPr>
          <w:bCs/>
        </w:rPr>
        <w:tab/>
        <w:t xml:space="preserve">7. </w:t>
      </w:r>
      <w:r w:rsidRPr="00577629">
        <w:t xml:space="preserve">Pozivaju se dužnikovi dužnici da svoje obveze bez odgode ispunjavaju stečajnom upravitelju za stečajnog dužnika. </w:t>
      </w:r>
    </w:p>
    <w:p w:rsidRDefault="006E70B2" w:rsidP="008A0BC7" w:rsidR="006E70B2" w:rsidRPr="00577629">
      <w:pPr>
        <w:jc w:val="both"/>
      </w:pPr>
      <w:r w:rsidRPr="00577629">
        <w:tab/>
      </w:r>
      <w:r w:rsidRPr="00577629">
        <w:rPr>
          <w:bCs/>
        </w:rPr>
        <w:t xml:space="preserve">8. </w:t>
      </w:r>
      <w:r w:rsidRPr="00577629">
        <w:t xml:space="preserve">Ročište vjerovnika na kojem se ispituju prijavljene tražbine - ispitno ročište određuje se za dan </w:t>
      </w:r>
      <w:r w:rsidR="001577F2">
        <w:t>15. svibnja</w:t>
      </w:r>
      <w:r w:rsidR="002B1468" w:rsidRPr="00577629">
        <w:t xml:space="preserve"> 2019</w:t>
      </w:r>
      <w:r w:rsidR="005C5F13" w:rsidRPr="00577629">
        <w:t xml:space="preserve">. g. u </w:t>
      </w:r>
      <w:r w:rsidR="00734388" w:rsidRPr="00577629">
        <w:t>10,00</w:t>
      </w:r>
      <w:r w:rsidR="004E4F0B" w:rsidRPr="00577629">
        <w:t xml:space="preserve"> </w:t>
      </w:r>
      <w:r w:rsidRPr="00577629">
        <w:t>sati, a ročište na kojem će se na temelju izvješća stečajnog upravitelja odlučiti o daljnjem tijeku stečajnog postupka – izvještajno ročište određuje se za i</w:t>
      </w:r>
      <w:r w:rsidR="005C5F13" w:rsidRPr="00577629">
        <w:t xml:space="preserve">sti dan </w:t>
      </w:r>
      <w:r w:rsidR="00DA0909" w:rsidRPr="00577629">
        <w:t xml:space="preserve">u </w:t>
      </w:r>
      <w:r w:rsidR="00734388" w:rsidRPr="00577629">
        <w:t>10</w:t>
      </w:r>
      <w:r w:rsidR="001577F2">
        <w:t>,15</w:t>
      </w:r>
      <w:r w:rsidRPr="00577629">
        <w:t xml:space="preserve"> sati u prostorijama Trgovačkog suda u Zagrebu, </w:t>
      </w:r>
      <w:r w:rsidR="00734388" w:rsidRPr="00577629">
        <w:t>Amruševa 2/ II, UZ soba broj 93/I</w:t>
      </w:r>
      <w:r w:rsidR="008A0BC7" w:rsidRPr="00577629">
        <w:t>I</w:t>
      </w:r>
      <w:r w:rsidRPr="00577629">
        <w:t>.</w:t>
      </w:r>
    </w:p>
    <w:p w:rsidRDefault="006E70B2" w:rsidP="008A0BC7" w:rsidR="006E70B2" w:rsidRPr="00577629">
      <w:pPr>
        <w:ind w:firstLine="708"/>
        <w:jc w:val="both"/>
      </w:pPr>
      <w:r w:rsidRPr="00577629">
        <w:rPr>
          <w:bCs/>
        </w:rPr>
        <w:t xml:space="preserve">9. </w:t>
      </w:r>
      <w:r w:rsidRPr="00577629">
        <w:t xml:space="preserve">Oglas o otvaranju stečajnog postupka istaknut je na e- oglasnoj ploči ovog suda dana </w:t>
      </w:r>
      <w:r w:rsidR="00D01CAC">
        <w:t>16</w:t>
      </w:r>
      <w:r w:rsidR="00734388" w:rsidRPr="00577629">
        <w:t>. siječnja 2019</w:t>
      </w:r>
      <w:r w:rsidR="008A0BC7" w:rsidRPr="00577629">
        <w:t xml:space="preserve">. </w:t>
      </w:r>
      <w:r w:rsidRPr="00577629">
        <w:t xml:space="preserve">godine. </w:t>
      </w:r>
    </w:p>
    <w:p w:rsidRDefault="006E70B2" w:rsidP="008A0BC7" w:rsidR="006E70B2" w:rsidRPr="00577629">
      <w:pPr>
        <w:ind w:firstLine="708"/>
        <w:jc w:val="both"/>
      </w:pPr>
      <w:r w:rsidRPr="00577629">
        <w:rPr>
          <w:bCs/>
        </w:rPr>
        <w:t>10.</w:t>
      </w:r>
      <w:r w:rsidRPr="00577629">
        <w:t xml:space="preserve"> Ovo rješenje dostavit će se u sudski registar Trgovačkog suda u Zagrebu.</w:t>
      </w:r>
    </w:p>
    <w:p w:rsidRDefault="00AF5482" w:rsidP="00AF5482" w:rsidR="00AF5482" w:rsidRPr="00577629">
      <w:pPr>
        <w:pStyle w:val="Bezproreda"/>
        <w:ind w:firstLine="708"/>
        <w:jc w:val="both"/>
        <w:rPr>
          <w:szCs w:val="24"/>
        </w:rPr>
      </w:pPr>
    </w:p>
    <w:p w:rsidRDefault="006E70B2" w:rsidP="00EB2944" w:rsidR="006E70B2" w:rsidRPr="00577629">
      <w:pPr>
        <w:pStyle w:val="Bezproreda"/>
        <w:ind w:firstLine="708"/>
        <w:jc w:val="center"/>
        <w:rPr>
          <w:szCs w:val="24"/>
        </w:rPr>
      </w:pPr>
      <w:r w:rsidRPr="00577629">
        <w:rPr>
          <w:szCs w:val="24"/>
        </w:rPr>
        <w:t>Obrazloženje</w:t>
      </w:r>
    </w:p>
    <w:p w:rsidRDefault="006E70B2" w:rsidP="006E70B2" w:rsidR="006E70B2" w:rsidRPr="00577629"/>
    <w:p w:rsidRDefault="006E70B2" w:rsidP="008D1427" w:rsidR="00577629">
      <w:pPr>
        <w:jc w:val="both"/>
      </w:pPr>
      <w:r w:rsidRPr="00577629">
        <w:tab/>
      </w:r>
    </w:p>
    <w:p w:rsidRDefault="00D6557B" w:rsidP="00577629" w:rsidR="00577629">
      <w:pPr>
        <w:ind w:firstLine="720"/>
        <w:jc w:val="both"/>
      </w:pPr>
      <w:r>
        <w:t xml:space="preserve">Likvidator </w:t>
      </w:r>
      <w:r w:rsidR="00577629" w:rsidRPr="003C3AEB">
        <w:t xml:space="preserve">je podnio ovom sudu temeljem čl. 16. i 109. SZ-a (NN 71/15) prijedlog za otvaranje stečajnog postupka nad dužnikom. </w:t>
      </w:r>
    </w:p>
    <w:p w:rsidRDefault="00CD5C98" w:rsidP="00CD5C98" w:rsidR="00CD5C98" w:rsidRPr="0073668D">
      <w:pPr>
        <w:jc w:val="both"/>
      </w:pPr>
      <w:r w:rsidRPr="0073668D">
        <w:t>Uvidom u spis utvrđeno je kako slijedi:</w:t>
      </w:r>
    </w:p>
    <w:p w:rsidRDefault="00CD5C98" w:rsidP="00CD5C98" w:rsidR="00CD5C98" w:rsidRPr="0073668D">
      <w:pPr>
        <w:jc w:val="both"/>
      </w:pPr>
      <w:r w:rsidRPr="0073668D">
        <w:t xml:space="preserve">            - pravomoćnim rješenjem ovog suda, broj gornji, od </w:t>
      </w:r>
      <w:r>
        <w:t>26. travnja 2018</w:t>
      </w:r>
      <w:r w:rsidRPr="0073668D">
        <w:t xml:space="preserve">. određuje se nastavak stečajnog postupka nad </w:t>
      </w:r>
      <w:r w:rsidRPr="00577629">
        <w:t>Stečajna masa iza stečajnog dužnika GRUPA AURORA d.o.o., Zagreb, Ulica grada Chicaga 18, MBS: 081170738</w:t>
      </w:r>
      <w:r>
        <w:t xml:space="preserve"> </w:t>
      </w:r>
      <w:r w:rsidRPr="0073668D">
        <w:t>i upis iste u sudski registar ovog suda prema adresi stečajnog upravitelja, sukladno članku 89 stavku 13 SZ-a (NN 71/15).</w:t>
      </w:r>
    </w:p>
    <w:p w:rsidRDefault="00CD5C98" w:rsidP="00CD5C98" w:rsidR="00CD5C98" w:rsidRPr="0073668D">
      <w:pPr>
        <w:jc w:val="both"/>
      </w:pPr>
      <w:r w:rsidRPr="0073668D">
        <w:t xml:space="preserve">              Istim rješenjem se određuje sjedište stečajne mase na adresi stečajnog upravitelja </w:t>
      </w:r>
      <w:r>
        <w:t>Marijane</w:t>
      </w:r>
      <w:r w:rsidRPr="00650C8D">
        <w:t xml:space="preserve"> Sabljić iz Zagreba, Ulica grada Chicaga 18, OIB: 67071032106</w:t>
      </w:r>
      <w:r w:rsidRPr="0073668D">
        <w:t>.</w:t>
      </w:r>
    </w:p>
    <w:p w:rsidRDefault="00CD5C98" w:rsidP="00CD5C98" w:rsidR="00CD5C98" w:rsidRPr="0073668D">
      <w:pPr>
        <w:jc w:val="both"/>
      </w:pPr>
      <w:r w:rsidRPr="0073668D">
        <w:t xml:space="preserve">            Likvidator likvidacijske mase je obavijestio ovaj sud podneskom od </w:t>
      </w:r>
      <w:r>
        <w:t>09. svibnja 2018</w:t>
      </w:r>
      <w:r w:rsidRPr="0073668D">
        <w:t>.</w:t>
      </w:r>
      <w:r>
        <w:t>,</w:t>
      </w:r>
      <w:r w:rsidRPr="0073668D">
        <w:t xml:space="preserve"> da je sukladno članku 70 stavku 19 Zakona o sudskom registru (NN 148/13, 93/14, 110/15, u daljnjem tekstu: ZSR) bio dužan predložiti otvaranje stečajnog postupka nad likvidacijskom masom i upis stečajne mase, ukoliko se utvrdi da imovina nije dovoljna za namirenje svih troškova vjerovnika s kamatama, sve u svezi s člankom 437 SZ-a ( NN 71/15). </w:t>
      </w:r>
    </w:p>
    <w:p w:rsidRDefault="00CD5C98" w:rsidP="00CD5C98" w:rsidR="00CD5C98" w:rsidRPr="0073668D">
      <w:pPr>
        <w:overflowPunct w:val="false"/>
        <w:autoSpaceDE w:val="false"/>
        <w:autoSpaceDN w:val="false"/>
        <w:jc w:val="both"/>
      </w:pPr>
      <w:r w:rsidRPr="0073668D">
        <w:tab/>
        <w:t>Prema odredbi čl. 437 Stečajnog zakona Stečajnog zakona (NN br. 71/15, dalje: SZ), stečajni postupak nad imovinom pravne osobe, koja je prestala postojati, provodi se kad likvidator u postupku likvidacije nad imovinom pravne osobe, koja je brisana iz sudskog registra, na temelju prijavljenih tražbina utvrdi da imovina nije dovoljna za namirenje svih troškova vjerovnika s kamatama. U tom slučaju će se stečajna masa upisati u sudski registar, a Ministarstvo financija, Porezna uprava će dodijeliti OIB toj pravnoj osobi po službenoj dužnosti.</w:t>
      </w:r>
    </w:p>
    <w:p w:rsidRDefault="00CD5C98" w:rsidP="00CD5C98" w:rsidR="00CD5C98" w:rsidRPr="0073668D">
      <w:pPr>
        <w:overflowPunct w:val="false"/>
        <w:autoSpaceDE w:val="false"/>
        <w:autoSpaceDN w:val="false"/>
        <w:jc w:val="both"/>
      </w:pPr>
      <w:r w:rsidRPr="0073668D">
        <w:t xml:space="preserve">            Sukladno članku 70 stavku 18 ZSR, na likvidacijsku imovinu se na odgovarajući način primjenjuju odredbe SZ-a o stečajnoj masi nakon zaključenja stečajnog postupka.</w:t>
      </w:r>
    </w:p>
    <w:p w:rsidRDefault="00CD5C98" w:rsidP="00CD5C98" w:rsidR="00CD5C98" w:rsidRPr="0073668D">
      <w:pPr>
        <w:overflowPunct w:val="false"/>
        <w:autoSpaceDE w:val="false"/>
        <w:autoSpaceDN w:val="false"/>
        <w:jc w:val="both"/>
      </w:pPr>
      <w:r w:rsidRPr="0073668D">
        <w:tab/>
        <w:t xml:space="preserve">Člankom 133. stavak 5. SZ-a propisano je kako  će u slučaju ispunjenja pretpostavki iz članka 289. stavak 1. SZ-a sud rješenjem o nastavljanju postupka pozvati stečajne vjerovnike da u roku od 60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 </w:t>
      </w:r>
    </w:p>
    <w:p w:rsidRDefault="00CD5C98" w:rsidP="00CD5C98" w:rsidR="00CD5C98" w:rsidRPr="0073668D">
      <w:pPr>
        <w:jc w:val="both"/>
      </w:pPr>
      <w:r w:rsidRPr="0073668D">
        <w:lastRenderedPageBreak/>
        <w:tab/>
        <w:t>Slijedom svega naprijed navedenog, a temeljem citiranog članka 437.SZ-a, te članaka  129, 130 i 133. stavak 5. i 6. SZ-a, riješeno je kao u izreci.</w:t>
      </w:r>
    </w:p>
    <w:p w:rsidRDefault="006E70B2" w:rsidP="00CD5C98" w:rsidR="006E70B2" w:rsidRPr="00577629">
      <w:pPr>
        <w:jc w:val="both"/>
      </w:pPr>
      <w:r w:rsidRPr="00577629">
        <w:t xml:space="preserve"> </w:t>
      </w:r>
    </w:p>
    <w:p w:rsidRDefault="006E70B2" w:rsidP="006E70B2" w:rsidR="006E70B2" w:rsidRPr="00577629">
      <w:pPr>
        <w:ind w:firstLine="708"/>
        <w:jc w:val="both"/>
      </w:pPr>
    </w:p>
    <w:p w:rsidRDefault="006E70B2" w:rsidP="006E70B2" w:rsidR="006E70B2" w:rsidRPr="00577629">
      <w:pPr>
        <w:jc w:val="center"/>
      </w:pPr>
      <w:r w:rsidRPr="00577629">
        <w:t xml:space="preserve">U Zagrebu, </w:t>
      </w:r>
      <w:r w:rsidR="00653DF8" w:rsidRPr="00577629">
        <w:t>1</w:t>
      </w:r>
      <w:r w:rsidR="001577F2">
        <w:t>6</w:t>
      </w:r>
      <w:r w:rsidR="003135C8" w:rsidRPr="00577629">
        <w:t>. siječnja 2019</w:t>
      </w:r>
      <w:r w:rsidR="00BA7417" w:rsidRPr="00577629">
        <w:t>.</w:t>
      </w:r>
      <w:r w:rsidR="00CE3E5E" w:rsidRPr="00577629">
        <w:t xml:space="preserve"> godine</w:t>
      </w:r>
      <w:r w:rsidRPr="00577629">
        <w:t xml:space="preserve">   </w:t>
      </w:r>
    </w:p>
    <w:p w:rsidRDefault="006E70B2" w:rsidP="006E70B2" w:rsidR="006E70B2" w:rsidRPr="00577629">
      <w:pPr>
        <w:jc w:val="center"/>
      </w:pPr>
    </w:p>
    <w:p w:rsidRDefault="006E70B2" w:rsidP="006E70B2" w:rsidR="006E70B2" w:rsidRPr="00577629">
      <w:pPr>
        <w:jc w:val="right"/>
      </w:pP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  <w:t>SUDAC:</w:t>
      </w:r>
    </w:p>
    <w:p w:rsidRDefault="006E70B2" w:rsidP="00E53D3D" w:rsidR="001018BB">
      <w:pPr>
        <w:pStyle w:val="Uvuenotijeloteksta"/>
        <w:ind w:firstLine="141" w:left="1983"/>
        <w:jc w:val="right"/>
      </w:pP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</w:r>
      <w:r w:rsidRPr="00577629">
        <w:tab/>
        <w:t>Vesna Sremac Šoštar</w:t>
      </w:r>
      <w:r w:rsidR="001018BB">
        <w:t>,v.r.</w:t>
      </w:r>
    </w:p>
    <w:p w:rsidRDefault="001018BB" w:rsidP="00D338FD" w:rsidR="001018BB">
      <w:pPr>
        <w:pStyle w:val="Uvuenotijeloteksta"/>
        <w:ind w:firstLine="141" w:left="1983"/>
        <w:jc w:val="right"/>
      </w:pPr>
      <w:r>
        <w:t>Za točnost otpravka</w:t>
      </w:r>
    </w:p>
    <w:p w:rsidRDefault="001018BB" w:rsidP="000A563B" w:rsidR="006E70B2" w:rsidRPr="00577629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577629">
      <w:pPr>
        <w:jc w:val="right"/>
      </w:pP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577629">
      <w:pPr>
        <w:pStyle w:val="Naslov1"/>
        <w:rPr>
          <w:rFonts w:cs="Times New Roman" w:hAnsi="Times New Roman" w:ascii="Times New Roman"/>
          <w:b w:val="false"/>
        </w:rPr>
      </w:pPr>
      <w:r w:rsidRPr="00577629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577629">
      <w:r w:rsidRPr="00577629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0A563B" w:rsidP="000A563B" w:rsidR="000A563B" w:rsidRPr="00577629">
      <w:pPr>
        <w:ind w:left="360"/>
        <w:jc w:val="right"/>
      </w:pPr>
    </w:p>
    <w:p w:rsidRDefault="006E70B2" w:rsidP="000A563B" w:rsidR="006E70B2" w:rsidRPr="00577629">
      <w:pPr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pStyle w:val="Odlomakpopisa"/>
        <w:ind w:left="1080"/>
        <w:jc w:val="both"/>
      </w:pPr>
    </w:p>
    <w:p w:rsidRDefault="006E70B2" w:rsidP="006E70B2" w:rsidR="006E70B2" w:rsidRPr="00577629">
      <w:pPr>
        <w:ind w:left="360"/>
        <w:jc w:val="right"/>
      </w:pPr>
    </w:p>
    <w:p w:rsidRDefault="00676C72" w:rsidR="00676C72" w:rsidRPr="00577629"/>
    <w:sectPr w:rsidSect="00E12739" w:rsidR="00676C72" w:rsidRPr="005776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830ED7">
          <w:t>1936/17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BB">
          <w:rPr>
            <w:noProof/>
          </w:rPr>
          <w:t>3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5C0" w:rsidP="00E12739" w:rsidR="00E12739">
    <w:pPr>
      <w:pStyle w:val="Zaglavlje"/>
      <w:jc w:val="right"/>
    </w:pPr>
    <w:r>
      <w:t>48.St-</w:t>
    </w:r>
    <w:r w:rsidR="00830ED7">
      <w:t>1936/17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6138"/>
    <w:rsid w:val="000071A0"/>
    <w:rsid w:val="000139F3"/>
    <w:rsid w:val="0001440E"/>
    <w:rsid w:val="000335FD"/>
    <w:rsid w:val="0003453A"/>
    <w:rsid w:val="00055334"/>
    <w:rsid w:val="00065FF2"/>
    <w:rsid w:val="00084BC3"/>
    <w:rsid w:val="0009048E"/>
    <w:rsid w:val="00097D14"/>
    <w:rsid w:val="000A563B"/>
    <w:rsid w:val="000B1511"/>
    <w:rsid w:val="000D24C1"/>
    <w:rsid w:val="000D55C0"/>
    <w:rsid w:val="000E1746"/>
    <w:rsid w:val="000E1F69"/>
    <w:rsid w:val="001016A5"/>
    <w:rsid w:val="001018BB"/>
    <w:rsid w:val="0010229D"/>
    <w:rsid w:val="00130D85"/>
    <w:rsid w:val="001369DD"/>
    <w:rsid w:val="00137286"/>
    <w:rsid w:val="001577F2"/>
    <w:rsid w:val="00173D11"/>
    <w:rsid w:val="001903C4"/>
    <w:rsid w:val="00196E88"/>
    <w:rsid w:val="001A0AA4"/>
    <w:rsid w:val="001B0A00"/>
    <w:rsid w:val="001C0CA2"/>
    <w:rsid w:val="001C2DD8"/>
    <w:rsid w:val="001E465E"/>
    <w:rsid w:val="001F087F"/>
    <w:rsid w:val="00203C44"/>
    <w:rsid w:val="00222B22"/>
    <w:rsid w:val="00254470"/>
    <w:rsid w:val="002575A9"/>
    <w:rsid w:val="00264FA0"/>
    <w:rsid w:val="002660D4"/>
    <w:rsid w:val="00276F1C"/>
    <w:rsid w:val="002A58C6"/>
    <w:rsid w:val="002B1468"/>
    <w:rsid w:val="002C0D88"/>
    <w:rsid w:val="002C7F47"/>
    <w:rsid w:val="002D0DFE"/>
    <w:rsid w:val="002D3AAB"/>
    <w:rsid w:val="002E455B"/>
    <w:rsid w:val="002E49E2"/>
    <w:rsid w:val="002E75BC"/>
    <w:rsid w:val="00301F07"/>
    <w:rsid w:val="003135C8"/>
    <w:rsid w:val="00320423"/>
    <w:rsid w:val="003278FF"/>
    <w:rsid w:val="00332E44"/>
    <w:rsid w:val="003363CA"/>
    <w:rsid w:val="00336815"/>
    <w:rsid w:val="00353957"/>
    <w:rsid w:val="003625C7"/>
    <w:rsid w:val="0037262F"/>
    <w:rsid w:val="003735B6"/>
    <w:rsid w:val="003774AE"/>
    <w:rsid w:val="00381A23"/>
    <w:rsid w:val="00387A45"/>
    <w:rsid w:val="00397DF4"/>
    <w:rsid w:val="003A4063"/>
    <w:rsid w:val="003D180D"/>
    <w:rsid w:val="003F1CBB"/>
    <w:rsid w:val="003F3C0E"/>
    <w:rsid w:val="003F4893"/>
    <w:rsid w:val="00400BB1"/>
    <w:rsid w:val="004127EA"/>
    <w:rsid w:val="00437966"/>
    <w:rsid w:val="004579D0"/>
    <w:rsid w:val="004641E2"/>
    <w:rsid w:val="00490523"/>
    <w:rsid w:val="00497041"/>
    <w:rsid w:val="004B6C40"/>
    <w:rsid w:val="004C162B"/>
    <w:rsid w:val="004D20AD"/>
    <w:rsid w:val="004E4F0B"/>
    <w:rsid w:val="00501454"/>
    <w:rsid w:val="00514573"/>
    <w:rsid w:val="00547AD8"/>
    <w:rsid w:val="00550272"/>
    <w:rsid w:val="00570B72"/>
    <w:rsid w:val="00577629"/>
    <w:rsid w:val="005B3026"/>
    <w:rsid w:val="005B7E0B"/>
    <w:rsid w:val="005C5F13"/>
    <w:rsid w:val="005F4A7A"/>
    <w:rsid w:val="00600052"/>
    <w:rsid w:val="00602499"/>
    <w:rsid w:val="00640C72"/>
    <w:rsid w:val="0064140A"/>
    <w:rsid w:val="00652794"/>
    <w:rsid w:val="00653DF8"/>
    <w:rsid w:val="0066277B"/>
    <w:rsid w:val="0067336B"/>
    <w:rsid w:val="00676C72"/>
    <w:rsid w:val="006A5CEE"/>
    <w:rsid w:val="006B1284"/>
    <w:rsid w:val="006D41C5"/>
    <w:rsid w:val="006E70B2"/>
    <w:rsid w:val="006E722B"/>
    <w:rsid w:val="006E746C"/>
    <w:rsid w:val="006F364D"/>
    <w:rsid w:val="006F46C8"/>
    <w:rsid w:val="007014D1"/>
    <w:rsid w:val="00702EE0"/>
    <w:rsid w:val="007052B9"/>
    <w:rsid w:val="00715B9D"/>
    <w:rsid w:val="00734388"/>
    <w:rsid w:val="0074167B"/>
    <w:rsid w:val="00765189"/>
    <w:rsid w:val="00783F07"/>
    <w:rsid w:val="00786A29"/>
    <w:rsid w:val="0079200E"/>
    <w:rsid w:val="00795173"/>
    <w:rsid w:val="007B2DF8"/>
    <w:rsid w:val="007C290F"/>
    <w:rsid w:val="007C4908"/>
    <w:rsid w:val="007C519E"/>
    <w:rsid w:val="007C61F6"/>
    <w:rsid w:val="007E3D65"/>
    <w:rsid w:val="007E53B1"/>
    <w:rsid w:val="00800AA0"/>
    <w:rsid w:val="00802CC6"/>
    <w:rsid w:val="00814BEF"/>
    <w:rsid w:val="008276A7"/>
    <w:rsid w:val="00830ED7"/>
    <w:rsid w:val="00831F40"/>
    <w:rsid w:val="0083241F"/>
    <w:rsid w:val="00835AA1"/>
    <w:rsid w:val="00842888"/>
    <w:rsid w:val="008A0BC7"/>
    <w:rsid w:val="008B4323"/>
    <w:rsid w:val="008B704D"/>
    <w:rsid w:val="008D1427"/>
    <w:rsid w:val="008D428B"/>
    <w:rsid w:val="008D5206"/>
    <w:rsid w:val="008E3902"/>
    <w:rsid w:val="00915A05"/>
    <w:rsid w:val="00917511"/>
    <w:rsid w:val="009201FB"/>
    <w:rsid w:val="009333B3"/>
    <w:rsid w:val="0094602F"/>
    <w:rsid w:val="00954F3A"/>
    <w:rsid w:val="00956E64"/>
    <w:rsid w:val="009620E2"/>
    <w:rsid w:val="00963500"/>
    <w:rsid w:val="009732E8"/>
    <w:rsid w:val="00983FF4"/>
    <w:rsid w:val="00990769"/>
    <w:rsid w:val="009A5C64"/>
    <w:rsid w:val="009C545A"/>
    <w:rsid w:val="009E23DB"/>
    <w:rsid w:val="009F16E5"/>
    <w:rsid w:val="00A14774"/>
    <w:rsid w:val="00A20CCF"/>
    <w:rsid w:val="00A27000"/>
    <w:rsid w:val="00A316DE"/>
    <w:rsid w:val="00A40D93"/>
    <w:rsid w:val="00A74266"/>
    <w:rsid w:val="00A935D5"/>
    <w:rsid w:val="00AB5C5F"/>
    <w:rsid w:val="00AB79EF"/>
    <w:rsid w:val="00AF5482"/>
    <w:rsid w:val="00B0497E"/>
    <w:rsid w:val="00B11F60"/>
    <w:rsid w:val="00B2042F"/>
    <w:rsid w:val="00B2208F"/>
    <w:rsid w:val="00B30480"/>
    <w:rsid w:val="00B32B22"/>
    <w:rsid w:val="00B45E20"/>
    <w:rsid w:val="00B50B4C"/>
    <w:rsid w:val="00B76482"/>
    <w:rsid w:val="00BA7417"/>
    <w:rsid w:val="00BB1078"/>
    <w:rsid w:val="00BB3DC9"/>
    <w:rsid w:val="00BB44A0"/>
    <w:rsid w:val="00BD01EE"/>
    <w:rsid w:val="00BF0A67"/>
    <w:rsid w:val="00BF5B37"/>
    <w:rsid w:val="00BF7AE1"/>
    <w:rsid w:val="00C02B8E"/>
    <w:rsid w:val="00C03FF0"/>
    <w:rsid w:val="00C047A0"/>
    <w:rsid w:val="00C06181"/>
    <w:rsid w:val="00C07E18"/>
    <w:rsid w:val="00C12B26"/>
    <w:rsid w:val="00C160DA"/>
    <w:rsid w:val="00C24086"/>
    <w:rsid w:val="00C44A3E"/>
    <w:rsid w:val="00C51477"/>
    <w:rsid w:val="00C70CDB"/>
    <w:rsid w:val="00C92DE9"/>
    <w:rsid w:val="00CA1A46"/>
    <w:rsid w:val="00CB06CA"/>
    <w:rsid w:val="00CB4950"/>
    <w:rsid w:val="00CB7FAD"/>
    <w:rsid w:val="00CC2F72"/>
    <w:rsid w:val="00CC5D87"/>
    <w:rsid w:val="00CD5C98"/>
    <w:rsid w:val="00CE3E5E"/>
    <w:rsid w:val="00CF0CE1"/>
    <w:rsid w:val="00CF38BF"/>
    <w:rsid w:val="00D01CAC"/>
    <w:rsid w:val="00D04819"/>
    <w:rsid w:val="00D04B5C"/>
    <w:rsid w:val="00D108B9"/>
    <w:rsid w:val="00D121C4"/>
    <w:rsid w:val="00D35737"/>
    <w:rsid w:val="00D35ED5"/>
    <w:rsid w:val="00D55F5B"/>
    <w:rsid w:val="00D6557B"/>
    <w:rsid w:val="00DA0909"/>
    <w:rsid w:val="00DB0076"/>
    <w:rsid w:val="00DB0EB0"/>
    <w:rsid w:val="00DB7A05"/>
    <w:rsid w:val="00DE5049"/>
    <w:rsid w:val="00DE512E"/>
    <w:rsid w:val="00DF2242"/>
    <w:rsid w:val="00DF4FE7"/>
    <w:rsid w:val="00E12739"/>
    <w:rsid w:val="00E33DDA"/>
    <w:rsid w:val="00E4270B"/>
    <w:rsid w:val="00E64D7D"/>
    <w:rsid w:val="00E855AD"/>
    <w:rsid w:val="00E87AFA"/>
    <w:rsid w:val="00EA3D2F"/>
    <w:rsid w:val="00EB2944"/>
    <w:rsid w:val="00EC25BF"/>
    <w:rsid w:val="00EC5BDF"/>
    <w:rsid w:val="00ED2011"/>
    <w:rsid w:val="00ED3583"/>
    <w:rsid w:val="00ED5BDE"/>
    <w:rsid w:val="00EF3536"/>
    <w:rsid w:val="00EF6E41"/>
    <w:rsid w:val="00F14ABD"/>
    <w:rsid w:val="00F15017"/>
    <w:rsid w:val="00F26245"/>
    <w:rsid w:val="00F3221A"/>
    <w:rsid w:val="00F454F5"/>
    <w:rsid w:val="00F63007"/>
    <w:rsid w:val="00F64967"/>
    <w:rsid w:val="00F65230"/>
    <w:rsid w:val="00F82B7A"/>
    <w:rsid w:val="00F875C0"/>
    <w:rsid w:val="00F87942"/>
    <w:rsid w:val="00F90C73"/>
    <w:rsid w:val="00FB20D0"/>
    <w:rsid w:val="00FB21A8"/>
    <w:rsid w:val="00FB3366"/>
    <w:rsid w:val="00FC0D6A"/>
    <w:rsid w:val="00FD514B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DB0076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DB0076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8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8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8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8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DB0076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DB0076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8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8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8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8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St-1936/2017-15</izvorni_sadrzaj>
    <derivirana_varijabla naziv="DomainObject.Predmet.OdlukaRjesenje.Oznaka_1">St-1936/2017-15</derivirana_varijabla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St-1936/2017-22</izvorni_sadrzaj>
    <derivirana_varijabla naziv="DomainObject.PredzadnjaOdlukaIzPredmeta.Oznaka_1">St-1936/2017-22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5719</properties:Characters>
  <properties:Lines>130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2019-01-16T07:48:00Z</dcterms:created>
  <dc:creator>Matea Bizjak</dc:creator>
  <cp:lastModifiedBy>Matea Bizjak</cp:lastModifiedBy>
  <cp:lastPrinted>2019-01-16T12:04:00Z</cp:lastPrinted>
  <dcterms:modified xmlns:xsi="http://www.w3.org/2001/XMLSchema-instance" xsi:type="dcterms:W3CDTF">2019-01-16T12:04:00Z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(St-1936-17-otvaranje stečaja + roč - NOVOOOOOO.docx)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