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90214C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0214C">
              <w:rPr>
                <w:noProof/>
              </w:rPr>
              <w:t>1173/2016</w:t>
            </w:r>
          </w:p>
        </w:tc>
      </w:tr>
    </w:tbl>
    <w:p w14:textId="adf187b" w14:paraId="adf187b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93F7B" w:rsidRP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</w:t>
      </w:r>
      <w:r w:rsidR="0090214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nad dužnikom </w:t>
      </w:r>
      <w:r w:rsidR="0090214C" w:rsidRPr="0090214C">
        <w:rPr>
          <w:rStyle w:val="Naglaeno"/>
          <w:rFonts w:cs="Times New Roman" w:hAnsi="Times New Roman" w:ascii="Times New Roman"/>
          <w:b w:val="false"/>
          <w:sz w:val="24"/>
          <w:szCs w:val="24"/>
        </w:rPr>
        <w:t>ŽITO CO d.o.o. u stečaju, OIB: 97751900495, Kostanje, Kostanje bb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632D47">
        <w:rPr>
          <w:rFonts w:cs="Times New Roman" w:hAnsi="Times New Roman" w:ascii="Times New Roman"/>
          <w:sz w:val="24"/>
          <w:szCs w:val="24"/>
        </w:rPr>
        <w:t>20</w:t>
      </w:r>
      <w:r w:rsidR="0090214C">
        <w:rPr>
          <w:rFonts w:cs="Times New Roman" w:hAnsi="Times New Roman" w:ascii="Times New Roman"/>
          <w:sz w:val="24"/>
          <w:szCs w:val="24"/>
        </w:rPr>
        <w:t>. srpnja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2018.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</w:t>
      </w:r>
      <w:r w:rsidR="0090214C" w:rsidRPr="0090214C">
        <w:rPr>
          <w:rFonts w:cstheme="minorBidi"/>
          <w:szCs w:val="22"/>
        </w:rPr>
        <w:t>nad dužnikom ŽITO CO d.o.o. u stečaju, OIB: 97751900495, Kostanje, Kostanje bb</w:t>
      </w:r>
      <w:r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Pr="00FE3B9C">
        <w:rPr>
          <w:rFonts w:cstheme="minorBidi"/>
          <w:szCs w:val="22"/>
        </w:rPr>
        <w:t xml:space="preserve">Stečajni upravitelj </w:t>
      </w:r>
      <w:r w:rsidR="0090214C" w:rsidRPr="0090214C">
        <w:rPr>
          <w:rFonts w:cstheme="minorBidi"/>
          <w:szCs w:val="22"/>
        </w:rPr>
        <w:t>Draško Lambaša iz Šibenika, Drniških žrtava 10, OIB: 48593997552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6434FB" w:rsidP="00597990" w:rsidR="006434FB" w:rsidRPr="006434FB">
      <w:pPr>
        <w:spacing w:after="16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90214C" w:rsidP="00417DD5" w:rsidR="0090214C">
      <w:pPr>
        <w:spacing w:before="140"/>
        <w:ind w:firstLine="851"/>
        <w:jc w:val="both"/>
        <w:rPr>
          <w:rFonts w:eastAsia="Calibri"/>
        </w:rPr>
      </w:pPr>
      <w:r w:rsidRPr="0090214C">
        <w:rPr>
          <w:rFonts w:eastAsia="Calibri"/>
        </w:rPr>
        <w:t>Rješenjem 11. St-1173/2016 od 12. svibnja 2017. otvoren je stečajni postupak nad dužnikom, trgovačkim društvom ŽITO CO d.o.o., OIB: 97751900495, Kostanje, Kostanje bb. Istim rješenjem za stečajnog upravitelja imenovan je Draško Lambaša iz Šibenika.</w:t>
      </w:r>
    </w:p>
    <w:p w:rsidRDefault="0090214C" w:rsidP="006039D1" w:rsidR="00597990">
      <w:pPr>
        <w:spacing w:before="140"/>
        <w:ind w:firstLine="851"/>
        <w:jc w:val="both"/>
        <w:rPr>
          <w:rFonts w:cstheme="minorBidi"/>
          <w:szCs w:val="22"/>
        </w:rPr>
      </w:pPr>
      <w:r w:rsidRPr="0090214C">
        <w:rPr>
          <w:rFonts w:cstheme="minorBidi"/>
          <w:szCs w:val="22"/>
        </w:rPr>
        <w:t xml:space="preserve">Podneskom od 15. ožujka 2018. godine stečajni upravitelj Draško Lambaša dostavio </w:t>
      </w:r>
      <w:r w:rsidRPr="006039D1">
        <w:rPr>
          <w:rFonts w:cstheme="minorBidi"/>
          <w:szCs w:val="22"/>
        </w:rPr>
        <w:t>je  ovom sudu završni diobni popis, završni račun i završno izvješće,</w:t>
      </w:r>
      <w:r w:rsidR="00597990" w:rsidRPr="006039D1">
        <w:rPr>
          <w:rFonts w:cstheme="minorBidi"/>
          <w:szCs w:val="22"/>
        </w:rPr>
        <w:t xml:space="preserve"> u bitnom navodeći da je u ovom stečajnom postupku unovčena sva imovina koja je sačinjavala stečajnu masu, da su ispitane sve prijavljene tražbine te su ispunjene sve pretpostavke za zaključenje stečajnog postupka. U iz</w:t>
      </w:r>
      <w:r w:rsidR="006039D1">
        <w:rPr>
          <w:rFonts w:cstheme="minorBidi"/>
          <w:szCs w:val="22"/>
        </w:rPr>
        <w:t>vješću se u bitnom dalje navodi</w:t>
      </w:r>
      <w:r w:rsidR="00597990" w:rsidRPr="006039D1">
        <w:rPr>
          <w:rFonts w:cstheme="minorBidi"/>
          <w:szCs w:val="22"/>
        </w:rPr>
        <w:t xml:space="preserve"> da je dužnik tijekom stečajnog postupka ostvario prihode u iznosu od </w:t>
      </w:r>
      <w:r w:rsidR="006039D1" w:rsidRPr="006039D1">
        <w:rPr>
          <w:rFonts w:cstheme="minorBidi"/>
          <w:szCs w:val="22"/>
        </w:rPr>
        <w:t>66.876,32</w:t>
      </w:r>
      <w:r w:rsidR="00597990" w:rsidRPr="006039D1">
        <w:rPr>
          <w:rFonts w:cstheme="minorBidi"/>
          <w:szCs w:val="22"/>
        </w:rPr>
        <w:t xml:space="preserve"> kn te rashode u ukupnom iznosu od </w:t>
      </w:r>
      <w:r w:rsidR="006039D1" w:rsidRPr="006039D1">
        <w:rPr>
          <w:rFonts w:cstheme="minorBidi"/>
          <w:szCs w:val="22"/>
        </w:rPr>
        <w:t>6.488,08</w:t>
      </w:r>
      <w:r w:rsidR="00597990" w:rsidRPr="006039D1">
        <w:rPr>
          <w:rFonts w:cstheme="minorBidi"/>
          <w:szCs w:val="22"/>
        </w:rPr>
        <w:t xml:space="preserve"> kn</w:t>
      </w:r>
      <w:r w:rsidR="006039D1">
        <w:rPr>
          <w:rFonts w:cstheme="minorBidi"/>
          <w:szCs w:val="22"/>
        </w:rPr>
        <w:t>, odnosno da saldo na računu stečajnog dužnika iznosi 60.388,24 kn iz kojih je prvo potrebno podmiriti troškove stečajnog postupka (koje stečajni upra</w:t>
      </w:r>
      <w:r w:rsidR="00E64386">
        <w:rPr>
          <w:rFonts w:cstheme="minorBidi"/>
          <w:szCs w:val="22"/>
        </w:rPr>
        <w:t>vitelj popisuje u ukupnom iznosu od 675,12 kn ili 490,11 kn ovisno o stavu suda o naknadi putnih troškova stečajnom upravitelju koji ima prebivalište na području izvan nadležnosti Trgovačkog suda u Splitu) nakon čega u završnom diobenom popisu predlaže namirenje jedinog vjerovnika prvog višeg isplatnog reda u iznosu od 45.216,91 kn (14,90%), odnosno 45.401.32 kn (14,96%), ovisno o stavu suda o naknadi stvarnih troškova stečajnom upravitelju.</w:t>
      </w:r>
    </w:p>
    <w:p w:rsidRDefault="00632D47" w:rsidP="006039D1" w:rsidR="00632D47">
      <w:pPr>
        <w:spacing w:before="1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Rješenjem ovog suda poslovni broj 11.St-1173/2016 od 23. travnja 2018. stečajnom upravitelju Drašku Lambaši određena je:</w:t>
      </w:r>
    </w:p>
    <w:p w:rsidRDefault="00632D47" w:rsidP="00632D47" w:rsidR="00632D47">
      <w:pPr>
        <w:spacing w:before="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- nagrada za obavljeni rad u iznosu od 10.700,21 kn bruto </w:t>
      </w:r>
    </w:p>
    <w:p w:rsidRDefault="00632D47" w:rsidP="00632D47" w:rsidR="00632D47">
      <w:pPr>
        <w:spacing w:before="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lastRenderedPageBreak/>
        <w:t>- naknada stvarnih troškova u ukupnom iznosu od 490,11 kn.</w:t>
      </w:r>
    </w:p>
    <w:p w:rsidRDefault="00632D47" w:rsidP="00632D47" w:rsidR="006434FB" w:rsidRPr="00632D47">
      <w:pPr>
        <w:spacing w:before="200"/>
        <w:ind w:firstLine="851"/>
        <w:jc w:val="both"/>
        <w:rPr>
          <w:rFonts w:cstheme="minorBidi"/>
          <w:szCs w:val="22"/>
        </w:rPr>
      </w:pPr>
      <w:r w:rsidRPr="00632D47">
        <w:rPr>
          <w:rFonts w:cstheme="minorBidi"/>
          <w:szCs w:val="22"/>
        </w:rPr>
        <w:t xml:space="preserve">Na prijedlog stečajnog </w:t>
      </w:r>
      <w:r>
        <w:rPr>
          <w:rFonts w:cstheme="minorBidi"/>
          <w:szCs w:val="22"/>
        </w:rPr>
        <w:t xml:space="preserve">upravitelja </w:t>
      </w:r>
      <w:r w:rsidRPr="00632D47">
        <w:rPr>
          <w:rFonts w:cstheme="minorBidi"/>
          <w:szCs w:val="22"/>
        </w:rPr>
        <w:t>r</w:t>
      </w:r>
      <w:r w:rsidR="006434FB" w:rsidRPr="00632D47">
        <w:rPr>
          <w:rFonts w:cstheme="minorBidi"/>
          <w:szCs w:val="22"/>
        </w:rPr>
        <w:t xml:space="preserve">ješenjem ovog suda </w:t>
      </w:r>
      <w:r w:rsidR="001B00FB" w:rsidRPr="00632D47">
        <w:rPr>
          <w:rFonts w:cstheme="minorBidi"/>
          <w:szCs w:val="22"/>
        </w:rPr>
        <w:t>11</w:t>
      </w:r>
      <w:r w:rsidR="006434FB" w:rsidRPr="00632D47">
        <w:rPr>
          <w:rFonts w:cstheme="minorBidi"/>
          <w:szCs w:val="22"/>
        </w:rPr>
        <w:t>.St-</w:t>
      </w:r>
      <w:r w:rsidR="0090214C" w:rsidRPr="00632D47">
        <w:rPr>
          <w:rFonts w:cstheme="minorBidi"/>
          <w:szCs w:val="22"/>
        </w:rPr>
        <w:t>1173/2016</w:t>
      </w:r>
      <w:r w:rsidR="006434FB" w:rsidRPr="00632D47">
        <w:rPr>
          <w:rFonts w:cstheme="minorBidi"/>
          <w:szCs w:val="22"/>
        </w:rPr>
        <w:t xml:space="preserve"> od </w:t>
      </w:r>
      <w:r w:rsidR="0090214C" w:rsidRPr="00632D47">
        <w:rPr>
          <w:rFonts w:cstheme="minorBidi"/>
          <w:szCs w:val="22"/>
        </w:rPr>
        <w:t>3. svibnja</w:t>
      </w:r>
      <w:r w:rsidR="003D2892" w:rsidRPr="00632D47">
        <w:rPr>
          <w:rFonts w:cstheme="minorBidi"/>
          <w:szCs w:val="22"/>
        </w:rPr>
        <w:t xml:space="preserve"> 2018</w:t>
      </w:r>
      <w:r w:rsidR="006434FB" w:rsidRPr="00632D47">
        <w:rPr>
          <w:rFonts w:cstheme="minorBidi"/>
          <w:szCs w:val="22"/>
        </w:rPr>
        <w:t>. odobrena je</w:t>
      </w:r>
      <w:r w:rsidR="001B00FB" w:rsidRPr="00632D47">
        <w:rPr>
          <w:rFonts w:cstheme="minorBidi"/>
          <w:szCs w:val="22"/>
        </w:rPr>
        <w:t xml:space="preserve"> završna</w:t>
      </w:r>
      <w:r w:rsidR="006434FB" w:rsidRPr="00632D47">
        <w:rPr>
          <w:rFonts w:cstheme="minorBidi"/>
          <w:szCs w:val="22"/>
        </w:rPr>
        <w:t xml:space="preserve"> dioba novčanih sredstava u skladu sa </w:t>
      </w:r>
      <w:r w:rsidR="001B00FB" w:rsidRPr="00632D47">
        <w:rPr>
          <w:rFonts w:cstheme="minorBidi"/>
          <w:szCs w:val="22"/>
        </w:rPr>
        <w:t xml:space="preserve">završnim </w:t>
      </w:r>
      <w:r w:rsidR="006434FB" w:rsidRPr="00632D47">
        <w:rPr>
          <w:rFonts w:cstheme="minorBidi"/>
          <w:szCs w:val="22"/>
        </w:rPr>
        <w:t xml:space="preserve">diobenim popisom </w:t>
      </w:r>
      <w:r w:rsidR="00AF60DD">
        <w:rPr>
          <w:rFonts w:cstheme="minorBidi"/>
          <w:szCs w:val="22"/>
        </w:rPr>
        <w:t xml:space="preserve">prema kojem će se vjerovnik I. višeg isplatnog reda namiriti za iznos od 45.401,32 kn, odnosno za 14,96% od utvrđene tražbine te </w:t>
      </w:r>
      <w:r w:rsidR="006434FB" w:rsidRPr="00632D47">
        <w:rPr>
          <w:rFonts w:cstheme="minorBidi"/>
          <w:szCs w:val="22"/>
        </w:rPr>
        <w:t>je određeno završno ročište vjerovnika radi raspravljanja o završnom izvješću i završnom računu.</w:t>
      </w:r>
    </w:p>
    <w:p w:rsidRDefault="006434FB" w:rsidP="00632D47" w:rsidR="006434FB">
      <w:pPr>
        <w:spacing w:before="200"/>
        <w:ind w:firstLine="851"/>
        <w:jc w:val="both"/>
        <w:rPr>
          <w:rFonts w:cstheme="minorBidi"/>
          <w:szCs w:val="22"/>
        </w:rPr>
      </w:pPr>
      <w:r w:rsidRPr="00632D47">
        <w:rPr>
          <w:rFonts w:cstheme="minorBidi"/>
          <w:szCs w:val="22"/>
        </w:rPr>
        <w:t>Na završnom ročištu</w:t>
      </w:r>
      <w:r w:rsidRPr="006434FB">
        <w:rPr>
          <w:rFonts w:cstheme="minorBidi"/>
          <w:szCs w:val="22"/>
        </w:rPr>
        <w:t xml:space="preserve"> održanom </w:t>
      </w:r>
      <w:r w:rsidR="0090214C">
        <w:rPr>
          <w:rFonts w:cstheme="minorBidi"/>
          <w:szCs w:val="22"/>
        </w:rPr>
        <w:t>5. srpnja</w:t>
      </w:r>
      <w:r w:rsidR="003D2892">
        <w:rPr>
          <w:rFonts w:cstheme="minorBidi"/>
          <w:szCs w:val="22"/>
        </w:rPr>
        <w:t xml:space="preserve"> 2018</w:t>
      </w:r>
      <w:r w:rsidR="001B00FB">
        <w:rPr>
          <w:rFonts w:cstheme="minorBidi"/>
          <w:szCs w:val="22"/>
        </w:rPr>
        <w:t>.</w:t>
      </w:r>
      <w:r w:rsidRPr="006434FB">
        <w:rPr>
          <w:rFonts w:cstheme="minorBidi"/>
          <w:szCs w:val="22"/>
        </w:rPr>
        <w:t xml:space="preserve"> nazočni vjerovnik Republika Hrvatska - Ministarstvo fina</w:t>
      </w:r>
      <w:r w:rsidR="001B00FB">
        <w:rPr>
          <w:rFonts w:cstheme="minorBidi"/>
          <w:szCs w:val="22"/>
        </w:rPr>
        <w:t>ncija - Porezna uprava nije imao</w:t>
      </w:r>
      <w:r w:rsidRPr="006434FB">
        <w:rPr>
          <w:rFonts w:cstheme="minorBidi"/>
          <w:szCs w:val="22"/>
        </w:rPr>
        <w:t xml:space="preserve"> primjedbi na završno izvješće i završni račun. Na istom ročištu utvrđeno je da sud nije zaprimio niti jedan prigovor na završni diobeni popis.</w:t>
      </w:r>
    </w:p>
    <w:p w:rsidRDefault="006434FB" w:rsidP="00632D47" w:rsid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Odredbom čl. </w:t>
      </w:r>
      <w:r w:rsidR="00597990">
        <w:rPr>
          <w:rFonts w:cstheme="minorBidi"/>
          <w:bCs/>
          <w:szCs w:val="22"/>
        </w:rPr>
        <w:t>286</w:t>
      </w:r>
      <w:r w:rsidRPr="006434FB">
        <w:rPr>
          <w:rFonts w:cstheme="minorBidi"/>
          <w:bCs/>
          <w:szCs w:val="22"/>
        </w:rPr>
        <w:t>.</w:t>
      </w:r>
      <w:r w:rsidR="00597990">
        <w:rPr>
          <w:rFonts w:cstheme="minorBidi"/>
          <w:bCs/>
          <w:szCs w:val="22"/>
        </w:rPr>
        <w:t xml:space="preserve"> st. 1.</w:t>
      </w:r>
      <w:r w:rsidRPr="006434FB">
        <w:rPr>
          <w:rFonts w:cstheme="minorBidi"/>
          <w:bCs/>
          <w:szCs w:val="22"/>
        </w:rPr>
        <w:t xml:space="preserve"> </w:t>
      </w:r>
      <w:r w:rsidRPr="006434FB">
        <w:rPr>
          <w:bCs/>
        </w:rPr>
        <w:t xml:space="preserve">Stečajnog zakona („Narodne novine“ 71/15 i 104/17; dalje SZ)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632D47" w:rsidP="00632D47" w:rsidR="00632D47">
      <w:pPr>
        <w:spacing w:before="200"/>
        <w:ind w:firstLine="851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>Podneskom od 17. srpnja 2018. stečajni upravitelj izvijestio je sud da je proveo završnu diobu (odnosno izvršio uplatu stečajnom vjerovniku I. višeg isplatnog reda – Republici Hrvatskoj, Ministarstvu financija, Poreznoj upravi) u iznosu od 45.401,32 kn te uplatio pristojbu za zaključenje stečajnog postupka u iznosu od 908,03 kn</w:t>
      </w:r>
    </w:p>
    <w:p w:rsidRDefault="00632D47" w:rsidP="00417DD5" w:rsidR="006434FB" w:rsidRP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>Slijedom navedenog, a te</w:t>
      </w:r>
      <w:r w:rsidR="006434FB" w:rsidRPr="006434FB">
        <w:rPr>
          <w:rFonts w:cstheme="minorBidi"/>
          <w:bCs/>
          <w:szCs w:val="22"/>
        </w:rPr>
        <w:t xml:space="preserve">meljem odredbe čl. </w:t>
      </w:r>
      <w:r w:rsidR="00597990">
        <w:rPr>
          <w:rFonts w:cstheme="minorBidi"/>
          <w:bCs/>
          <w:szCs w:val="22"/>
        </w:rPr>
        <w:t>286. st. 1. SZ-a</w:t>
      </w:r>
      <w:r w:rsidR="006434FB" w:rsidRPr="006434FB">
        <w:rPr>
          <w:rFonts w:cstheme="minorBidi"/>
          <w:bCs/>
          <w:szCs w:val="22"/>
        </w:rPr>
        <w:t>, odlučeno</w:t>
      </w:r>
      <w:r>
        <w:rPr>
          <w:rFonts w:cstheme="minorBidi"/>
          <w:bCs/>
          <w:szCs w:val="22"/>
        </w:rPr>
        <w:t xml:space="preserve"> je</w:t>
      </w:r>
      <w:r w:rsidR="006434FB" w:rsidRPr="006434FB">
        <w:rPr>
          <w:rFonts w:cstheme="minorBidi"/>
          <w:bCs/>
          <w:szCs w:val="22"/>
        </w:rPr>
        <w:t xml:space="preserve"> kao u izreci ovog rješenja pod točkom I.</w:t>
      </w:r>
    </w:p>
    <w:p w:rsidRDefault="006434FB" w:rsidP="00417DD5" w:rsid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Temeljem odredbe čl. </w:t>
      </w:r>
      <w:r w:rsidR="00597990">
        <w:rPr>
          <w:rFonts w:cstheme="minorBidi"/>
          <w:bCs/>
          <w:szCs w:val="22"/>
        </w:rPr>
        <w:t>286. st. 3. SZ-a</w:t>
      </w:r>
      <w:r w:rsidRPr="006434FB">
        <w:rPr>
          <w:rFonts w:cstheme="minorBidi"/>
          <w:bCs/>
          <w:szCs w:val="22"/>
        </w:rPr>
        <w:t xml:space="preserve"> odlučeno je kao u izreci ovog rješenja pod točkom II.</w:t>
      </w:r>
    </w:p>
    <w:p w:rsidRDefault="00FE3B9C" w:rsidP="00417DD5" w:rsidR="00FE3B9C" w:rsidRPr="00FE3B9C">
      <w:pPr>
        <w:spacing w:before="140"/>
        <w:ind w:firstLine="708"/>
        <w:jc w:val="both"/>
        <w:rPr>
          <w:bCs/>
        </w:rPr>
      </w:pPr>
      <w:r w:rsidRPr="00FE3B9C">
        <w:rPr>
          <w:bCs/>
        </w:rPr>
        <w:t xml:space="preserve">Temeljem odredbe čl. </w:t>
      </w:r>
      <w:r w:rsidR="00597990">
        <w:rPr>
          <w:bCs/>
        </w:rPr>
        <w:t>89. st. 13. SZ-a</w:t>
      </w:r>
      <w:r w:rsidRPr="00FE3B9C">
        <w:rPr>
          <w:bCs/>
        </w:rPr>
        <w:t xml:space="preserve"> odlučeno je kao u izreci ovog rješenja pod točkom III.</w:t>
      </w:r>
    </w:p>
    <w:p w:rsidRDefault="001B00FB" w:rsidP="00417DD5" w:rsidR="006434FB" w:rsidRPr="006434FB">
      <w:pPr>
        <w:spacing w:before="140"/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U Splitu </w:t>
      </w:r>
      <w:r w:rsidR="00632D47">
        <w:rPr>
          <w:rFonts w:cstheme="minorBidi"/>
          <w:szCs w:val="22"/>
        </w:rPr>
        <w:t>20</w:t>
      </w:r>
      <w:r w:rsidR="0090214C">
        <w:rPr>
          <w:rFonts w:cstheme="minorBidi"/>
          <w:szCs w:val="22"/>
        </w:rPr>
        <w:t>. srpnja</w:t>
      </w:r>
      <w:r w:rsidR="006434FB" w:rsidRPr="006434FB">
        <w:rPr>
          <w:rFonts w:cstheme="minorBidi"/>
          <w:szCs w:val="22"/>
        </w:rPr>
        <w:t xml:space="preserve"> 2018.</w:t>
      </w:r>
    </w:p>
    <w:p w:rsidRDefault="006434FB" w:rsidP="00417DD5" w:rsidR="006434FB" w:rsidRPr="006434FB">
      <w:pPr>
        <w:spacing w:before="140"/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Ana Golub Gruić</w:t>
      </w: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34FB" w:rsidP="00417DD5" w:rsidR="006434FB" w:rsidRPr="006434FB">
      <w:pPr>
        <w:spacing w:before="140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Dna:</w:t>
      </w:r>
    </w:p>
    <w:p w:rsidRDefault="006434FB" w:rsidP="006434FB" w:rsidR="00832536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stečajno</w:t>
      </w:r>
      <w:r w:rsidR="00832536">
        <w:rPr>
          <w:rFonts w:eastAsia="Times New Roman"/>
          <w:lang w:eastAsia="hr-HR"/>
        </w:rPr>
        <w:t xml:space="preserve">m upravitelju </w:t>
      </w:r>
      <w:r w:rsidR="0090214C">
        <w:rPr>
          <w:rFonts w:eastAsia="Times New Roman"/>
          <w:lang w:eastAsia="hr-HR"/>
        </w:rPr>
        <w:t>Drašku Lambaši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Porezna uprava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Županijsko državno odvjetništvo u Splitu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FINA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sudski registar po pravomoćnosti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mrežna stranica e-Oglasna ploča sudova</w:t>
      </w:r>
    </w:p>
    <w:p w:rsidRDefault="006434FB" w:rsidP="00417DD5" w:rsidR="008D2D1C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u spis</w:t>
      </w:r>
    </w:p>
    <w:sectPr w:rsidSect="00A54B3D" w:rsidR="008D2D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6B9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90214C">
      <w:t>1173/2016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726B9"/>
    <w:rsid w:val="0008382A"/>
    <w:rsid w:val="00095554"/>
    <w:rsid w:val="00117301"/>
    <w:rsid w:val="00120EA4"/>
    <w:rsid w:val="00182D18"/>
    <w:rsid w:val="00184EA6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776CA"/>
    <w:rsid w:val="00380939"/>
    <w:rsid w:val="003D2892"/>
    <w:rsid w:val="003E4EA6"/>
    <w:rsid w:val="003F3642"/>
    <w:rsid w:val="00417DD5"/>
    <w:rsid w:val="004A61F4"/>
    <w:rsid w:val="004C168D"/>
    <w:rsid w:val="004D3F4C"/>
    <w:rsid w:val="0052221D"/>
    <w:rsid w:val="00533ABE"/>
    <w:rsid w:val="00540932"/>
    <w:rsid w:val="00561418"/>
    <w:rsid w:val="0058453F"/>
    <w:rsid w:val="00597990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0214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2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6B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26B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26B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26B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2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6B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26B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26B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26B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ŽITO CO Trgovinsko-uslužno poduzeće, d.o.o. u stečaju</izvorni_sadrzaj>
    <derivirana_varijabla naziv="DomainObject.Predmet.ProtustrankaFormated_1">  ŽITO CO Trgovinsko-uslužno poduzeće, d.o.o. u stečaju</derivirana_varijabla>
  </DomainObject.Predmet.ProtustrankaFormated>
  <DomainObject.Predmet.ProtustrankaFormatedOIB>
    <izvorni_sadrzaj>  ŽITO CO Trgovinsko-uslužno poduzeće, d.o.o. u stečaju, OIB 97751900495</izvorni_sadrzaj>
    <derivirana_varijabla naziv="DomainObject.Predmet.ProtustrankaFormatedOIB_1">  ŽITO CO Trgovinsko-uslužno poduzeće, d.o.o. u stečaju, OIB 97751900495</derivirana_varijabla>
  </DomainObject.Predmet.ProtustrankaFormatedOIB>
  <DomainObject.Predmet.ProtustrankaFormatedWithAdress>
    <izvorni_sadrzaj> ŽITO CO Trgovinsko-uslužno poduzeće, d.o.o. u stečaju, Kostanje bb, 21207 Kostanje</izvorni_sadrzaj>
    <derivirana_varijabla naziv="DomainObject.Predmet.ProtustrankaFormatedWithAdress_1"> ŽITO CO Trgovinsko-uslužno poduzeće, d.o.o. u stečaju, Kostanje bb, 21207 Kostanje</derivirana_varijabla>
  </DomainObject.Predmet.ProtustrankaFormatedWithAdress>
  <DomainObject.Predmet.ProtustrankaFormatedWithAdressOIB>
    <izvorni_sadrzaj> ŽITO CO Trgovinsko-uslužno poduzeće, d.o.o. u stečaju, OIB 97751900495, Kostanje bb, 21207 Kostanje</izvorni_sadrzaj>
    <derivirana_varijabla naziv="DomainObject.Predmet.ProtustrankaFormatedWithAdressOIB_1"> ŽITO CO Trgovinsko-uslužno poduzeće, d.o.o. u stečaju, OIB 97751900495, Kostanje bb, 21207 Kostanje</derivirana_varijabla>
  </DomainObject.Predmet.ProtustrankaFormatedWithAdressOIB>
  <DomainObject.Predmet.ProtustrankaWithAdress>
    <izvorni_sadrzaj>ŽITO CO Trgovinsko-uslužno poduzeće, d.o.o. u stečaju Kostanje bb, 21207 Kostanje</izvorni_sadrzaj>
    <derivirana_varijabla naziv="DomainObject.Predmet.ProtustrankaWithAdress_1">ŽITO CO Trgovinsko-uslužno poduzeće, d.o.o. u stečaju Kostanje bb, 21207 Kostanje</derivirana_varijabla>
  </DomainObject.Predmet.ProtustrankaWithAdress>
  <DomainObject.Predmet.ProtustrankaWithAdressOIB>
    <izvorni_sadrzaj>ŽITO CO Trgovinsko-uslužno poduzeće, d.o.o. u stečaju, OIB 97751900495, Kostanje bb, 21207 Kostanje</izvorni_sadrzaj>
    <derivirana_varijabla naziv="DomainObject.Predmet.ProtustrankaWithAdressOIB_1">ŽITO CO Trgovinsko-uslužno poduzeće, d.o.o. u stečaju, OIB 97751900495, Kostanje bb, 21207 Kostanje</derivirana_varijabla>
  </DomainObject.Predmet.ProtustrankaWithAdressOIB>
  <DomainObject.Predmet.ProtustrankaNazivFormated>
    <izvorni_sadrzaj>ŽITO CO Trgovinsko-uslužno poduzeće, d.o.o. u stečaju</izvorni_sadrzaj>
    <derivirana_varijabla naziv="DomainObject.Predmet.ProtustrankaNazivFormated_1">ŽITO CO Trgovinsko-uslužno poduzeće, d.o.o. u stečaju</derivirana_varijabla>
  </DomainObject.Predmet.ProtustrankaNazivFormated>
  <DomainObject.Predmet.ProtustrankaNazivFormatedOIB>
    <izvorni_sadrzaj>ŽITO CO Trgovinsko-uslužno poduzeće, d.o.o. u stečaju, OIB 97751900495</izvorni_sadrzaj>
    <derivirana_varijabla naziv="DomainObject.Predmet.ProtustrankaNazivFormatedOIB_1">ŽITO CO Trgovinsko-uslužno poduzeće, d.o.o. u stečaju,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 u stečaju</item>
    </izvorni_sadrzaj>
    <derivirana_varijabla naziv="DomainObject.Predmet.ProtuStrankaListFormated_1">
      <item>ŽITO CO Trgovinsko-uslužno poduzeće, d.o.o. u stečaju</item>
    </derivirana_varijabla>
  </DomainObject.Predmet.ProtuStrankaListFormated>
  <DomainObject.Predmet.ProtuStrankaListFormatedOIB>
    <izvorni_sadrzaj>
      <item>ŽITO CO Trgovinsko-uslužno poduzeće, d.o.o. u stečaju, OIB 97751900495</item>
    </izvorni_sadrzaj>
    <derivirana_varijabla naziv="DomainObject.Predmet.ProtuStrankaListFormatedOIB_1">
      <item>ŽITO CO Trgovinsko-uslužno poduzeće, d.o.o. u stečaju, OIB 97751900495</item>
    </derivirana_varijabla>
  </DomainObject.Predmet.ProtuStrankaListFormatedOIB>
  <DomainObject.Predmet.ProtuStrankaListFormatedWithAdress>
    <izvorni_sadrzaj>
      <item>ŽITO CO Trgovinsko-uslužno poduzeće, d.o.o. u stečaju, Kostanje bb, 21207 Kostanje</item>
    </izvorni_sadrzaj>
    <derivirana_varijabla naziv="DomainObject.Predmet.ProtuStrankaListFormatedWithAdress_1">
      <item>ŽITO CO Trgovinsko-uslužno poduzeće, d.o.o. u stečaju, Kostanje bb, 21207 Kostanje</item>
    </derivirana_varijabla>
  </DomainObject.Predmet.ProtuStrankaListFormatedWithAdress>
  <DomainObject.Predmet.ProtuStrankaListFormatedWithAdressOIB>
    <izvorni_sadrzaj>
      <item>ŽITO CO Trgovinsko-uslužno poduzeće, d.o.o. u stečaju, OIB 97751900495, Kostanje bb, 21207 Kostanje</item>
    </izvorni_sadrzaj>
    <derivirana_varijabla naziv="DomainObject.Predmet.ProtuStrankaListFormatedWithAdressOIB_1">
      <item>ŽITO CO Trgovinsko-uslužno poduzeće, d.o.o. u stečaju, OIB 97751900495, Kostanje bb, 21207 Kostanje</item>
    </derivirana_varijabla>
  </DomainObject.Predmet.ProtuStrankaListFormatedWithAdressOIB>
  <DomainObject.Predmet.ProtuStrankaListNazivFormated>
    <izvorni_sadrzaj>
      <item>ŽITO CO Trgovinsko-uslužno poduzeće, d.o.o. u stečaju</item>
    </izvorni_sadrzaj>
    <derivirana_varijabla naziv="DomainObject.Predmet.ProtuStrankaListNazivFormated_1">
      <item>ŽITO CO Trgovinsko-uslužno poduzeće, d.o.o. u stečaju</item>
    </derivirana_varijabla>
  </DomainObject.Predmet.ProtuStrankaListNazivFormated>
  <DomainObject.Predmet.ProtuStrankaListNazivFormatedOIB>
    <izvorni_sadrzaj>
      <item>ŽITO CO Trgovinsko-uslužno poduzeće, d.o.o. u stečaju, OIB 97751900495</item>
    </izvorni_sadrzaj>
    <derivirana_varijabla naziv="DomainObject.Predmet.ProtuStrankaListNazivFormatedOIB_1">
      <item>ŽITO CO Trgovinsko-uslužno poduzeće, d.o.o. u stečaju,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 u stečaju</izvorni_sadrzaj>
    <derivirana_varijabla naziv="DomainObject.Predmet.ProtustrankaIDrugi_1">ŽITO CO Trgovinsko-uslužno poduzeće, d.o.o.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 u stečaju, OIB 97751900495, Kostanje bb, 21207 Kostanje</izvorni_sadrzaj>
    <derivirana_varijabla naziv="DomainObject.Predmet.ProtustrankaIDrugiAdressOIB_1">ŽITO CO Trgovinsko-uslužno poduzeće, d.o.o. u stečaju, OIB 97751900495, Kostanje 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 u stečaju</item>
      <item>FINANCIJSKA AGENCIJA, RC SPLIT</item>
      <item>Ante Gojsalić</item>
    </izvorni_sadrzaj>
    <derivirana_varijabla naziv="DomainObject.Predmet.SudioniciListNaziv_1">
      <item>ŽITO CO Trgovinsko-uslužno poduzeće, d.o.o. u stečaju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04023-59CB-4EFB-9EB0-CAAA6C184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718</properties:Words>
  <properties:Characters>3864</properties:Characters>
  <properties:Lines>85</properties:Lines>
  <properties:Paragraphs>36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2018-07-20T10:49:00Z</cp:lastPrinted>
  <dcterms:modified xmlns:xsi="http://www.w3.org/2001/XMLSchema-instance" xsi:type="dcterms:W3CDTF">2018-07-20T11:20:00Z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(St-1173-2016 Žito Co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