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9B3CAF">
        <w:tc>
          <w:tcPr>
            <w:tcW w:type="dxa" w:w="2829"/>
            <w:hideMark/>
          </w:tcPr>
          <w:p w:rsidRDefault="00283A5F" w:rsidP="009B3CAF" w:rsidR="00283A5F" w:rsidRPr="009B3CA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B3CAF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9B3CAF" w:rsidR="00283A5F" w:rsidRPr="009B3CAF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9B3CAF" w:rsidR="00283A5F" w:rsidRPr="009B3CA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9B3CAF" w:rsidR="00283A5F" w:rsidRPr="009B3CAF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082f17" w14:paraId="6082f17" w:rsidRDefault="00052C5B" w:rsidP="009B3CAF" w:rsidR="00052C5B" w:rsidRPr="009B3CAF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9B3CAF" w:rsidR="00205741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ab/>
      </w:r>
      <w:r w:rsidRPr="009B3CAF">
        <w:rPr>
          <w:rFonts w:cs="Times New Roman" w:hAnsi="Times New Roman" w:ascii="Times New Roman"/>
          <w:sz w:val="24"/>
          <w:szCs w:val="24"/>
        </w:rPr>
        <w:tab/>
      </w:r>
      <w:r w:rsidRPr="009B3CAF">
        <w:rPr>
          <w:rFonts w:cs="Times New Roman" w:hAnsi="Times New Roman" w:ascii="Times New Roman"/>
          <w:sz w:val="24"/>
          <w:szCs w:val="24"/>
        </w:rPr>
        <w:tab/>
      </w:r>
      <w:r w:rsidRPr="009B3CAF">
        <w:rPr>
          <w:rFonts w:cs="Times New Roman" w:hAnsi="Times New Roman" w:ascii="Times New Roman"/>
          <w:sz w:val="24"/>
          <w:szCs w:val="24"/>
        </w:rPr>
        <w:tab/>
      </w:r>
      <w:r w:rsidRPr="009B3CAF">
        <w:rPr>
          <w:rFonts w:cs="Times New Roman" w:hAnsi="Times New Roman" w:ascii="Times New Roman"/>
          <w:sz w:val="24"/>
          <w:szCs w:val="24"/>
        </w:rPr>
        <w:tab/>
      </w:r>
    </w:p>
    <w:p w:rsidRDefault="0023377F" w:rsidP="009B3CAF" w:rsidR="0023377F" w:rsidRPr="009B3C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9B3CAF" w:rsidR="0023377F" w:rsidRPr="009B3C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9B3CAF" w:rsidR="002057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603EB8" w:rsidP="009B3CAF" w:rsidR="00603EB8" w:rsidRPr="009B3C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9B3CAF" w:rsidR="0023377F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EAE" w:rsidP="009B3CAF" w:rsidR="006B15D4" w:rsidRPr="009B3C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 kao stečajnom sucu u stečajnom postupku nad </w:t>
      </w:r>
      <w:r w:rsidR="00C31C2F" w:rsidRPr="009B3CAF">
        <w:rPr>
          <w:rFonts w:cs="Times New Roman" w:hAnsi="Times New Roman" w:ascii="Times New Roman"/>
          <w:sz w:val="24"/>
          <w:szCs w:val="24"/>
        </w:rPr>
        <w:t xml:space="preserve">dužnikom </w:t>
      </w:r>
      <w:r w:rsidR="00CD59C8" w:rsidRPr="009B3CAF">
        <w:rPr>
          <w:rFonts w:cs="Times New Roman" w:hAnsi="Times New Roman" w:ascii="Times New Roman"/>
          <w:sz w:val="24"/>
          <w:szCs w:val="24"/>
        </w:rPr>
        <w:t>MEĐIMURJE BETON ČAKOVEC d.d. u stečaju, za proizvodnju betonskih konstrukcija iz Čakovca, Zrinsko Frankopanska bb, OIB: 86483559748, zastupanog po stečajnom</w:t>
      </w:r>
      <w:r w:rsidR="00C31C2F" w:rsidRPr="009B3CA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D59C8" w:rsidRPr="009B3CAF">
        <w:rPr>
          <w:rFonts w:cs="Times New Roman" w:hAnsi="Times New Roman" w:ascii="Times New Roman"/>
          <w:sz w:val="24"/>
          <w:szCs w:val="24"/>
        </w:rPr>
        <w:t>u Tom</w:t>
      </w:r>
      <w:r w:rsidR="0006090E">
        <w:rPr>
          <w:rFonts w:cs="Times New Roman" w:hAnsi="Times New Roman" w:ascii="Times New Roman"/>
          <w:sz w:val="24"/>
          <w:szCs w:val="24"/>
        </w:rPr>
        <w:t>islavu Đuričinu iz Varaždina, 20</w:t>
      </w:r>
      <w:r w:rsidR="00CD59C8" w:rsidRPr="009B3CAF">
        <w:rPr>
          <w:rFonts w:cs="Times New Roman" w:hAnsi="Times New Roman" w:ascii="Times New Roman"/>
          <w:sz w:val="24"/>
          <w:szCs w:val="24"/>
        </w:rPr>
        <w:t>. prosinca</w:t>
      </w:r>
      <w:r w:rsidRPr="009B3CAF">
        <w:rPr>
          <w:rFonts w:cs="Times New Roman" w:hAnsi="Times New Roman" w:ascii="Times New Roman"/>
          <w:sz w:val="24"/>
          <w:szCs w:val="24"/>
        </w:rPr>
        <w:t xml:space="preserve"> 2018</w:t>
      </w:r>
      <w:r w:rsidR="0023377F" w:rsidRPr="009B3CAF">
        <w:rPr>
          <w:rFonts w:cs="Times New Roman" w:hAnsi="Times New Roman" w:ascii="Times New Roman"/>
          <w:sz w:val="24"/>
          <w:szCs w:val="24"/>
        </w:rPr>
        <w:t xml:space="preserve">.,  </w:t>
      </w:r>
    </w:p>
    <w:p w:rsidRDefault="00052C5B" w:rsidP="009B3CAF" w:rsidR="00052C5B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9B3CAF" w:rsidR="006B15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03EB8" w:rsidP="009B3CAF" w:rsidR="00603EB8" w:rsidRPr="009B3C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9B3CAF" w:rsidR="006B15D4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9B3CAF" w:rsidR="006B15D4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1.</w:t>
      </w:r>
      <w:r w:rsidR="006B15D4" w:rsidRPr="009B3CAF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CD59C8" w:rsidRPr="009B3CAF">
        <w:rPr>
          <w:rFonts w:cs="Times New Roman" w:hAnsi="Times New Roman" w:ascii="Times New Roman"/>
          <w:sz w:val="24"/>
          <w:szCs w:val="24"/>
        </w:rPr>
        <w:t>MEĐIMURJE BETON ČAKOVEC d.d. u stečaju, za proizvodnju betonskih konstrukcija iz Čakovca, Zrinsko Frankopanska bb, OIB: 86483559748</w:t>
      </w:r>
      <w:r w:rsidR="00C31C2F" w:rsidRPr="009B3CAF">
        <w:rPr>
          <w:rFonts w:cs="Times New Roman" w:hAnsi="Times New Roman" w:ascii="Times New Roman"/>
          <w:sz w:val="24"/>
          <w:szCs w:val="24"/>
        </w:rPr>
        <w:t>5</w:t>
      </w:r>
      <w:r w:rsidR="00F2721D" w:rsidRPr="009B3CAF">
        <w:rPr>
          <w:rFonts w:cs="Times New Roman" w:hAnsi="Times New Roman" w:ascii="Times New Roman"/>
          <w:sz w:val="24"/>
          <w:szCs w:val="24"/>
        </w:rPr>
        <w:t>.</w:t>
      </w:r>
      <w:r w:rsidR="006B15D4" w:rsidRPr="009B3CA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721D" w:rsidP="009B3CAF" w:rsidR="00F2721D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9B3CAF" w:rsidR="006B15D4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2.</w:t>
      </w:r>
      <w:r w:rsidR="006B15D4" w:rsidRPr="009B3CAF">
        <w:rPr>
          <w:rFonts w:cs="Times New Roman" w:hAnsi="Times New Roman" w:ascii="Times New Roman"/>
          <w:sz w:val="24"/>
          <w:szCs w:val="24"/>
        </w:rPr>
        <w:tab/>
        <w:t>Ovo rješenje i osnova zaključenja ovog stečajnog postupka objaviti će se na mrežnoj stranici e-Oglasna ploča ovoga suda.</w:t>
      </w:r>
    </w:p>
    <w:p w:rsidRDefault="006B15D4" w:rsidP="009B3CAF" w:rsidR="006B15D4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9B3CAF" w:rsidR="006B15D4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3.</w:t>
      </w:r>
      <w:r w:rsidR="006B15D4" w:rsidRPr="009B3CAF">
        <w:rPr>
          <w:rFonts w:cs="Times New Roman" w:hAnsi="Times New Roman" w:ascii="Times New Roman"/>
          <w:sz w:val="24"/>
          <w:szCs w:val="24"/>
        </w:rPr>
        <w:tab/>
        <w:t>Nakon pravomoćnosti ovog rješenja provesti će se brisanje stečajnog dužnika iz sudskog registra.</w:t>
      </w:r>
    </w:p>
    <w:p w:rsidRDefault="00567E7B" w:rsidP="009B3CAF" w:rsidR="00567E7B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B3CAF" w:rsidP="009B3CAF" w:rsidR="009B3C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9B3CAF" w:rsidR="00052C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Obrazloženje</w:t>
      </w:r>
    </w:p>
    <w:p w:rsidRDefault="00603EB8" w:rsidP="009B3CAF" w:rsidR="00603EB8" w:rsidRPr="009B3C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286B" w:rsidP="009B3CAF" w:rsidR="002C286B" w:rsidRPr="009B3C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9B3CAF" w:rsidR="006B15D4" w:rsidRPr="009B3C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BB4F75" w:rsidRPr="009B3CAF">
        <w:rPr>
          <w:rFonts w:cs="Times New Roman" w:hAnsi="Times New Roman" w:ascii="Times New Roman"/>
          <w:sz w:val="24"/>
          <w:szCs w:val="24"/>
        </w:rPr>
        <w:t xml:space="preserve">broj </w:t>
      </w:r>
      <w:r w:rsidR="00C31C2F" w:rsidRPr="009B3CAF">
        <w:rPr>
          <w:rFonts w:cs="Times New Roman" w:hAnsi="Times New Roman" w:ascii="Times New Roman"/>
          <w:sz w:val="24"/>
          <w:szCs w:val="24"/>
        </w:rPr>
        <w:t>St-</w:t>
      </w:r>
      <w:r w:rsidR="00CD59C8" w:rsidRPr="009B3CAF">
        <w:rPr>
          <w:rFonts w:cs="Times New Roman" w:hAnsi="Times New Roman" w:ascii="Times New Roman"/>
          <w:sz w:val="24"/>
          <w:szCs w:val="24"/>
        </w:rPr>
        <w:t>461/13-11</w:t>
      </w:r>
      <w:r w:rsidR="00501EAE" w:rsidRPr="009B3CAF">
        <w:rPr>
          <w:rFonts w:cs="Times New Roman" w:hAnsi="Times New Roman" w:ascii="Times New Roman"/>
          <w:sz w:val="24"/>
          <w:szCs w:val="24"/>
        </w:rPr>
        <w:t xml:space="preserve"> </w:t>
      </w:r>
      <w:r w:rsidRPr="009B3CAF">
        <w:rPr>
          <w:rFonts w:cs="Times New Roman" w:hAnsi="Times New Roman" w:ascii="Times New Roman"/>
          <w:sz w:val="24"/>
          <w:szCs w:val="24"/>
        </w:rPr>
        <w:t xml:space="preserve">od </w:t>
      </w:r>
      <w:r w:rsidR="00CD59C8" w:rsidRPr="009B3CAF">
        <w:rPr>
          <w:rFonts w:cs="Times New Roman" w:hAnsi="Times New Roman" w:ascii="Times New Roman"/>
          <w:sz w:val="24"/>
          <w:szCs w:val="24"/>
        </w:rPr>
        <w:t>14. veljače 2014</w:t>
      </w:r>
      <w:r w:rsidR="00BB4F75" w:rsidRPr="009B3CAF">
        <w:rPr>
          <w:rFonts w:cs="Times New Roman" w:hAnsi="Times New Roman" w:ascii="Times New Roman"/>
          <w:sz w:val="24"/>
          <w:szCs w:val="24"/>
        </w:rPr>
        <w:t>.</w:t>
      </w:r>
      <w:r w:rsidRPr="009B3CAF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CD59C8" w:rsidRPr="009B3CAF">
        <w:rPr>
          <w:rFonts w:cs="Times New Roman" w:hAnsi="Times New Roman" w:ascii="Times New Roman"/>
          <w:sz w:val="24"/>
          <w:szCs w:val="24"/>
        </w:rPr>
        <w:t>MEĐIMURJE BETON ČAKOVEC d.d. u stečaju, za proizvodnju betonskih konstrukcija iz Čakovca, Zrinsko Frankopanska bb, OIB: 86483559748</w:t>
      </w:r>
      <w:r w:rsidR="000F666E" w:rsidRPr="009B3CAF">
        <w:rPr>
          <w:rFonts w:cs="Times New Roman" w:hAnsi="Times New Roman" w:ascii="Times New Roman"/>
          <w:sz w:val="24"/>
          <w:szCs w:val="24"/>
        </w:rPr>
        <w:t>.</w:t>
      </w:r>
      <w:r w:rsidRPr="009B3CA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15D4" w:rsidP="009B3CAF" w:rsidR="006B15D4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9B3CAF" w:rsidR="006B15D4" w:rsidRPr="009B3CA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7030A0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Nak</w:t>
      </w:r>
      <w:r w:rsidR="00CD59C8" w:rsidRPr="009B3CAF">
        <w:rPr>
          <w:rFonts w:cs="Times New Roman" w:hAnsi="Times New Roman" w:ascii="Times New Roman"/>
          <w:sz w:val="24"/>
          <w:szCs w:val="24"/>
        </w:rPr>
        <w:t>on provedenog postupka, stečajni</w:t>
      </w:r>
      <w:r w:rsidR="00EF5242" w:rsidRPr="009B3CAF">
        <w:rPr>
          <w:rFonts w:cs="Times New Roman" w:hAnsi="Times New Roman" w:ascii="Times New Roman"/>
          <w:sz w:val="24"/>
          <w:szCs w:val="24"/>
        </w:rPr>
        <w:t xml:space="preserve"> upravitelj je </w:t>
      </w:r>
      <w:r w:rsidR="00CD59C8" w:rsidRPr="009B3CAF">
        <w:rPr>
          <w:rFonts w:cs="Times New Roman" w:hAnsi="Times New Roman" w:ascii="Times New Roman"/>
          <w:sz w:val="24"/>
          <w:szCs w:val="24"/>
        </w:rPr>
        <w:t>podnio</w:t>
      </w:r>
      <w:r w:rsidRPr="009B3CAF">
        <w:rPr>
          <w:rFonts w:cs="Times New Roman" w:hAnsi="Times New Roman" w:ascii="Times New Roman"/>
          <w:sz w:val="24"/>
          <w:szCs w:val="24"/>
        </w:rPr>
        <w:t xml:space="preserve"> stečajnom sucu </w:t>
      </w:r>
      <w:r w:rsidR="00286E84">
        <w:rPr>
          <w:rFonts w:cs="Times New Roman" w:hAnsi="Times New Roman" w:ascii="Times New Roman"/>
          <w:sz w:val="24"/>
          <w:szCs w:val="24"/>
        </w:rPr>
        <w:t>prijedlog završne diobe s</w:t>
      </w:r>
      <w:r w:rsidR="00246936" w:rsidRPr="009B3CAF">
        <w:rPr>
          <w:rFonts w:cs="Times New Roman" w:hAnsi="Times New Roman" w:ascii="Times New Roman"/>
          <w:sz w:val="24"/>
          <w:szCs w:val="24"/>
        </w:rPr>
        <w:t xml:space="preserve"> prijedlogom zaključenja stečajnog postupka jer je unovčena cjelokupna stečajna masa</w:t>
      </w:r>
      <w:r w:rsidR="00246936" w:rsidRPr="009B3CAF">
        <w:rPr>
          <w:rFonts w:cs="Times New Roman" w:hAnsi="Times New Roman" w:ascii="Times New Roman"/>
          <w:color w:val="7030A0"/>
          <w:sz w:val="24"/>
          <w:szCs w:val="24"/>
        </w:rPr>
        <w:t>.</w:t>
      </w:r>
    </w:p>
    <w:p w:rsidRDefault="00246936" w:rsidP="009B3CAF" w:rsidR="00246936" w:rsidRPr="009B3C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77F2" w:rsidP="00286E84" w:rsidR="003964C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Iz završnog izvješća stečajnog</w:t>
      </w:r>
      <w:r w:rsidR="00EF5242" w:rsidRPr="009B3CAF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9B3CAF">
        <w:rPr>
          <w:rFonts w:cs="Times New Roman" w:hAnsi="Times New Roman" w:ascii="Times New Roman"/>
          <w:sz w:val="24"/>
          <w:szCs w:val="24"/>
        </w:rPr>
        <w:t>a</w:t>
      </w:r>
      <w:r w:rsidR="006B15D4" w:rsidRPr="009B3CAF">
        <w:rPr>
          <w:rFonts w:cs="Times New Roman" w:hAnsi="Times New Roman" w:ascii="Times New Roman"/>
          <w:sz w:val="24"/>
          <w:szCs w:val="24"/>
        </w:rPr>
        <w:t xml:space="preserve"> </w:t>
      </w:r>
      <w:r w:rsidR="00286E84">
        <w:rPr>
          <w:rFonts w:cs="Times New Roman" w:hAnsi="Times New Roman" w:ascii="Times New Roman"/>
          <w:sz w:val="24"/>
          <w:szCs w:val="24"/>
        </w:rPr>
        <w:t xml:space="preserve">proizlazi </w:t>
      </w:r>
      <w:r w:rsidR="003964C8" w:rsidRPr="009B3CAF">
        <w:rPr>
          <w:rFonts w:cs="Times New Roman" w:hAnsi="Times New Roman" w:ascii="Times New Roman"/>
          <w:sz w:val="24"/>
          <w:szCs w:val="24"/>
        </w:rPr>
        <w:t>da su</w:t>
      </w:r>
      <w:r w:rsidR="009B3CAF">
        <w:rPr>
          <w:rFonts w:cs="Times New Roman" w:hAnsi="Times New Roman" w:ascii="Times New Roman"/>
          <w:sz w:val="24"/>
          <w:szCs w:val="24"/>
        </w:rPr>
        <w:t xml:space="preserve"> u dosadašnjem tijeku stečajnog</w:t>
      </w:r>
      <w:r w:rsidR="003964C8" w:rsidRPr="009B3CAF">
        <w:rPr>
          <w:rFonts w:cs="Times New Roman" w:hAnsi="Times New Roman" w:ascii="Times New Roman"/>
          <w:sz w:val="24"/>
          <w:szCs w:val="24"/>
        </w:rPr>
        <w:t xml:space="preserve"> postupka ostvareni priljevi na žiro-račun stečajnog dužnika od 5.308.131,30 kn te ukupni odljevi sredstava u iznosu od 5.286.992,72 kn. Priljevi i odljevi novčanih sredsta</w:t>
      </w:r>
      <w:r w:rsidR="00286E84">
        <w:rPr>
          <w:rFonts w:cs="Times New Roman" w:hAnsi="Times New Roman" w:ascii="Times New Roman"/>
          <w:sz w:val="24"/>
          <w:szCs w:val="24"/>
        </w:rPr>
        <w:t>va specificirani su u Tabeli 1., kako slijedi.</w:t>
      </w:r>
    </w:p>
    <w:p w:rsidRDefault="00603EB8" w:rsidP="00286E84" w:rsidR="00603EB8" w:rsidRPr="00286E84">
      <w:pPr>
        <w:spacing w:lineRule="auto" w:line="24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603EB8" w:rsidP="009B3CAF" w:rsidR="00603EB8">
      <w:pPr>
        <w:spacing w:lineRule="auto" w:line="240" w:after="12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964C8" w:rsidP="009B3CAF" w:rsidR="003964C8">
      <w:pPr>
        <w:spacing w:lineRule="auto" w:line="240" w:after="12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B3CAF">
        <w:rPr>
          <w:rFonts w:cs="Times New Roman" w:hAnsi="Times New Roman" w:ascii="Times New Roman"/>
          <w:b/>
          <w:sz w:val="24"/>
          <w:szCs w:val="24"/>
        </w:rPr>
        <w:t>Tabela 1. Priljevi i odljevi novčanih sredstava</w:t>
      </w:r>
    </w:p>
    <w:p w:rsidRDefault="00603EB8" w:rsidP="009B3CAF" w:rsidR="00603EB8" w:rsidRPr="009B3CAF">
      <w:pPr>
        <w:spacing w:lineRule="auto" w:line="240" w:after="120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673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55"/>
        <w:gridCol w:w="1476"/>
      </w:tblGrid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PRILIV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Priliv od prodaje dugotrajnih imovinskih sredstava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1.061.976,11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Priliv od prodaje granulata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29.211,25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Priliv od kamata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11.062,82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Priliv od najmova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1.859.973,40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Pozajmice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18.580,00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Jamčevine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91.958,56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Priliv po računima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8.391,20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Priliv od prefakturiranih troškova 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176.305,50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Povrat PU ovrha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121.219,42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Prihod – PSN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163,63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Prihod iz prethodnih razdoblja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34.112,98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Povrat PDV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111.602,60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Uplata sa Trgovačkog suda, dioba kupovnine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1.783.573,83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UKUPAN PRILJEV SREDSTAVA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5.308.131,30</w:t>
            </w:r>
          </w:p>
        </w:tc>
      </w:tr>
      <w:tr w:rsidTr="00603EB8" w:rsidR="003964C8" w:rsidRPr="009B3CAF">
        <w:trPr>
          <w:trHeight w:val="22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Uredski materijal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569,84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Usluge tekućeg održavanja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7.948,10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Komunalne usluge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103.597,68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Voda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20.551,72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Struja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53.586,38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Poštanski troškovi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105,40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Materijalni troškovi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6.255,35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Naknada za uređenje voda Čakovec 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8.151,85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Usluge odvjetnika, bilježnika i sud. vještaka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50.918,00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Knjigovodstvene i druge intelektualne usluge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182.366,56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Premije osiguranja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66.904,34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Trošak procjene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562,50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Trošak goriva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2.499,96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Usluge prijevoza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10.324,25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Geodetske usluge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9.875,00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Bankarske provizije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6.813,02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Sudski troškovi i pristojbe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11.543,98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Troškovi oglašavanja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10.806,25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Državni arhiv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72.000,00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Središnje klirinško depozitarno društvo / SKDD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25.022,69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Prefakturirani troškovi 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80.058,30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Ovrhe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145.443,72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Naknada neto plaće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238.122,95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Doprinosi na plaće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77.085,81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Doprinosi iz plaće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49.323,39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Naknada bivšim zaposlenicima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7.500,00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Doprinosi iz plaće-honorari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1.855,46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Doprinosi na plaće-honorari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1.391,60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Honorari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8.278,63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Porez i prirez honorari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2.919,31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Povrat jamčevine 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2.600,00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Povrat pozajmice 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18.580,00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PDV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712.329,01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Nagrada stečajnom upravitelju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787.500,00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Šume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451,98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Trošak kamata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508,95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Porezna uprava - dioba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475.543,28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Isplata plaće - dioba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1.512.500,17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Povrat Agencija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514.597,29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UKUPAN ODLJEV SREDSTAVA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5.286.992,72</w:t>
            </w:r>
          </w:p>
        </w:tc>
      </w:tr>
      <w:tr w:rsidTr="00573B9F" w:rsidR="003964C8" w:rsidRPr="009B3CAF">
        <w:trPr>
          <w:trHeight w:val="300"/>
          <w:jc w:val="center"/>
        </w:trPr>
        <w:tc>
          <w:tcPr>
            <w:tcW w:type="dxa" w:w="52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stanje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4C8" w:rsidP="009B3CAF" w:rsidR="003964C8" w:rsidRPr="009B3CAF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9B3CAF">
              <w:rPr>
                <w:rFonts w:cs="Times New Roman" w:eastAsia="Times New Roman" w:hAnsi="Times New Roman" w:ascii="Times New Roman"/>
                <w:sz w:val="24"/>
                <w:szCs w:val="24"/>
              </w:rPr>
              <w:t>21.138,58</w:t>
            </w:r>
          </w:p>
        </w:tc>
      </w:tr>
    </w:tbl>
    <w:p w:rsidRDefault="003964C8" w:rsidP="009B3CAF" w:rsidR="003964C8" w:rsidRPr="009B3CA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964C8" w:rsidP="009B3CAF" w:rsidR="003964C8" w:rsidRPr="009B3CA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 xml:space="preserve">Na žiro-računu st. dužnika preostao je iznos od 21.138,58 kn. </w:t>
      </w:r>
    </w:p>
    <w:p w:rsidRDefault="003964C8" w:rsidP="009B3CAF" w:rsidR="003964C8" w:rsidRPr="009B3CA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964C8" w:rsidP="009B3CAF" w:rsidR="003964C8" w:rsidRPr="009B3CA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 xml:space="preserve">Obavljene su 2 djelomične diobe u kojima su se namirivali isključivo vjerovnici I. višeg isplatnog reda u ukupnom iznosu od 29,73% prijavljene tražbine u ukupnom iznosu od 2.324.987,61 kn. Obavljeno je i namirenje razlučnih vjerovnika i to RH, Ministarstvo financija u iznosu od 2.573.460,23 kn – djelomično namirena; MEĐIMURJE PMP d.o.o. u iznosu od 5.937.005,67 kn – namireno u cijelosti; te Strnad Holding d.o.o. u iznosu od 4.539,52 kn – djelomično namireno. </w:t>
      </w:r>
    </w:p>
    <w:p w:rsidRDefault="003964C8" w:rsidP="009B3CAF" w:rsidR="003964C8" w:rsidRPr="009B3CA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U tijeku je parnica na TS u Varaždinu koju vodi stečajni dužnik protiv Pongrac – Bagerkop d.o.o. pod poslovnim brojem Povrv-50/2017 radi isplate iznosa od 52.560,20 kn. Preostali iznos novca na žiro-računu st. dužnika djelomično će se iskoristi za podmirenje troškova računovodstvenog servisa za radnje koje će</w:t>
      </w:r>
      <w:r w:rsidR="00286E84">
        <w:rPr>
          <w:rFonts w:cs="Times New Roman" w:hAnsi="Times New Roman" w:ascii="Times New Roman"/>
          <w:sz w:val="24"/>
          <w:szCs w:val="24"/>
        </w:rPr>
        <w:t xml:space="preserve"> isti obaviti do zaključenja stečajnog</w:t>
      </w:r>
      <w:r w:rsidRPr="009B3CAF">
        <w:rPr>
          <w:rFonts w:cs="Times New Roman" w:hAnsi="Times New Roman" w:ascii="Times New Roman"/>
          <w:sz w:val="24"/>
          <w:szCs w:val="24"/>
        </w:rPr>
        <w:t xml:space="preserve"> postupka, a preostali iznos će se prenijeti na račun TS u Varaždinu po okončanju spora. Sva preostala sredstva kao i sredstva naplaćena u sporu, iskoristiti će se za djelomično namirenje vjerovnika I. višeg isplatnog reda. </w:t>
      </w:r>
    </w:p>
    <w:p w:rsidRDefault="003964C8" w:rsidP="009B3CAF" w:rsidR="003964C8" w:rsidRPr="009B3CA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242" w:rsidP="009B3CAF" w:rsidR="006B15D4" w:rsidRPr="009B3C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 xml:space="preserve">U završnom računu je </w:t>
      </w:r>
      <w:r w:rsidR="00CE77F2" w:rsidRPr="009B3CAF">
        <w:rPr>
          <w:rFonts w:cs="Times New Roman" w:hAnsi="Times New Roman" w:ascii="Times New Roman"/>
          <w:sz w:val="24"/>
          <w:szCs w:val="24"/>
        </w:rPr>
        <w:t>stečajni upravitelj je dao</w:t>
      </w:r>
      <w:r w:rsidR="00283A5F" w:rsidRPr="009B3CAF">
        <w:rPr>
          <w:rFonts w:cs="Times New Roman" w:hAnsi="Times New Roman" w:ascii="Times New Roman"/>
          <w:sz w:val="24"/>
          <w:szCs w:val="24"/>
        </w:rPr>
        <w:t xml:space="preserve"> </w:t>
      </w:r>
      <w:r w:rsidR="00347CF6" w:rsidRPr="009B3CAF">
        <w:rPr>
          <w:rFonts w:cs="Times New Roman" w:hAnsi="Times New Roman" w:ascii="Times New Roman"/>
          <w:sz w:val="24"/>
          <w:szCs w:val="24"/>
        </w:rPr>
        <w:t>analitički</w:t>
      </w:r>
      <w:r w:rsidR="006B15D4" w:rsidRPr="009B3CAF">
        <w:rPr>
          <w:rFonts w:cs="Times New Roman" w:hAnsi="Times New Roman" w:ascii="Times New Roman"/>
          <w:sz w:val="24"/>
          <w:szCs w:val="24"/>
        </w:rPr>
        <w:t xml:space="preserve"> pregled </w:t>
      </w:r>
      <w:r w:rsidR="007F5317" w:rsidRPr="009B3CAF">
        <w:rPr>
          <w:rFonts w:cs="Times New Roman" w:hAnsi="Times New Roman" w:ascii="Times New Roman"/>
          <w:sz w:val="24"/>
          <w:szCs w:val="24"/>
        </w:rPr>
        <w:t>prihoda i rashoda</w:t>
      </w:r>
      <w:r w:rsidR="006B15D4" w:rsidRPr="009B3CAF">
        <w:rPr>
          <w:rFonts w:cs="Times New Roman" w:hAnsi="Times New Roman" w:ascii="Times New Roman"/>
          <w:sz w:val="24"/>
          <w:szCs w:val="24"/>
        </w:rPr>
        <w:t xml:space="preserve"> u ovome stečajnom postupku. </w:t>
      </w:r>
    </w:p>
    <w:p w:rsidRDefault="00567E7B" w:rsidP="009B3CAF" w:rsidR="00567E7B" w:rsidRPr="00286E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6E84">
        <w:rPr>
          <w:rFonts w:cs="Times New Roman" w:hAnsi="Times New Roman" w:ascii="Times New Roman"/>
          <w:sz w:val="24"/>
          <w:szCs w:val="24"/>
        </w:rPr>
        <w:t xml:space="preserve">Nakon što je utvrđeno da je okončano unovčenje stečajne </w:t>
      </w:r>
      <w:r w:rsidR="000430AF">
        <w:rPr>
          <w:rFonts w:cs="Times New Roman" w:hAnsi="Times New Roman" w:ascii="Times New Roman"/>
          <w:sz w:val="24"/>
          <w:szCs w:val="24"/>
        </w:rPr>
        <w:t>mase u ovome stečajnom predmetu</w:t>
      </w:r>
      <w:r w:rsidRPr="00286E84">
        <w:rPr>
          <w:rFonts w:cs="Times New Roman" w:hAnsi="Times New Roman" w:ascii="Times New Roman"/>
          <w:sz w:val="24"/>
          <w:szCs w:val="24"/>
        </w:rPr>
        <w:t xml:space="preserve"> prema čl. </w:t>
      </w:r>
      <w:r w:rsidR="00286E84" w:rsidRPr="00286E84">
        <w:rPr>
          <w:rFonts w:cs="Times New Roman" w:hAnsi="Times New Roman" w:ascii="Times New Roman"/>
          <w:sz w:val="24"/>
          <w:szCs w:val="24"/>
        </w:rPr>
        <w:t>193</w:t>
      </w:r>
      <w:r w:rsidRPr="00286E84">
        <w:rPr>
          <w:rFonts w:cs="Times New Roman" w:hAnsi="Times New Roman" w:ascii="Times New Roman"/>
          <w:sz w:val="24"/>
          <w:szCs w:val="24"/>
        </w:rPr>
        <w:t>. Stečajnog zakona</w:t>
      </w:r>
      <w:r w:rsidR="000430AF">
        <w:rPr>
          <w:rFonts w:cs="Times New Roman" w:hAnsi="Times New Roman" w:ascii="Times New Roman"/>
          <w:sz w:val="24"/>
          <w:szCs w:val="24"/>
        </w:rPr>
        <w:t xml:space="preserve"> (Narodne novine </w:t>
      </w:r>
      <w:r w:rsidR="000430AF" w:rsidRPr="000430AF">
        <w:rPr>
          <w:rFonts w:cs="Times New Roman" w:hAnsi="Times New Roman" w:ascii="Times New Roman"/>
          <w:sz w:val="24"/>
          <w:szCs w:val="24"/>
        </w:rPr>
        <w:t>44/96, 29/99, 129/00, 123/03, 82/06, 116/10, 25/12, 133/12 i 45/13)</w:t>
      </w:r>
      <w:r w:rsidRPr="000430AF">
        <w:rPr>
          <w:rFonts w:cs="Times New Roman" w:hAnsi="Times New Roman" w:ascii="Times New Roman"/>
          <w:sz w:val="24"/>
          <w:szCs w:val="24"/>
        </w:rPr>
        <w:t xml:space="preserve"> </w:t>
      </w:r>
      <w:r w:rsidRPr="00286E84">
        <w:rPr>
          <w:rFonts w:cs="Times New Roman" w:hAnsi="Times New Roman" w:ascii="Times New Roman"/>
          <w:sz w:val="24"/>
          <w:szCs w:val="24"/>
        </w:rPr>
        <w:t xml:space="preserve">stekli su se uvjeti za davanje suglasnosti za završnu diobu. Temeljem čl. </w:t>
      </w:r>
      <w:r w:rsidR="00286E84" w:rsidRPr="00286E84">
        <w:rPr>
          <w:rFonts w:cs="Times New Roman" w:hAnsi="Times New Roman" w:ascii="Times New Roman"/>
          <w:sz w:val="24"/>
          <w:szCs w:val="24"/>
        </w:rPr>
        <w:t>19</w:t>
      </w:r>
      <w:r w:rsidRPr="00286E84">
        <w:rPr>
          <w:rFonts w:cs="Times New Roman" w:hAnsi="Times New Roman" w:ascii="Times New Roman"/>
          <w:sz w:val="24"/>
          <w:szCs w:val="24"/>
        </w:rPr>
        <w:t xml:space="preserve">3. SZ-a stečajni sudac je odredio završno ročište s propisanim dnevnim redom za </w:t>
      </w:r>
      <w:r w:rsidR="00CE77F2" w:rsidRPr="00286E84">
        <w:rPr>
          <w:rFonts w:cs="Times New Roman" w:hAnsi="Times New Roman" w:ascii="Times New Roman"/>
          <w:sz w:val="24"/>
          <w:szCs w:val="24"/>
        </w:rPr>
        <w:t>19. prosinca</w:t>
      </w:r>
      <w:r w:rsidRPr="00286E84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567E7B" w:rsidP="009B3CAF" w:rsidR="00567E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6E84" w:rsidP="004B47D8" w:rsidR="00286E84" w:rsidRPr="004B47D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4B47D8">
        <w:rPr>
          <w:rFonts w:cs="Times New Roman" w:hAnsi="Times New Roman" w:ascii="Times New Roman"/>
          <w:sz w:val="24"/>
          <w:szCs w:val="24"/>
        </w:rPr>
        <w:t xml:space="preserve">Prije održavanja završnog ročišta stečajni upravitelj završni račun i završno izvješće izložio odboru vjerovnika te je odbor vjerovnika prihvatio završni račun i završno izvješće stečajnog upravitelja, a o čemu je stečajni upravitelj u spis dostavio zapisnik sa sjednice odbora vjerovnika održane 30. studenog 2018. </w:t>
      </w:r>
    </w:p>
    <w:p w:rsidRDefault="00286E84" w:rsidP="009B3CAF" w:rsidR="00286E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9B3CAF" w:rsidR="00567E7B" w:rsidRPr="009B3C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 xml:space="preserve">Na završno ročište </w:t>
      </w:r>
      <w:r w:rsidR="00CE77F2" w:rsidRPr="009B3CAF">
        <w:rPr>
          <w:rFonts w:cs="Times New Roman" w:hAnsi="Times New Roman" w:ascii="Times New Roman"/>
          <w:sz w:val="24"/>
          <w:szCs w:val="24"/>
        </w:rPr>
        <w:t>19. prosinca</w:t>
      </w:r>
      <w:r w:rsidRPr="009B3CAF">
        <w:rPr>
          <w:rFonts w:cs="Times New Roman" w:hAnsi="Times New Roman" w:ascii="Times New Roman"/>
          <w:sz w:val="24"/>
          <w:szCs w:val="24"/>
        </w:rPr>
        <w:t xml:space="preserve"> 2018. pristupili su stečajni upravitelj te stečajni vjerovnik </w:t>
      </w:r>
      <w:r w:rsidR="00CE77F2" w:rsidRPr="009B3CAF">
        <w:rPr>
          <w:rFonts w:cs="Times New Roman" w:hAnsi="Times New Roman" w:ascii="Times New Roman"/>
          <w:sz w:val="24"/>
          <w:szCs w:val="24"/>
        </w:rPr>
        <w:t>Hrvatske šume d.o.o.</w:t>
      </w:r>
    </w:p>
    <w:p w:rsidRDefault="00567E7B" w:rsidP="009B3CAF" w:rsidR="00567E7B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9B3CAF" w:rsidR="00567E7B" w:rsidRPr="009B3C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 xml:space="preserve">Na navedenom ročištu je stečajni upravitelj iznio sve relevantne činjenice iz završnog računa i završnog popisa, te je detaljno obrazložio završni račun. </w:t>
      </w:r>
    </w:p>
    <w:p w:rsidRDefault="00567E7B" w:rsidP="009B3CAF" w:rsidR="00567E7B" w:rsidRPr="009B3C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B47D8" w:rsidP="009B3CAF" w:rsidR="00567E7B" w:rsidRPr="009B3C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</w:t>
      </w:r>
      <w:r w:rsidR="00567E7B" w:rsidRPr="009B3CA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vjerovnici</w:t>
      </w:r>
      <w:r w:rsidR="00CE77F2" w:rsidRPr="009B3CAF">
        <w:rPr>
          <w:rFonts w:cs="Times New Roman" w:hAnsi="Times New Roman" w:ascii="Times New Roman"/>
          <w:sz w:val="24"/>
          <w:szCs w:val="24"/>
        </w:rPr>
        <w:t xml:space="preserve"> </w:t>
      </w:r>
      <w:r w:rsidR="00567E7B" w:rsidRPr="009B3CAF">
        <w:rPr>
          <w:rFonts w:cs="Times New Roman" w:hAnsi="Times New Roman" w:ascii="Times New Roman"/>
          <w:sz w:val="24"/>
          <w:szCs w:val="24"/>
        </w:rPr>
        <w:t>prihvatil</w:t>
      </w:r>
      <w:r>
        <w:rPr>
          <w:rFonts w:cs="Times New Roman" w:hAnsi="Times New Roman" w:ascii="Times New Roman"/>
          <w:sz w:val="24"/>
          <w:szCs w:val="24"/>
        </w:rPr>
        <w:t xml:space="preserve">i su </w:t>
      </w:r>
      <w:r w:rsidR="00567E7B" w:rsidRPr="009B3CAF">
        <w:rPr>
          <w:rFonts w:cs="Times New Roman" w:hAnsi="Times New Roman" w:ascii="Times New Roman"/>
          <w:sz w:val="24"/>
          <w:szCs w:val="24"/>
        </w:rPr>
        <w:t>izvješće stečajnog upravitelja i završni račun.</w:t>
      </w:r>
    </w:p>
    <w:p w:rsidRDefault="00567E7B" w:rsidP="009B3CAF" w:rsidR="00567E7B" w:rsidRPr="009B3C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9B3CAF" w:rsidR="00567E7B" w:rsidRPr="009B3C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 xml:space="preserve">Nije bilo prigovora na završni popis.  </w:t>
      </w:r>
    </w:p>
    <w:p w:rsidRDefault="00567E7B" w:rsidP="009B3CAF" w:rsidR="00567E7B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E7B" w:rsidP="009B3CAF" w:rsidR="00567E7B" w:rsidRPr="004B47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Obzirom je utvrđeno da je sva imovina stečajnog dužnika unovčena, da nema neunovčenih predmeta stečajne mase, da su iz prikupljenih sredstava namireni troškovi stečajnog postupka</w:t>
      </w:r>
      <w:r w:rsidRPr="004B47D8">
        <w:rPr>
          <w:rFonts w:cs="Times New Roman" w:hAnsi="Times New Roman" w:ascii="Times New Roman"/>
          <w:sz w:val="24"/>
          <w:szCs w:val="24"/>
        </w:rPr>
        <w:t>,</w:t>
      </w:r>
      <w:r w:rsidR="004B47D8" w:rsidRPr="004B47D8">
        <w:rPr>
          <w:rFonts w:cs="Times New Roman" w:hAnsi="Times New Roman" w:ascii="Times New Roman"/>
          <w:sz w:val="24"/>
          <w:szCs w:val="24"/>
        </w:rPr>
        <w:t xml:space="preserve"> </w:t>
      </w:r>
      <w:r w:rsidR="004B47D8">
        <w:rPr>
          <w:rFonts w:cs="Times New Roman" w:hAnsi="Times New Roman" w:ascii="Times New Roman"/>
          <w:sz w:val="24"/>
          <w:szCs w:val="24"/>
        </w:rPr>
        <w:t xml:space="preserve">djelomično namireni razlučni vjerovnici, </w:t>
      </w:r>
      <w:r w:rsidR="004B47D8" w:rsidRPr="004B47D8">
        <w:rPr>
          <w:rFonts w:cs="Times New Roman" w:hAnsi="Times New Roman" w:ascii="Times New Roman"/>
          <w:sz w:val="24"/>
          <w:szCs w:val="24"/>
        </w:rPr>
        <w:t xml:space="preserve">djelomično </w:t>
      </w:r>
      <w:r w:rsidRPr="004B47D8">
        <w:rPr>
          <w:rFonts w:cs="Times New Roman" w:hAnsi="Times New Roman" w:ascii="Times New Roman"/>
          <w:sz w:val="24"/>
          <w:szCs w:val="24"/>
        </w:rPr>
        <w:t xml:space="preserve">namireni stečajni </w:t>
      </w:r>
      <w:r w:rsidRPr="004B47D8">
        <w:rPr>
          <w:rFonts w:cs="Times New Roman" w:hAnsi="Times New Roman" w:ascii="Times New Roman"/>
          <w:sz w:val="24"/>
          <w:szCs w:val="24"/>
        </w:rPr>
        <w:lastRenderedPageBreak/>
        <w:t>vjerovnici 1. višeg isplatnog reda</w:t>
      </w:r>
      <w:r w:rsidR="004B47D8">
        <w:rPr>
          <w:rFonts w:cs="Times New Roman" w:hAnsi="Times New Roman" w:ascii="Times New Roman"/>
          <w:sz w:val="24"/>
          <w:szCs w:val="24"/>
        </w:rPr>
        <w:t xml:space="preserve"> u visini 29,73% prijavljenih tražbina</w:t>
      </w:r>
      <w:r w:rsidR="004B47D8" w:rsidRPr="004B47D8">
        <w:rPr>
          <w:rFonts w:cs="Times New Roman" w:hAnsi="Times New Roman" w:ascii="Times New Roman"/>
          <w:sz w:val="24"/>
          <w:szCs w:val="24"/>
        </w:rPr>
        <w:t xml:space="preserve"> </w:t>
      </w:r>
      <w:r w:rsidRPr="004B47D8">
        <w:rPr>
          <w:rFonts w:cs="Times New Roman" w:hAnsi="Times New Roman" w:ascii="Times New Roman"/>
          <w:sz w:val="24"/>
          <w:szCs w:val="24"/>
        </w:rPr>
        <w:t>te je provedena završna diob</w:t>
      </w:r>
      <w:r w:rsidR="004B47D8" w:rsidRPr="004B47D8">
        <w:rPr>
          <w:rFonts w:cs="Times New Roman" w:hAnsi="Times New Roman" w:ascii="Times New Roman"/>
          <w:sz w:val="24"/>
          <w:szCs w:val="24"/>
        </w:rPr>
        <w:t>a, ispunjeni su uvjeti iz čl. 19</w:t>
      </w:r>
      <w:r w:rsidRPr="004B47D8">
        <w:rPr>
          <w:rFonts w:cs="Times New Roman" w:hAnsi="Times New Roman" w:ascii="Times New Roman"/>
          <w:sz w:val="24"/>
          <w:szCs w:val="24"/>
        </w:rPr>
        <w:t>6. st. 1. SZ-a za donošenje rješenja o zaključenju stečajnog postupka.</w:t>
      </w:r>
    </w:p>
    <w:p w:rsidRDefault="00052C5B" w:rsidP="009B3CAF" w:rsidR="00052C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B47D8" w:rsidP="009B3CAF" w:rsidR="004B47D8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iznijetog odlučeno je kao u izreci ovog rješenja.</w:t>
      </w:r>
    </w:p>
    <w:p w:rsidRDefault="002C286B" w:rsidP="009B3CAF" w:rsidR="002C286B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9B3CAF" w:rsidR="006B15D4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ab/>
      </w:r>
      <w:r w:rsidRPr="009B3CAF">
        <w:rPr>
          <w:rFonts w:cs="Times New Roman" w:hAnsi="Times New Roman" w:ascii="Times New Roman"/>
          <w:sz w:val="24"/>
          <w:szCs w:val="24"/>
        </w:rPr>
        <w:tab/>
      </w:r>
      <w:r w:rsidRPr="009B3CAF">
        <w:rPr>
          <w:rFonts w:cs="Times New Roman" w:hAnsi="Times New Roman" w:ascii="Times New Roman"/>
          <w:sz w:val="24"/>
          <w:szCs w:val="24"/>
        </w:rPr>
        <w:tab/>
      </w:r>
      <w:r w:rsidRPr="009B3CAF">
        <w:rPr>
          <w:rFonts w:cs="Times New Roman" w:hAnsi="Times New Roman" w:ascii="Times New Roman"/>
          <w:sz w:val="24"/>
          <w:szCs w:val="24"/>
        </w:rPr>
        <w:tab/>
        <w:t>U Varaždinu</w:t>
      </w:r>
      <w:r w:rsidR="00825A52" w:rsidRPr="009B3CAF">
        <w:rPr>
          <w:rFonts w:cs="Times New Roman" w:hAnsi="Times New Roman" w:ascii="Times New Roman"/>
          <w:sz w:val="24"/>
          <w:szCs w:val="24"/>
        </w:rPr>
        <w:t xml:space="preserve"> </w:t>
      </w:r>
      <w:r w:rsidR="004B47D8">
        <w:rPr>
          <w:rFonts w:cs="Times New Roman" w:hAnsi="Times New Roman" w:ascii="Times New Roman"/>
          <w:sz w:val="24"/>
          <w:szCs w:val="24"/>
        </w:rPr>
        <w:t>20</w:t>
      </w:r>
      <w:r w:rsidR="00CE77F2" w:rsidRPr="009B3CAF">
        <w:rPr>
          <w:rFonts w:cs="Times New Roman" w:hAnsi="Times New Roman" w:ascii="Times New Roman"/>
          <w:sz w:val="24"/>
          <w:szCs w:val="24"/>
        </w:rPr>
        <w:t>. prosinca</w:t>
      </w:r>
      <w:r w:rsidR="00501EAE" w:rsidRPr="009B3CAF">
        <w:rPr>
          <w:rFonts w:cs="Times New Roman" w:hAnsi="Times New Roman" w:ascii="Times New Roman"/>
          <w:sz w:val="24"/>
          <w:szCs w:val="24"/>
        </w:rPr>
        <w:t xml:space="preserve"> 2018</w:t>
      </w:r>
      <w:r w:rsidR="00A46EFC" w:rsidRPr="009B3CAF">
        <w:rPr>
          <w:rFonts w:cs="Times New Roman" w:hAnsi="Times New Roman" w:ascii="Times New Roman"/>
          <w:sz w:val="24"/>
          <w:szCs w:val="24"/>
        </w:rPr>
        <w:t>.</w:t>
      </w:r>
    </w:p>
    <w:p w:rsidRDefault="002C286B" w:rsidP="009B3CAF" w:rsidR="002C28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3EB8" w:rsidP="009B3CAF" w:rsidR="00603EB8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9B3CAF" w:rsidR="00BB4F75" w:rsidRPr="009B3CAF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SUDAC</w:t>
      </w:r>
    </w:p>
    <w:p w:rsidRDefault="00BB4F75" w:rsidP="009B3CAF" w:rsidR="00BB4F75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D00132" w:rsidR="00A758B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ab/>
      </w:r>
      <w:r w:rsidRPr="009B3CAF">
        <w:rPr>
          <w:rFonts w:cs="Times New Roman" w:hAnsi="Times New Roman" w:ascii="Times New Roman"/>
          <w:sz w:val="24"/>
          <w:szCs w:val="24"/>
        </w:rPr>
        <w:tab/>
      </w:r>
      <w:r w:rsidRPr="009B3CAF">
        <w:rPr>
          <w:rFonts w:cs="Times New Roman" w:hAnsi="Times New Roman" w:ascii="Times New Roman"/>
          <w:sz w:val="24"/>
          <w:szCs w:val="24"/>
        </w:rPr>
        <w:tab/>
      </w:r>
      <w:r w:rsidRPr="009B3CAF">
        <w:rPr>
          <w:rFonts w:cs="Times New Roman" w:hAnsi="Times New Roman" w:ascii="Times New Roman"/>
          <w:sz w:val="24"/>
          <w:szCs w:val="24"/>
        </w:rPr>
        <w:tab/>
      </w:r>
      <w:r w:rsidRPr="009B3CAF">
        <w:rPr>
          <w:rFonts w:cs="Times New Roman" w:hAnsi="Times New Roman" w:ascii="Times New Roman"/>
          <w:sz w:val="24"/>
          <w:szCs w:val="24"/>
        </w:rPr>
        <w:tab/>
      </w:r>
      <w:r w:rsidRPr="009B3CAF">
        <w:rPr>
          <w:rFonts w:cs="Times New Roman" w:hAnsi="Times New Roman" w:ascii="Times New Roman"/>
          <w:sz w:val="24"/>
          <w:szCs w:val="24"/>
        </w:rPr>
        <w:tab/>
      </w:r>
      <w:r w:rsidRPr="009B3CAF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9B3CAF">
        <w:rPr>
          <w:rFonts w:cs="Times New Roman" w:hAnsi="Times New Roman" w:ascii="Times New Roman"/>
          <w:sz w:val="24"/>
          <w:szCs w:val="24"/>
        </w:rPr>
        <w:tab/>
      </w:r>
      <w:r w:rsidR="00205741" w:rsidRPr="009B3CAF">
        <w:rPr>
          <w:rFonts w:cs="Times New Roman" w:hAnsi="Times New Roman" w:ascii="Times New Roman"/>
          <w:sz w:val="24"/>
          <w:szCs w:val="24"/>
        </w:rPr>
        <w:t xml:space="preserve">  </w:t>
      </w:r>
      <w:r w:rsidRPr="009B3CAF">
        <w:rPr>
          <w:rFonts w:cs="Times New Roman" w:hAnsi="Times New Roman" w:ascii="Times New Roman"/>
          <w:sz w:val="24"/>
          <w:szCs w:val="24"/>
        </w:rPr>
        <w:t>Iris Hatvalić Nemec</w:t>
      </w:r>
      <w:r w:rsidR="00A758B6" w:rsidRPr="009B3CA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03EB8" w:rsidP="009B3CAF" w:rsidR="00603EB8" w:rsidRPr="009B3CA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9B3CAF" w:rsidR="00052C5B" w:rsidRPr="009B3CA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A758B6" w:rsidP="009B3CAF" w:rsidR="00A758B6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286B" w:rsidP="009B3CAF" w:rsidR="006B15D4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Uputa</w:t>
      </w:r>
      <w:r w:rsidR="006B15D4" w:rsidRPr="009B3CAF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6B15D4" w:rsidP="009B3CAF" w:rsidR="006B15D4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>Protiv ovog rješenja svaki stečajni vjerovnik mo</w:t>
      </w:r>
      <w:r w:rsidR="00B50372" w:rsidRPr="009B3CAF">
        <w:rPr>
          <w:rFonts w:cs="Times New Roman" w:hAnsi="Times New Roman" w:ascii="Times New Roman"/>
          <w:sz w:val="24"/>
          <w:szCs w:val="24"/>
        </w:rPr>
        <w:t>že</w:t>
      </w:r>
      <w:r w:rsidRPr="009B3CAF">
        <w:rPr>
          <w:rFonts w:cs="Times New Roman" w:hAnsi="Times New Roman" w:ascii="Times New Roman"/>
          <w:sz w:val="24"/>
          <w:szCs w:val="24"/>
        </w:rPr>
        <w:t xml:space="preserve">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6B15D4" w:rsidP="009B3CAF" w:rsidR="006B15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3EB8" w:rsidP="009B3CAF" w:rsidR="00603EB8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9B3CAF" w:rsidR="006B15D4" w:rsidRPr="009B3C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B3CAF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CE77F2" w:rsidP="009B3CAF" w:rsidR="006B15D4" w:rsidRPr="009B3CA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9B3CAF">
        <w:rPr>
          <w:rFonts w:cs="Times New Roman"/>
        </w:rPr>
        <w:t>Stečajn</w:t>
      </w:r>
      <w:r w:rsidR="00603EB8">
        <w:rPr>
          <w:rFonts w:cs="Times New Roman"/>
        </w:rPr>
        <w:t>i</w:t>
      </w:r>
      <w:r w:rsidR="006B15D4" w:rsidRPr="009B3CAF">
        <w:rPr>
          <w:rFonts w:cs="Times New Roman"/>
        </w:rPr>
        <w:t xml:space="preserve"> upra</w:t>
      </w:r>
      <w:r w:rsidR="000B0E43" w:rsidRPr="009B3CAF">
        <w:rPr>
          <w:rFonts w:cs="Times New Roman"/>
        </w:rPr>
        <w:t xml:space="preserve">vitelj </w:t>
      </w:r>
      <w:r w:rsidRPr="009B3CAF">
        <w:rPr>
          <w:rFonts w:cs="Times New Roman"/>
        </w:rPr>
        <w:t>Tomislav Đuričin, Dravska poljana 1, 42000 Varaždin</w:t>
      </w:r>
    </w:p>
    <w:p w:rsidRDefault="00CD6358" w:rsidP="009B3CAF" w:rsidR="00CD6358" w:rsidRPr="009B3CA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9B3CAF">
        <w:rPr>
          <w:rFonts w:cs="Times New Roman"/>
        </w:rPr>
        <w:t>Županijsko državno odvjetništvo Varaždin, Građansko-upravni odjel</w:t>
      </w:r>
    </w:p>
    <w:p w:rsidRDefault="00CD6358" w:rsidP="009B3CAF" w:rsidR="00CD6358" w:rsidRPr="009B3CA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9B3CAF">
        <w:rPr>
          <w:rFonts w:cs="Times New Roman"/>
        </w:rPr>
        <w:t>Financijska agencija, Zagreb, Vrtni put 3</w:t>
      </w:r>
    </w:p>
    <w:p w:rsidRDefault="00DF4451" w:rsidP="009B3CAF" w:rsidR="00501EAE" w:rsidRPr="009B3CA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9B3CAF">
        <w:rPr>
          <w:rFonts w:cs="Times New Roman"/>
        </w:rPr>
        <w:t>Ministarstvo financija, Porezna uprava, Područni ured Čakovec,  O. Keršovanija 11, 40000 Čakovec</w:t>
      </w:r>
    </w:p>
    <w:p w:rsidRDefault="006B15D4" w:rsidP="009B3CAF" w:rsidR="006B15D4" w:rsidRPr="009B3CA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9B3CAF">
        <w:rPr>
          <w:rFonts w:cs="Times New Roman"/>
        </w:rPr>
        <w:t xml:space="preserve">e-Oglasna ploča </w:t>
      </w:r>
    </w:p>
    <w:p w:rsidRDefault="006B15D4" w:rsidP="009B3CAF" w:rsidR="00BB4F75" w:rsidRPr="009B3CA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9B3CAF">
        <w:rPr>
          <w:rFonts w:cs="Times New Roman"/>
        </w:rPr>
        <w:t>Sudski r</w:t>
      </w:r>
      <w:r w:rsidR="00BB4F75" w:rsidRPr="009B3CAF">
        <w:rPr>
          <w:rFonts w:cs="Times New Roman"/>
        </w:rPr>
        <w:t>egistar- radi zabilježbe odmah</w:t>
      </w:r>
    </w:p>
    <w:p w:rsidRDefault="00BB4F75" w:rsidP="009B3CAF" w:rsidR="00517098" w:rsidRPr="009B3CA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9B3CAF">
        <w:rPr>
          <w:rFonts w:cs="Times New Roman"/>
        </w:rPr>
        <w:t xml:space="preserve">Sudski registar - nakon pravomoćnosti, </w:t>
      </w:r>
      <w:r w:rsidR="006B15D4" w:rsidRPr="009B3CAF">
        <w:rPr>
          <w:rFonts w:cs="Times New Roman"/>
        </w:rPr>
        <w:t>radi brisa</w:t>
      </w:r>
      <w:r w:rsidR="002C286B" w:rsidRPr="009B3CAF">
        <w:rPr>
          <w:rFonts w:cs="Times New Roman"/>
        </w:rPr>
        <w:t>nja dužnika iz sudskog registra</w:t>
      </w:r>
    </w:p>
    <w:sectPr w:rsidSect="00603EB8" w:rsidR="00517098" w:rsidRPr="009B3CAF">
      <w:headerReference w:type="default" r:id="rId11"/>
      <w:pgSz w:h="16838" w:w="11906"/>
      <w:pgMar w:gutter="0" w:footer="708" w:header="426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3BD" w:rsidP="0023377F" w:rsidR="00A663BD">
      <w:pPr>
        <w:spacing w:lineRule="auto" w:line="240" w:after="0"/>
      </w:pPr>
      <w:r>
        <w:separator/>
      </w:r>
    </w:p>
  </w:endnote>
  <w:endnote w:id="0" w:type="continuationSeparator">
    <w:p w:rsidRDefault="00A663BD" w:rsidP="0023377F" w:rsidR="00A663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3BD" w:rsidP="0023377F" w:rsidR="00A663BD">
      <w:pPr>
        <w:spacing w:lineRule="auto" w:line="240" w:after="0"/>
      </w:pPr>
      <w:r>
        <w:separator/>
      </w:r>
    </w:p>
  </w:footnote>
  <w:footnote w:id="0" w:type="continuationSeparator">
    <w:p w:rsidRDefault="00A663BD" w:rsidP="0023377F" w:rsidR="00A663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0013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CD59C8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</w:r>
  </w:p>
  <w:p w:rsidRDefault="00CD59C8" w:rsidR="0023377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23377F" w:rsidRPr="0023377F">
      <w:rPr>
        <w:rFonts w:cs="Times New Roman" w:hAnsi="Times New Roman" w:ascii="Times New Roman"/>
        <w:sz w:val="24"/>
        <w:szCs w:val="24"/>
      </w:rPr>
      <w:t>Poslovni broj: 4 St-</w:t>
    </w:r>
    <w:r>
      <w:rPr>
        <w:rFonts w:cs="Times New Roman" w:hAnsi="Times New Roman" w:ascii="Times New Roman"/>
        <w:sz w:val="24"/>
        <w:szCs w:val="24"/>
      </w:rPr>
      <w:t>461/13-300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17862"/>
    <w:rsid w:val="000430AF"/>
    <w:rsid w:val="00052C5B"/>
    <w:rsid w:val="00054431"/>
    <w:rsid w:val="0006090E"/>
    <w:rsid w:val="000B0E43"/>
    <w:rsid w:val="000F666E"/>
    <w:rsid w:val="001644FC"/>
    <w:rsid w:val="00180445"/>
    <w:rsid w:val="00205741"/>
    <w:rsid w:val="0023377F"/>
    <w:rsid w:val="00236720"/>
    <w:rsid w:val="00246936"/>
    <w:rsid w:val="00256177"/>
    <w:rsid w:val="0026747D"/>
    <w:rsid w:val="00272892"/>
    <w:rsid w:val="00283A5F"/>
    <w:rsid w:val="00286E84"/>
    <w:rsid w:val="002C286B"/>
    <w:rsid w:val="002C3EC0"/>
    <w:rsid w:val="00347CF6"/>
    <w:rsid w:val="003964C8"/>
    <w:rsid w:val="00424D4E"/>
    <w:rsid w:val="004B47D8"/>
    <w:rsid w:val="004B6021"/>
    <w:rsid w:val="00501EAE"/>
    <w:rsid w:val="00517098"/>
    <w:rsid w:val="00567E7B"/>
    <w:rsid w:val="005B772B"/>
    <w:rsid w:val="00603EB8"/>
    <w:rsid w:val="006B15D4"/>
    <w:rsid w:val="00707C5F"/>
    <w:rsid w:val="00746680"/>
    <w:rsid w:val="00766902"/>
    <w:rsid w:val="00797D1E"/>
    <w:rsid w:val="007F5317"/>
    <w:rsid w:val="00825A52"/>
    <w:rsid w:val="008B4550"/>
    <w:rsid w:val="009B3CAF"/>
    <w:rsid w:val="009B7073"/>
    <w:rsid w:val="00A46EFC"/>
    <w:rsid w:val="00A663BD"/>
    <w:rsid w:val="00A758B6"/>
    <w:rsid w:val="00AA173A"/>
    <w:rsid w:val="00AC1196"/>
    <w:rsid w:val="00AD6C75"/>
    <w:rsid w:val="00B239F4"/>
    <w:rsid w:val="00B50372"/>
    <w:rsid w:val="00BA5CD1"/>
    <w:rsid w:val="00BB4F75"/>
    <w:rsid w:val="00C31C2F"/>
    <w:rsid w:val="00CD59C8"/>
    <w:rsid w:val="00CD6358"/>
    <w:rsid w:val="00CE77F2"/>
    <w:rsid w:val="00D00132"/>
    <w:rsid w:val="00D53F80"/>
    <w:rsid w:val="00DB6D1C"/>
    <w:rsid w:val="00DF4451"/>
    <w:rsid w:val="00E14F9E"/>
    <w:rsid w:val="00E21FEA"/>
    <w:rsid w:val="00EF012F"/>
    <w:rsid w:val="00EF3709"/>
    <w:rsid w:val="00EF5242"/>
    <w:rsid w:val="00F25FE6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00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1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13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1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1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00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1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13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1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1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8 u opticaju, ostali svežnjevi u referadi</izvorni_sadrzaj>
    <derivirana_varijabla naziv="DomainObject.Predmet.PrimjedbaSuca_1">samo svežanj 8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St-461/2013-287</izvorni_sadrzaj>
    <derivirana_varijabla naziv="DomainObject.PredzadnjaOdlukaIzPredmeta.Oznaka_1">St-461/2013-287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43496-F3CB-417D-AE34-420BE78D3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988</properties:Words>
  <properties:Characters>5998</properties:Characters>
  <properties:Lines>239</properties:Lines>
  <properties:Paragraphs>152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2018-12-19T14:19:00Z</dcterms:created>
  <dc:creator>Tihana Martinez</dc:creator>
  <cp:lastModifiedBy>Tihana Martinez</cp:lastModifiedBy>
  <cp:lastPrinted>2018-12-20T10:19:00Z</cp:lastPrinted>
  <dcterms:modified xmlns:xsi="http://www.w3.org/2001/XMLSchema-instance" xsi:type="dcterms:W3CDTF">2018-12-20T10:20:00Z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(St-461-13-300 Rješenje o zaključenju stečajnog postupka-20.12.18..docx)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