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c691" w14:paraId="011c691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571A31">
        <w:t>88/18-6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5C677D">
        <w:t xml:space="preserve">FINA RC Osijek, za otvaranje stečajnog postupka nad dužnikom: </w:t>
      </w:r>
      <w:r w:rsidR="00571A31">
        <w:rPr>
          <w:b/>
        </w:rPr>
        <w:t xml:space="preserve">POSLOVNI FENIX 87 j.d.o.o. Osijek, </w:t>
      </w:r>
      <w:proofErr w:type="spellStart"/>
      <w:r w:rsidR="00571A31">
        <w:rPr>
          <w:b/>
        </w:rPr>
        <w:t>Čvrsnička</w:t>
      </w:r>
      <w:proofErr w:type="spellEnd"/>
      <w:r w:rsidR="00571A31">
        <w:rPr>
          <w:b/>
        </w:rPr>
        <w:t xml:space="preserve"> ulica 61, OIB: 99102374857, MBS: 030173974</w:t>
      </w:r>
      <w:r>
        <w:rPr>
          <w:b/>
        </w:rPr>
        <w:t xml:space="preserve">, </w:t>
      </w:r>
      <w:r>
        <w:t xml:space="preserve">dana </w:t>
      </w:r>
      <w:r w:rsidR="005C677D">
        <w:t>8</w:t>
      </w:r>
      <w:r w:rsidR="005E40A5">
        <w:t>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71A31">
        <w:t xml:space="preserve">Davoru Mihajlović, </w:t>
      </w:r>
      <w:proofErr w:type="spellStart"/>
      <w:r w:rsidR="00571A31">
        <w:t>Bistrinci</w:t>
      </w:r>
      <w:proofErr w:type="spellEnd"/>
      <w:r w:rsidR="00571A31">
        <w:t>, Marka Oreškovića 38, OIB: 59467769606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71A31">
        <w:rPr>
          <w:b/>
        </w:rPr>
        <w:t>88</w:t>
      </w:r>
      <w:r w:rsidR="0057057D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71A31">
        <w:t xml:space="preserve">Davor Mihajlović, </w:t>
      </w:r>
      <w:proofErr w:type="spellStart"/>
      <w:r w:rsidR="00571A31">
        <w:t>Bistrinci</w:t>
      </w:r>
      <w:proofErr w:type="spellEnd"/>
      <w:r w:rsidR="00571A31">
        <w:t>, Marka Oreškovića 38, OIB: 59467769606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71A31">
        <w:rPr>
          <w:b/>
        </w:rPr>
        <w:t>88</w:t>
      </w:r>
      <w:r w:rsidR="0057057D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71A31">
        <w:t xml:space="preserve">Davoru Mihajlović, </w:t>
      </w:r>
      <w:proofErr w:type="spellStart"/>
      <w:r w:rsidR="00571A31">
        <w:t>Bistrinci</w:t>
      </w:r>
      <w:proofErr w:type="spellEnd"/>
      <w:r w:rsidR="00571A31">
        <w:t>, Marka Oreškovića 38, OIB: 59467769606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71A31">
        <w:t xml:space="preserve">Davor Mihajlović, </w:t>
      </w:r>
      <w:proofErr w:type="spellStart"/>
      <w:r w:rsidR="00571A31">
        <w:t>Bistrinci</w:t>
      </w:r>
      <w:proofErr w:type="spellEnd"/>
      <w:r w:rsidR="00571A31">
        <w:t>, Marka Oreškovića 38, OIB: 59467769606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71A31" w:rsidP="00571A31" w:rsidR="00571A31">
      <w:pPr>
        <w:jc w:val="right"/>
      </w:pPr>
      <w:r>
        <w:t>Broj: 6 St-88/18-6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571A31">
        <w:rPr>
          <w:bCs/>
        </w:rPr>
        <w:t>30. siječnja</w:t>
      </w:r>
      <w:r w:rsidR="0057057D">
        <w:rPr>
          <w:bCs/>
        </w:rPr>
        <w:t xml:space="preserve">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571A31">
        <w:rPr>
          <w:b/>
        </w:rPr>
        <w:t xml:space="preserve">POSLOVNI FENIX 87 j.d.o.o. Osijek, </w:t>
      </w:r>
      <w:proofErr w:type="spellStart"/>
      <w:r w:rsidR="00571A31">
        <w:rPr>
          <w:b/>
        </w:rPr>
        <w:t>Čvrsnička</w:t>
      </w:r>
      <w:proofErr w:type="spellEnd"/>
      <w:r w:rsidR="00571A31">
        <w:rPr>
          <w:b/>
        </w:rPr>
        <w:t xml:space="preserve"> ulica 61, OIB: 99102374857, MBS: 030173974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571A31">
        <w:rPr>
          <w:b/>
        </w:rPr>
        <w:t>30. siječnja</w:t>
      </w:r>
      <w:r w:rsidR="0057057D">
        <w:rPr>
          <w:b/>
        </w:rPr>
        <w:t xml:space="preserve"> 2018.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571A31">
        <w:t>88</w:t>
      </w:r>
      <w:r w:rsidR="005E40A5">
        <w:t>/18-</w:t>
      </w:r>
      <w:r w:rsidR="00571A31">
        <w:t>5</w:t>
      </w:r>
      <w:r>
        <w:t xml:space="preserve"> od </w:t>
      </w:r>
      <w:r w:rsidR="005C677D">
        <w:t>8</w:t>
      </w:r>
      <w:r w:rsidR="005E40A5">
        <w:t>. svibnja</w:t>
      </w:r>
      <w:r>
        <w:t xml:space="preserve"> 2018. g. pokrenut je prethodni postupak radi utvrđivanja uvjeta za otvaranje stečajnog postupka nad dužnikom te je imenovana privremena stečajna upraviteljica u osobi </w:t>
      </w:r>
      <w:r w:rsidR="00D37C59">
        <w:t>Sabina Lalić</w:t>
      </w:r>
      <w:r>
        <w:t xml:space="preserve"> iz Osijeka,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571A31">
        <w:rPr>
          <w:b/>
        </w:rPr>
        <w:t>30. siječnja</w:t>
      </w:r>
      <w:r w:rsidR="005E40A5" w:rsidRPr="005C677D">
        <w:rPr>
          <w:b/>
        </w:rPr>
        <w:t xml:space="preserve"> 2018. g.</w:t>
      </w:r>
      <w:r>
        <w:t xml:space="preserve"> utvrdio da visina blokade žiro računa dužnika iznosi </w:t>
      </w:r>
      <w:r w:rsidR="00571A31">
        <w:t>6.326,05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571A31" w:rsidP="00571A31" w:rsidR="00571A31">
      <w:pPr>
        <w:jc w:val="right"/>
      </w:pPr>
      <w:r>
        <w:t>Broj: 6 St-88/18-6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C677D">
        <w:t>8</w:t>
      </w:r>
      <w:r w:rsidR="005E40A5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71A3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71A31">
        <w:t xml:space="preserve">Davor Mihajlović, </w:t>
      </w:r>
      <w:proofErr w:type="spellStart"/>
      <w:r w:rsidR="00571A31">
        <w:t>Bistrinci</w:t>
      </w:r>
      <w:proofErr w:type="spellEnd"/>
      <w:r w:rsidR="00571A31">
        <w:t>, Marka Oreškovića 38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7057D" w:rsidP="00B97155" w:rsidR="002E5413">
      <w:pPr>
        <w:numPr>
          <w:ilvl w:val="0"/>
          <w:numId w:val="13"/>
        </w:numPr>
      </w:pPr>
      <w:r>
        <w:t>R-</w:t>
      </w:r>
      <w:r w:rsidR="005E40A5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8C7" w:rsidP="00C06AA6" w:rsidR="00AE68C7">
      <w:r>
        <w:separator/>
      </w:r>
    </w:p>
  </w:endnote>
  <w:endnote w:id="0" w:type="continuationSeparator">
    <w:p w:rsidRDefault="00AE68C7" w:rsidP="00C06AA6" w:rsidR="00AE6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8C7" w:rsidP="00C06AA6" w:rsidR="00AE68C7">
      <w:r>
        <w:separator/>
      </w:r>
    </w:p>
  </w:footnote>
  <w:footnote w:id="0" w:type="continuationSeparator">
    <w:p w:rsidRDefault="00AE68C7" w:rsidP="00C06AA6" w:rsidR="00AE6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381C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381C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68C7"/>
    <w:rsid w:val="00AE7F6B"/>
    <w:rsid w:val="00B237F9"/>
    <w:rsid w:val="00B24B41"/>
    <w:rsid w:val="00B320A3"/>
    <w:rsid w:val="00B34584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573EC"/>
    <w:rsid w:val="00C81C0A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8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3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8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3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FENIX 87 j.d.o.o. za usluge</izvorni_sadrzaj>
    <derivirana_varijabla naziv="DomainObject.Predmet.ProtustrankaFormated_1">  POSLOVNI FENIX 87 j.d.o.o. za usluge</derivirana_varijabla>
  </DomainObject.Predmet.ProtustrankaFormated>
  <DomainObject.Predmet.ProtustrankaFormatedOIB>
    <izvorni_sadrzaj>  POSLOVNI FENIX 87 j.d.o.o. za usluge, OIB 99102374857</izvorni_sadrzaj>
    <derivirana_varijabla naziv="DomainObject.Predmet.ProtustrankaFormatedOIB_1">  POSLOVNI FENIX 87 j.d.o.o. za usluge, OIB 99102374857</derivirana_varijabla>
  </DomainObject.Predmet.ProtustrankaFormatedOIB>
  <DomainObject.Predmet.ProtustrankaFormatedWithAdress>
    <izvorni_sadrzaj> POSLOVNI FENIX 87 j.d.o.o. za usluge, Čvrsnička ulica 61, 31000 Osijek</izvorni_sadrzaj>
    <derivirana_varijabla naziv="DomainObject.Predmet.ProtustrankaFormatedWithAdress_1"> POSLOVNI FENIX 87 j.d.o.o. za usluge, Čvrsnička ulica 61, 31000 Osijek</derivirana_varijabla>
  </DomainObject.Predmet.ProtustrankaFormatedWithAdress>
  <DomainObject.Predmet.ProtustrankaFormatedWithAdressOIB>
    <izvorni_sadrzaj> POSLOVNI FENIX 87 j.d.o.o. za usluge, OIB 99102374857, Čvrsnička ulica 61, 31000 Osijek</izvorni_sadrzaj>
    <derivirana_varijabla naziv="DomainObject.Predmet.ProtustrankaFormatedWithAdressOIB_1"> POSLOVNI FENIX 87 j.d.o.o. za usluge, OIB 99102374857, Čvrsnička ulica 61, 31000 Osijek</derivirana_varijabla>
  </DomainObject.Predmet.ProtustrankaFormatedWithAdressOIB>
  <DomainObject.Predmet.ProtustrankaWithAdress>
    <izvorni_sadrzaj>POSLOVNI FENIX 87 j.d.o.o. za usluge Čvrsnička ulica 61, 31000 Osijek</izvorni_sadrzaj>
    <derivirana_varijabla naziv="DomainObject.Predmet.ProtustrankaWithAdress_1">POSLOVNI FENIX 87 j.d.o.o. za usluge Čvrsnička ulica 61, 31000 Osijek</derivirana_varijabla>
  </DomainObject.Predmet.ProtustrankaWithAdress>
  <DomainObject.Predmet.ProtustrankaWithAdressOIB>
    <izvorni_sadrzaj>POSLOVNI FENIX 87 j.d.o.o. za usluge, OIB 99102374857, Čvrsnička ulica 61, 31000 Osijek</izvorni_sadrzaj>
    <derivirana_varijabla naziv="DomainObject.Predmet.ProtustrankaWithAdressOIB_1">POSLOVNI FENIX 87 j.d.o.o. za usluge, OIB 99102374857, Čvrsnička ulica 61, 31000 Osijek</derivirana_varijabla>
  </DomainObject.Predmet.ProtustrankaWithAdressOIB>
  <DomainObject.Predmet.ProtustrankaNazivFormated>
    <izvorni_sadrzaj>POSLOVNI FENIX 87 j.d.o.o. za usluge</izvorni_sadrzaj>
    <derivirana_varijabla naziv="DomainObject.Predmet.ProtustrankaNazivFormated_1">POSLOVNI FENIX 87 j.d.o.o. za usluge</derivirana_varijabla>
  </DomainObject.Predmet.ProtustrankaNazivFormated>
  <DomainObject.Predmet.ProtustrankaNazivFormatedOIB>
    <izvorni_sadrzaj>POSLOVNI FENIX 87 j.d.o.o. za usluge, OIB 99102374857</izvorni_sadrzaj>
    <derivirana_varijabla naziv="DomainObject.Predmet.ProtustrankaNazivFormatedOIB_1">POSLOVNI FENIX 87 j.d.o.o. za usluge, OIB 99102374857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POSLOVNI FENIX 87 j.d.o.o. za usluge</item>
    </izvorni_sadrzaj>
    <derivirana_varijabla naziv="DomainObject.Predmet.ProtuStrankaListFormated_1">
      <item>POSLOVNI FENIX 87 j.d.o.o. za usluge</item>
    </derivirana_varijabla>
  </DomainObject.Predmet.ProtuStrankaListFormated>
  <DomainObject.Predmet.ProtuStrankaListFormatedOIB>
    <izvorni_sadrzaj>
      <item>POSLOVNI FENIX 87 j.d.o.o. za usluge, OIB 99102374857</item>
    </izvorni_sadrzaj>
    <derivirana_varijabla naziv="DomainObject.Predmet.ProtuStrankaListFormatedOIB_1">
      <item>POSLOVNI FENIX 87 j.d.o.o. za usluge, OIB 99102374857</item>
    </derivirana_varijabla>
  </DomainObject.Predmet.ProtuStrankaListFormatedOIB>
  <DomainObject.Predmet.ProtuStrankaListFormatedWithAdress>
    <izvorni_sadrzaj>
      <item>POSLOVNI FENIX 87 j.d.o.o. za usluge, Čvrsnička ulica 61, 31000 Osijek</item>
    </izvorni_sadrzaj>
    <derivirana_varijabla naziv="DomainObject.Predmet.ProtuStrankaListFormatedWithAdress_1">
      <item>POSLOVNI FENIX 87 j.d.o.o. za usluge, Čvrsnička ulica 61, 31000 Osijek</item>
    </derivirana_varijabla>
  </DomainObject.Predmet.ProtuStrankaListFormatedWithAdress>
  <DomainObject.Predmet.ProtuStrankaListFormatedWithAdressOIB>
    <izvorni_sadrzaj>
      <item>POSLOVNI FENIX 87 j.d.o.o. za usluge, OIB 99102374857, Čvrsnička ulica 61, 31000 Osijek</item>
    </izvorni_sadrzaj>
    <derivirana_varijabla naziv="DomainObject.Predmet.ProtuStrankaListFormatedWithAdressOIB_1">
      <item>POSLOVNI FENIX 87 j.d.o.o. za usluge, OIB 99102374857, Čvrsnička ulica 61, 31000 Osijek</item>
    </derivirana_varijabla>
  </DomainObject.Predmet.ProtuStrankaListFormatedWithAdressOIB>
  <DomainObject.Predmet.ProtuStrankaListNazivFormated>
    <izvorni_sadrzaj>
      <item>POSLOVNI FENIX 87 j.d.o.o. za usluge</item>
    </izvorni_sadrzaj>
    <derivirana_varijabla naziv="DomainObject.Predmet.ProtuStrankaListNazivFormated_1">
      <item>POSLOVNI FENIX 87 j.d.o.o. za usluge</item>
    </derivirana_varijabla>
  </DomainObject.Predmet.ProtuStrankaListNazivFormated>
  <DomainObject.Predmet.ProtuStrankaListNazivFormatedOIB>
    <izvorni_sadrzaj>
      <item>POSLOVNI FENIX 87 j.d.o.o. za usluge, OIB 99102374857</item>
    </izvorni_sadrzaj>
    <derivirana_varijabla naziv="DomainObject.Predmet.ProtuStrankaListNazivFormatedOIB_1">
      <item>POSLOVNI FENIX 87 j.d.o.o. za usluge, OIB 99102374857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POSLOVNI FENIX 87 j.d.o.o. za usluge</izvorni_sadrzaj>
    <derivirana_varijabla naziv="DomainObject.Predmet.ProtustrankaIDrugi_1">POSLOVNI FENIX 87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POSLOVNI FENIX 87 j.d.o.o. za usluge, OIB 99102374857, Čvrsnička ulica 61, 31000 Osijek</izvorni_sadrzaj>
    <derivirana_varijabla naziv="DomainObject.Predmet.ProtustrankaIDrugiAdressOIB_1">POSLOVNI FENIX 87 j.d.o.o. za usluge, OIB 99102374857, Čvrsnička ulica 61,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POSLOVNI FENIX 87 j.d.o.o. za usluge</item>
    </izvorni_sadrzaj>
    <derivirana_varijabla naziv="DomainObject.Predmet.SudioniciListNaziv_1">
      <item>FINA RC OSIJEK</item>
      <item>POSLOVNI FENIX 87 j.d.o.o. za usluge</item>
    </derivirana_varijabla>
  </DomainObject.Predmet.SudioniciListNaziv>
  <DomainObject.Predmet.SudioniciListAdressOIB>
    <izvorni_sadrzaj>
      <item>FINA RC OSIJEK, OIB 85821130368</item>
      <item>POSLOVNI FENIX 87 j.d.o.o. za usluge, OIB 99102374857, Čvrsnička ulica 61,31000 Osijek</item>
    </izvorni_sadrzaj>
    <derivirana_varijabla naziv="DomainObject.Predmet.SudioniciListAdressOIB_1">
      <item>FINA RC OSIJEK, OIB 85821130368</item>
      <item>POSLOVNI FENIX 87 j.d.o.o. za usluge, OIB 99102374857, Čvrsnička ulica 61,31000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99102374857</item>
    </izvorni_sadrzaj>
    <derivirana_varijabla naziv="DomainObject.Predmet.SudioniciListNazivOIB_1">
      <item>, OIB 85821130368</item>
      <item>, OIB 99102374857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2E3D3-0D31-46A5-ADB6-58900F94B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853</properties:Words>
  <properties:Characters>4515</properties:Characters>
  <properties:Lines>159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2018-05-08T09:28:00Z</cp:lastPrinted>
  <dcterms:modified xmlns:xsi="http://www.w3.org/2001/XMLSchema-instance" xsi:type="dcterms:W3CDTF">2018-05-08T09:30:00Z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