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1600" w14:paraId="65b1600"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DUBROVNIK</w:t>
      </w:r>
      <w:r w:rsidR="007F65E2">
        <w:rPr>
          <w:b/>
          <w:sz w:val="24"/>
          <w:szCs w:val="24"/>
        </w:rPr>
        <w:t>U</w:t>
      </w:r>
    </w:p>
    <w:p w:rsidRDefault="00A61532" w:rsidP="00A61532" w:rsidR="00A61532" w:rsidRPr="00D1370B">
      <w:pPr>
        <w:rPr>
          <w:b/>
          <w:sz w:val="24"/>
          <w:szCs w:val="24"/>
        </w:rPr>
      </w:pPr>
      <w:r w:rsidRPr="00D1370B">
        <w:rPr>
          <w:b/>
          <w:sz w:val="24"/>
          <w:szCs w:val="24"/>
        </w:rPr>
        <w:t xml:space="preserve">   </w:t>
      </w:r>
      <w:r w:rsidR="007F65E2">
        <w:rPr>
          <w:b/>
          <w:sz w:val="24"/>
          <w:szCs w:val="24"/>
        </w:rPr>
        <w:t xml:space="preserve">     </w:t>
      </w:r>
      <w:r w:rsidRPr="00D1370B">
        <w:rPr>
          <w:b/>
          <w:sz w:val="24"/>
          <w:szCs w:val="24"/>
        </w:rPr>
        <w:t>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7F65E2">
        <w:rPr>
          <w:b/>
          <w:sz w:val="24"/>
          <w:szCs w:val="24"/>
        </w:rPr>
        <w:t>38</w:t>
      </w:r>
      <w:r w:rsidRPr="00D1370B">
        <w:rPr>
          <w:b/>
          <w:sz w:val="24"/>
          <w:szCs w:val="24"/>
        </w:rPr>
        <w:t>/201</w:t>
      </w:r>
      <w:r w:rsidR="007F65E2">
        <w:rPr>
          <w:b/>
          <w:sz w:val="24"/>
          <w:szCs w:val="24"/>
        </w:rPr>
        <w:t>9</w:t>
      </w:r>
    </w:p>
    <w:p w:rsidRDefault="00CB7A32" w:rsidP="00187CDF" w:rsidR="00CB7A32">
      <w:pPr>
        <w:rPr>
          <w:b/>
          <w:sz w:val="24"/>
          <w:szCs w:val="24"/>
        </w:rPr>
      </w:pPr>
    </w:p>
    <w:p w:rsidRDefault="00A61532" w:rsidP="00826A32" w:rsidR="00A61532" w:rsidRPr="00D1370B">
      <w:pPr>
        <w:jc w:val="center"/>
        <w:rPr>
          <w:b/>
          <w:sz w:val="24"/>
          <w:szCs w:val="24"/>
        </w:rPr>
      </w:pPr>
      <w:r w:rsidRPr="00D1370B">
        <w:rPr>
          <w:b/>
          <w:sz w:val="24"/>
          <w:szCs w:val="24"/>
        </w:rPr>
        <w:t>R E P U B L I K A   H R V A T S K A</w:t>
      </w: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Dubrovniku, po sucu tog suda Katarini Franković kao sucu pojedincu u stečajnom postupku nad dužnikom </w:t>
      </w:r>
      <w:r w:rsidR="0022307C" w:rsidRPr="0022307C">
        <w:rPr>
          <w:sz w:val="24"/>
          <w:szCs w:val="24"/>
        </w:rPr>
        <w:t>JAMBO PROMET d.o.o. za proizvodnju, trgovinu i usluge "u stečaju",  Metković, Splitska  bb, MBS: 060158402, OIB: 69588435053, zastupanog po stečajnom upravitelju Krešimir Peroš, Zadar, I. Gundulića 4d</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22307C">
        <w:rPr>
          <w:sz w:val="24"/>
          <w:szCs w:val="24"/>
        </w:rPr>
        <w:t>,</w:t>
      </w:r>
      <w:r w:rsidR="0081775B">
        <w:rPr>
          <w:sz w:val="24"/>
          <w:szCs w:val="24"/>
        </w:rPr>
        <w:t xml:space="preserve"> dana </w:t>
      </w:r>
      <w:r w:rsidR="007F65E2">
        <w:rPr>
          <w:sz w:val="24"/>
          <w:szCs w:val="24"/>
        </w:rPr>
        <w:t>18. ožujka 2019</w:t>
      </w:r>
      <w:r w:rsidR="00D80838">
        <w:rPr>
          <w:sz w:val="24"/>
          <w:szCs w:val="24"/>
        </w:rPr>
        <w:t>.g.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826A32"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22307C" w:rsidRPr="0022307C">
        <w:rPr>
          <w:sz w:val="24"/>
          <w:szCs w:val="24"/>
        </w:rPr>
        <w:t>JAMBO PROMET d.o.o. za proizvodnju, trgovinu i usluge "u stečaju",  Metković, Splitska  bb, MBS: 060158402, OIB: 69588435053</w:t>
      </w:r>
      <w:r w:rsidRPr="00F80411">
        <w:rPr>
          <w:sz w:val="24"/>
          <w:szCs w:val="24"/>
        </w:rPr>
        <w:t xml:space="preserve"> i to nekretnin</w:t>
      </w:r>
      <w:r w:rsidR="0022307C">
        <w:rPr>
          <w:sz w:val="24"/>
          <w:szCs w:val="24"/>
        </w:rPr>
        <w:t>e</w:t>
      </w:r>
      <w:r w:rsidR="000C5D29" w:rsidRPr="00F80411">
        <w:rPr>
          <w:sz w:val="24"/>
          <w:szCs w:val="24"/>
        </w:rPr>
        <w:t>:</w:t>
      </w:r>
      <w:r w:rsidR="004D1E93" w:rsidRPr="00F80411">
        <w:rPr>
          <w:sz w:val="24"/>
          <w:szCs w:val="24"/>
        </w:rPr>
        <w:t xml:space="preserve"> </w:t>
      </w:r>
      <w:r w:rsidR="00826A32" w:rsidRPr="00826A32">
        <w:rPr>
          <w:sz w:val="24"/>
          <w:szCs w:val="24"/>
        </w:rPr>
        <w:t>čest. br. 134 – pašnjak, upisana kod Općinskog suda u Dubrovniku u  z.ul. 3287, za k.o. Gruž</w:t>
      </w:r>
      <w:r w:rsidR="007F65E2" w:rsidRPr="007F65E2">
        <w:rPr>
          <w:sz w:val="24"/>
          <w:szCs w:val="24"/>
        </w:rPr>
        <w:t>,</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826A32">
        <w:rPr>
          <w:sz w:val="24"/>
          <w:szCs w:val="24"/>
        </w:rPr>
        <w:t>476.954,66</w:t>
      </w:r>
      <w:r w:rsidR="008E2871">
        <w:rPr>
          <w:sz w:val="24"/>
          <w:szCs w:val="24"/>
        </w:rPr>
        <w:t xml:space="preserve"> </w:t>
      </w:r>
      <w:r w:rsidRPr="00F80411">
        <w:rPr>
          <w:sz w:val="24"/>
          <w:szCs w:val="24"/>
        </w:rPr>
        <w:t>kuna.</w:t>
      </w:r>
    </w:p>
    <w:p w:rsidRDefault="00D80838" w:rsidP="00D80838" w:rsidR="00D80838" w:rsidRPr="00D80838">
      <w:pPr>
        <w:jc w:val="both"/>
        <w:rPr>
          <w:sz w:val="24"/>
          <w:szCs w:val="24"/>
        </w:rPr>
      </w:pPr>
    </w:p>
    <w:p w:rsidRDefault="00D80838" w:rsidP="007F65E2" w:rsid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7F65E2">
        <w:rPr>
          <w:sz w:val="24"/>
          <w:szCs w:val="24"/>
        </w:rPr>
        <w:t>od</w:t>
      </w:r>
      <w:r w:rsidR="0022307C" w:rsidRPr="0022307C">
        <w:rPr>
          <w:sz w:val="24"/>
          <w:szCs w:val="24"/>
        </w:rPr>
        <w:t xml:space="preserve"> </w:t>
      </w:r>
      <w:r w:rsidR="00826A32">
        <w:rPr>
          <w:sz w:val="24"/>
          <w:szCs w:val="24"/>
        </w:rPr>
        <w:t>430.010,41</w:t>
      </w:r>
      <w:r w:rsidR="007F65E2" w:rsidRPr="007F65E2">
        <w:rPr>
          <w:sz w:val="24"/>
          <w:szCs w:val="24"/>
        </w:rPr>
        <w:t xml:space="preserve"> kuna</w:t>
      </w:r>
      <w:r w:rsidRPr="00D80838">
        <w:rPr>
          <w:sz w:val="24"/>
          <w:szCs w:val="24"/>
        </w:rPr>
        <w:t xml:space="preserve">. </w:t>
      </w:r>
    </w:p>
    <w:p w:rsidRDefault="0022307C" w:rsidP="0022307C" w:rsidR="0022307C" w:rsidRPr="0022307C">
      <w:pPr>
        <w:pStyle w:val="Odlomakpopisa"/>
        <w:rPr>
          <w:sz w:val="24"/>
          <w:szCs w:val="24"/>
        </w:rPr>
      </w:pPr>
    </w:p>
    <w:p w:rsidRDefault="0022307C" w:rsidP="00826A32" w:rsidR="0022307C" w:rsidRPr="0022307C">
      <w:pPr>
        <w:pStyle w:val="Odlomakpopisa"/>
        <w:numPr>
          <w:ilvl w:val="0"/>
          <w:numId w:val="9"/>
        </w:numPr>
        <w:jc w:val="both"/>
        <w:rPr>
          <w:sz w:val="24"/>
          <w:szCs w:val="24"/>
        </w:rPr>
      </w:pPr>
      <w:r w:rsidRPr="0022307C">
        <w:rPr>
          <w:sz w:val="24"/>
          <w:szCs w:val="24"/>
        </w:rPr>
        <w:t xml:space="preserve">Utvrđuje se da je tražbina razlučnog vjerovnika </w:t>
      </w:r>
      <w:r w:rsidR="00826A32" w:rsidRPr="00826A32">
        <w:rPr>
          <w:sz w:val="24"/>
          <w:szCs w:val="24"/>
        </w:rPr>
        <w:t>B2 KAPITAL d.o.o., Zagreb, Radnička cesta 41, OIB: 57509775367</w:t>
      </w:r>
      <w:r w:rsidRPr="0022307C">
        <w:rPr>
          <w:sz w:val="24"/>
          <w:szCs w:val="24"/>
        </w:rPr>
        <w:t xml:space="preserve"> namirena </w:t>
      </w:r>
      <w:r w:rsidR="002A1522">
        <w:rPr>
          <w:sz w:val="24"/>
          <w:szCs w:val="24"/>
        </w:rPr>
        <w:t>u</w:t>
      </w:r>
      <w:r w:rsidRPr="0022307C">
        <w:rPr>
          <w:sz w:val="24"/>
          <w:szCs w:val="24"/>
        </w:rPr>
        <w:t xml:space="preserve"> iznosu od  </w:t>
      </w:r>
      <w:r w:rsidR="00826A32">
        <w:rPr>
          <w:sz w:val="24"/>
          <w:szCs w:val="24"/>
        </w:rPr>
        <w:t xml:space="preserve">9.539.093,20 </w:t>
      </w:r>
      <w:r w:rsidRPr="0022307C">
        <w:rPr>
          <w:sz w:val="24"/>
          <w:szCs w:val="24"/>
        </w:rPr>
        <w:t>kuna.</w:t>
      </w:r>
    </w:p>
    <w:p w:rsidRDefault="0022307C" w:rsidP="0022307C" w:rsidR="0022307C" w:rsidRPr="0022307C">
      <w:pPr>
        <w:pStyle w:val="Odlomakpopisa"/>
        <w:ind w:left="1080"/>
        <w:jc w:val="both"/>
        <w:rPr>
          <w:sz w:val="24"/>
          <w:szCs w:val="24"/>
        </w:rPr>
      </w:pPr>
    </w:p>
    <w:p w:rsidRDefault="0022307C" w:rsidP="00826A32" w:rsidR="0022307C" w:rsidRPr="0022307C">
      <w:pPr>
        <w:pStyle w:val="Odlomakpopisa"/>
        <w:numPr>
          <w:ilvl w:val="0"/>
          <w:numId w:val="9"/>
        </w:numPr>
        <w:jc w:val="both"/>
        <w:rPr>
          <w:sz w:val="24"/>
          <w:szCs w:val="24"/>
        </w:rPr>
      </w:pPr>
      <w:r w:rsidRPr="0022307C">
        <w:rPr>
          <w:sz w:val="24"/>
          <w:szCs w:val="24"/>
        </w:rPr>
        <w:t xml:space="preserve">Utvrđuje se da  tražbina razlučnog vjerovnika: </w:t>
      </w:r>
      <w:r w:rsidR="00826A32" w:rsidRPr="00826A32">
        <w:rPr>
          <w:sz w:val="24"/>
          <w:szCs w:val="24"/>
        </w:rPr>
        <w:t>B2 KAPITAL d.o.o., Zagreb, Radnička cesta 41, OIB: 57509775367</w:t>
      </w:r>
      <w:r w:rsidRPr="0022307C">
        <w:rPr>
          <w:sz w:val="24"/>
          <w:szCs w:val="24"/>
        </w:rPr>
        <w:t xml:space="preserve"> nije </w:t>
      </w:r>
      <w:r>
        <w:rPr>
          <w:sz w:val="24"/>
          <w:szCs w:val="24"/>
        </w:rPr>
        <w:t>namirena u cijelosti</w:t>
      </w:r>
      <w:r w:rsidR="007F65E2">
        <w:rPr>
          <w:sz w:val="24"/>
          <w:szCs w:val="24"/>
        </w:rPr>
        <w:t xml:space="preserve">, a tražbine razlučnih vjerovnika </w:t>
      </w:r>
      <w:r w:rsidR="00826A32" w:rsidRPr="00826A32">
        <w:rPr>
          <w:sz w:val="24"/>
          <w:szCs w:val="24"/>
        </w:rPr>
        <w:t xml:space="preserve">RAIFFEISENBANK AUSTRIA d.d.Zagreb, OIB: 53056966535 (prijenos založnog prava na DDM INVEST III AG, OIB: 42497989050, SCHOCHENMÜHLESTRASSE 4, CH-6349  BAAR, ŠVICARSKA), REPUBLIKA HRVATSKA, OIB: 18683136487 i KREDITNA BANKA ZAGREB d.d. Zagreb </w:t>
      </w:r>
      <w:r w:rsidR="007F65E2">
        <w:rPr>
          <w:sz w:val="24"/>
          <w:szCs w:val="24"/>
        </w:rPr>
        <w:t>nisu namirene.</w:t>
      </w: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2A1522" w:rsidR="00C25997">
      <w:pPr>
        <w:jc w:val="both"/>
        <w:rPr>
          <w:sz w:val="24"/>
          <w:szCs w:val="24"/>
        </w:rPr>
      </w:pPr>
      <w:r w:rsidRPr="00302307">
        <w:rPr>
          <w:color w:val="FF0000"/>
          <w:sz w:val="24"/>
          <w:szCs w:val="24"/>
        </w:rPr>
        <w:tab/>
      </w:r>
      <w:r w:rsidR="00826A32">
        <w:rPr>
          <w:sz w:val="24"/>
          <w:szCs w:val="24"/>
        </w:rPr>
        <w:t>N</w:t>
      </w:r>
      <w:r w:rsidR="00826A32" w:rsidRPr="00826A32">
        <w:rPr>
          <w:sz w:val="24"/>
          <w:szCs w:val="24"/>
        </w:rPr>
        <w:t>a temelju iz</w:t>
      </w:r>
      <w:r w:rsidR="00826A32">
        <w:rPr>
          <w:sz w:val="24"/>
          <w:szCs w:val="24"/>
        </w:rPr>
        <w:t>jave prvog razlučnog vjerovnika sud je</w:t>
      </w:r>
      <w:r w:rsidR="00826A32" w:rsidRPr="00826A32">
        <w:rPr>
          <w:sz w:val="24"/>
          <w:szCs w:val="24"/>
        </w:rPr>
        <w:t xml:space="preserve"> imovinu stečajnog dužnika iz točke I. ove odluke koja je predmet prodaje dosudio prvom upisanom razlučnom vjerovniku B2 KAPITAL D.O.O., OIB: 57509775367, Radnička cesta 41, Zagreb, u visini utvrđene vrijednosti imovine 9.539.093,20 kuna, a obzirom da je cijena postignuta na javnoj dražbi manja od  9.539.093,20 kuna, te je na temelju čl. 107.  Ovršnog zakona (NN 112/12, 25/13, 93/14, dalje u tekstu: OZ) koji se u ovom postupku na temelju čl. 247. SZ na odgovarajući način primjenjuje, oslobodio kupca plaćanja kupovnine, osim dijela koji se odnose na troškove postupka, a koji prema dostavljenom i ispravljenom obračunu stečajnog upravitelja iznose 906.965,07 kuna odnosno paušalno 5% od iznosa 9.539.093,20 kuna (dakle 476.954,66 kuna) za troškove utvrđivanja predmeta razlučnoga prava, odnosno još 430.010,41 kuna za troškove unovčenja predmeta razlučnoga prava. Stečajni upravitelj navodi da je trošak nagrade za rad stečajnog upravitelja 677.250,00 kuna (630.000,00 kuna i </w:t>
      </w:r>
      <w:r w:rsidR="00826A32" w:rsidRPr="00826A32">
        <w:rPr>
          <w:sz w:val="24"/>
          <w:szCs w:val="24"/>
        </w:rPr>
        <w:lastRenderedPageBreak/>
        <w:t>doprinosi na bruto iznos 47.250,00 kuna), te za izradu elaborata građevinskog vještačenja u iznosu od 6.896,55 kuna, trošak dražbe FINA 6.000,00 kuna, te putni troškovi koji su vezani za imovinu 3.238,00 kuna. 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64,9 % u odnosu na cjelokupnu imovinu stečajnog dužnika, sud drži da slijedom čl. 254.st. 2 i 3 SZ-a, a prema dostavljenom obračunu stečajnog upravitelja vidljivo je da stvarno nastali troškovi niži od paušala, odnosno iznose 430.010,41 kuna što predstavlja 64,9% od iznosa 662.573,82 kune ukupnih troškova unovčenja predmeta razlučnih prava. Navedeni iznos stvarnih troškova unovčenja od 430.010,41 kuna je manji od paušala od 5 %.</w:t>
      </w:r>
    </w:p>
    <w:p w:rsidRDefault="008E2871" w:rsidP="002A1522" w:rsidR="008E2871" w:rsidRPr="002A1522">
      <w:pPr>
        <w:jc w:val="both"/>
        <w:rPr>
          <w:sz w:val="24"/>
          <w:szCs w:val="24"/>
        </w:rPr>
      </w:pPr>
    </w:p>
    <w:p w:rsidRDefault="002F7FB9" w:rsidP="002F7FB9" w:rsidR="00DB5789" w:rsidRPr="00013AB9">
      <w:pPr>
        <w:ind w:firstLine="720"/>
        <w:jc w:val="both"/>
        <w:rPr>
          <w:sz w:val="24"/>
          <w:szCs w:val="24"/>
        </w:rPr>
      </w:pPr>
      <w:r>
        <w:rPr>
          <w:sz w:val="24"/>
          <w:szCs w:val="24"/>
        </w:rPr>
        <w:t xml:space="preserve">Dana </w:t>
      </w:r>
      <w:r w:rsidR="00DC0AE8">
        <w:rPr>
          <w:sz w:val="24"/>
          <w:szCs w:val="24"/>
        </w:rPr>
        <w:t>10. siječnja 2019</w:t>
      </w:r>
      <w:r w:rsidR="002A1522" w:rsidRPr="002A1522">
        <w:rPr>
          <w:sz w:val="24"/>
          <w:szCs w:val="24"/>
        </w:rPr>
        <w:t xml:space="preserve">.g. zaprimljen </w:t>
      </w:r>
      <w:r>
        <w:rPr>
          <w:sz w:val="24"/>
          <w:szCs w:val="24"/>
        </w:rPr>
        <w:t xml:space="preserve">je </w:t>
      </w:r>
      <w:r w:rsidR="002A1522" w:rsidRPr="002A1522">
        <w:rPr>
          <w:sz w:val="24"/>
          <w:szCs w:val="24"/>
        </w:rPr>
        <w:t xml:space="preserve">podnesak </w:t>
      </w:r>
      <w:r w:rsidR="00DC0AE8">
        <w:rPr>
          <w:sz w:val="24"/>
          <w:szCs w:val="24"/>
        </w:rPr>
        <w:t>B2 kapital d.o</w:t>
      </w:r>
      <w:r w:rsidR="002A1522" w:rsidRPr="002A1522">
        <w:rPr>
          <w:sz w:val="24"/>
          <w:szCs w:val="24"/>
        </w:rPr>
        <w:t>.</w:t>
      </w:r>
      <w:r w:rsidR="00DC0AE8">
        <w:rPr>
          <w:sz w:val="24"/>
          <w:szCs w:val="24"/>
        </w:rPr>
        <w:t>o. kojim</w:t>
      </w:r>
      <w:r w:rsidR="002A1522" w:rsidRPr="002A1522">
        <w:rPr>
          <w:sz w:val="24"/>
          <w:szCs w:val="24"/>
        </w:rPr>
        <w:t xml:space="preserve"> dostavljaju izvadak iz poslovnih knjiga te navode sveukupno dugovanje </w:t>
      </w:r>
      <w:r w:rsidR="00DC0AE8">
        <w:rPr>
          <w:sz w:val="24"/>
          <w:szCs w:val="24"/>
        </w:rPr>
        <w:t>po svakom pojedinoj kreditnoj partiji</w:t>
      </w:r>
      <w:r w:rsidR="002A1522" w:rsidRPr="002A1522">
        <w:rPr>
          <w:sz w:val="24"/>
          <w:szCs w:val="24"/>
        </w:rPr>
        <w:t>.</w:t>
      </w:r>
      <w:r>
        <w:rPr>
          <w:sz w:val="24"/>
          <w:szCs w:val="24"/>
        </w:rPr>
        <w:t xml:space="preserve"> </w:t>
      </w:r>
      <w:r w:rsidR="00DC0AE8">
        <w:rPr>
          <w:sz w:val="24"/>
          <w:szCs w:val="24"/>
        </w:rPr>
        <w:t>Razlučni vjerovnici</w:t>
      </w:r>
      <w:r w:rsidR="00DB5789" w:rsidRPr="00013AB9">
        <w:rPr>
          <w:sz w:val="24"/>
          <w:szCs w:val="24"/>
        </w:rPr>
        <w:t xml:space="preserve"> </w:t>
      </w:r>
      <w:r w:rsidR="00013AB9" w:rsidRPr="00013AB9">
        <w:rPr>
          <w:sz w:val="24"/>
          <w:szCs w:val="24"/>
        </w:rPr>
        <w:t>nisu</w:t>
      </w:r>
      <w:r w:rsidR="00DC0AE8">
        <w:rPr>
          <w:sz w:val="24"/>
          <w:szCs w:val="24"/>
        </w:rPr>
        <w:t xml:space="preserve"> prisustvovali ročištu za diobu, osim </w:t>
      </w:r>
      <w:r w:rsidR="00DB5789" w:rsidRPr="00013AB9">
        <w:rPr>
          <w:sz w:val="24"/>
          <w:szCs w:val="24"/>
        </w:rPr>
        <w:t xml:space="preserve"> </w:t>
      </w:r>
      <w:r w:rsidR="00DC0AE8" w:rsidRPr="00DC0AE8">
        <w:rPr>
          <w:sz w:val="24"/>
          <w:szCs w:val="24"/>
        </w:rPr>
        <w:t>DDM INVEST III AG</w:t>
      </w:r>
      <w:r w:rsidR="00DC0AE8">
        <w:rPr>
          <w:sz w:val="24"/>
          <w:szCs w:val="24"/>
        </w:rPr>
        <w:t xml:space="preserve"> zastupan po zamjeniku punomoćnika Dinu Hadžiomeroviću odvjetniku u Dubro</w:t>
      </w:r>
      <w:r w:rsidR="00187CDF">
        <w:rPr>
          <w:sz w:val="24"/>
          <w:szCs w:val="24"/>
        </w:rPr>
        <w:t>vniku koji nije imao prigovora na izneseni obračun stečajnog upravitelja.</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187CDF">
        <w:rPr>
          <w:sz w:val="24"/>
          <w:szCs w:val="24"/>
        </w:rPr>
        <w:t xml:space="preserve"> na ročištu za diobu</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dokumentaciju</w:t>
      </w:r>
      <w:r w:rsidRPr="00013AB9">
        <w:rPr>
          <w:sz w:val="24"/>
          <w:szCs w:val="24"/>
        </w:rPr>
        <w:t>,</w:t>
      </w:r>
      <w:r w:rsidR="002F7FB9">
        <w:rPr>
          <w:sz w:val="24"/>
          <w:szCs w:val="24"/>
        </w:rPr>
        <w:t xml:space="preserve"> sud je odlučio kao u izreci pod toč. I i II, a obzirom da </w:t>
      </w:r>
      <w:r w:rsidRPr="00013AB9">
        <w:rPr>
          <w:sz w:val="24"/>
          <w:szCs w:val="24"/>
        </w:rPr>
        <w:t xml:space="preserve"> </w:t>
      </w:r>
      <w:r w:rsidR="002F7FB9">
        <w:rPr>
          <w:sz w:val="24"/>
          <w:szCs w:val="24"/>
        </w:rPr>
        <w:t>p</w:t>
      </w:r>
      <w:r w:rsidRPr="00013AB9">
        <w:rPr>
          <w:sz w:val="24"/>
          <w:szCs w:val="24"/>
        </w:rPr>
        <w:t>rodajom imovine nije ostvareno dovoljno sredstava za namirenje cjelokupne tražbin</w:t>
      </w:r>
      <w:r w:rsidR="00013AB9" w:rsidRPr="00013AB9">
        <w:rPr>
          <w:sz w:val="24"/>
          <w:szCs w:val="24"/>
        </w:rPr>
        <w:t>e upisan</w:t>
      </w:r>
      <w:r w:rsidR="00187CDF">
        <w:rPr>
          <w:sz w:val="24"/>
          <w:szCs w:val="24"/>
        </w:rPr>
        <w:t>ih</w:t>
      </w:r>
      <w:r w:rsidR="00013AB9" w:rsidRPr="00013AB9">
        <w:rPr>
          <w:sz w:val="24"/>
          <w:szCs w:val="24"/>
        </w:rPr>
        <w:t xml:space="preserve"> razlučn</w:t>
      </w:r>
      <w:r w:rsidR="00187CDF">
        <w:rPr>
          <w:sz w:val="24"/>
          <w:szCs w:val="24"/>
        </w:rPr>
        <w:t>ih</w:t>
      </w:r>
      <w:r w:rsidR="00013AB9" w:rsidRPr="00013AB9">
        <w:rPr>
          <w:sz w:val="24"/>
          <w:szCs w:val="24"/>
        </w:rPr>
        <w:t xml:space="preserve"> vjerovnika</w:t>
      </w:r>
      <w:r w:rsidR="002F7FB9">
        <w:rPr>
          <w:sz w:val="24"/>
          <w:szCs w:val="24"/>
        </w:rPr>
        <w:t>, odlučeno je kao u toč.</w:t>
      </w:r>
      <w:r w:rsidR="008E2871">
        <w:rPr>
          <w:sz w:val="24"/>
          <w:szCs w:val="24"/>
        </w:rPr>
        <w:t xml:space="preserve"> </w:t>
      </w:r>
      <w:r w:rsidR="00187CDF">
        <w:rPr>
          <w:sz w:val="24"/>
          <w:szCs w:val="24"/>
        </w:rPr>
        <w:t xml:space="preserve">III i </w:t>
      </w:r>
      <w:r w:rsidR="002F7FB9">
        <w:rPr>
          <w:sz w:val="24"/>
          <w:szCs w:val="24"/>
        </w:rPr>
        <w:t>IV</w:t>
      </w:r>
      <w:r w:rsidR="008E2871">
        <w:rPr>
          <w:sz w:val="24"/>
          <w:szCs w:val="24"/>
        </w:rPr>
        <w:t xml:space="preserve"> izreke.</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187CDF">
        <w:rPr>
          <w:b/>
          <w:sz w:val="24"/>
          <w:szCs w:val="24"/>
        </w:rPr>
        <w:t>8</w:t>
      </w:r>
      <w:r w:rsidR="00162C4B" w:rsidRPr="0081775B">
        <w:rPr>
          <w:b/>
          <w:sz w:val="24"/>
          <w:szCs w:val="24"/>
        </w:rPr>
        <w:t xml:space="preserve">. </w:t>
      </w:r>
      <w:r w:rsidR="00187CDF">
        <w:rPr>
          <w:b/>
          <w:sz w:val="24"/>
          <w:szCs w:val="24"/>
        </w:rPr>
        <w:t>ožujka</w:t>
      </w:r>
      <w:r w:rsidR="003E6B25" w:rsidRPr="0081775B">
        <w:rPr>
          <w:b/>
          <w:sz w:val="24"/>
          <w:szCs w:val="24"/>
        </w:rPr>
        <w:t xml:space="preserve"> 201</w:t>
      </w:r>
      <w:r w:rsidR="00187CDF">
        <w:rPr>
          <w:b/>
          <w:sz w:val="24"/>
          <w:szCs w:val="24"/>
        </w:rPr>
        <w:t>9</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187CDF" w:rsidR="00A61532" w:rsidRPr="00187CDF">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CE3B17" w:rsidP="003E6B25" w:rsidR="00CE3B17">
      <w:pPr>
        <w:jc w:val="both"/>
        <w:rPr>
          <w:b/>
          <w:sz w:val="24"/>
          <w:szCs w:val="24"/>
        </w:rPr>
      </w:pPr>
    </w:p>
    <w:p w:rsidRDefault="00A61532" w:rsidP="003E6B25" w:rsidR="003E6B25" w:rsidRPr="0081775B">
      <w:pPr>
        <w:jc w:val="both"/>
        <w:rPr>
          <w:sz w:val="24"/>
          <w:szCs w:val="24"/>
        </w:rPr>
      </w:pPr>
      <w:r w:rsidRPr="0081775B">
        <w:rPr>
          <w:b/>
          <w:sz w:val="24"/>
          <w:szCs w:val="24"/>
        </w:rPr>
        <w:t xml:space="preserve">DN-a: </w:t>
      </w:r>
    </w:p>
    <w:p w:rsidRDefault="00187CDF" w:rsidP="00187CDF" w:rsidR="00187CDF" w:rsidRPr="00826A32">
      <w:pPr>
        <w:pStyle w:val="Odlomakpopisa"/>
        <w:numPr>
          <w:ilvl w:val="0"/>
          <w:numId w:val="1"/>
        </w:numPr>
        <w:rPr>
          <w:sz w:val="22"/>
          <w:szCs w:val="22"/>
        </w:rPr>
      </w:pPr>
      <w:r w:rsidRPr="00826A32">
        <w:rPr>
          <w:sz w:val="22"/>
          <w:szCs w:val="22"/>
        </w:rPr>
        <w:t xml:space="preserve">stečajni upravitelj, putem e oglasna ploča suda </w:t>
      </w:r>
    </w:p>
    <w:p w:rsidRDefault="00826A32" w:rsidP="00826A32" w:rsidR="00826A32" w:rsidRPr="00826A32">
      <w:pPr>
        <w:pStyle w:val="Odlomakpopisa"/>
        <w:numPr>
          <w:ilvl w:val="0"/>
          <w:numId w:val="1"/>
        </w:numPr>
        <w:rPr>
          <w:sz w:val="22"/>
          <w:szCs w:val="22"/>
        </w:rPr>
      </w:pPr>
      <w:r w:rsidRPr="00826A32">
        <w:rPr>
          <w:sz w:val="22"/>
          <w:szCs w:val="22"/>
        </w:rPr>
        <w:t>razlučnom vjerovniku B2 KAPITAL D.O.O , PRIVREDNA BANKA ZAGREB d.d. ZAGREB po punomoćniku Goran Suić iz Suić &amp; Škunca d.o.o. Zagreb, putem e oglasna ploča suda</w:t>
      </w:r>
    </w:p>
    <w:p w:rsidRDefault="00826A32" w:rsidP="00826A32" w:rsidR="00826A32" w:rsidRPr="00826A32">
      <w:pPr>
        <w:pStyle w:val="Odlomakpopisa"/>
        <w:numPr>
          <w:ilvl w:val="0"/>
          <w:numId w:val="1"/>
        </w:numPr>
        <w:rPr>
          <w:sz w:val="22"/>
          <w:szCs w:val="22"/>
        </w:rPr>
      </w:pPr>
      <w:r w:rsidRPr="00826A32">
        <w:rPr>
          <w:sz w:val="22"/>
          <w:szCs w:val="22"/>
        </w:rPr>
        <w:t>razlučnom vjerovniku RAIFFEISENBANK AUSTRIA d.d.Zagreb po punomoćniku Mariji Jerković, putem e oglasna ploča suda</w:t>
      </w:r>
    </w:p>
    <w:p w:rsidRDefault="00826A32" w:rsidP="00826A32" w:rsidR="00826A32" w:rsidRPr="00826A32">
      <w:pPr>
        <w:pStyle w:val="Odlomakpopisa"/>
        <w:numPr>
          <w:ilvl w:val="0"/>
          <w:numId w:val="1"/>
        </w:numPr>
        <w:rPr>
          <w:sz w:val="22"/>
          <w:szCs w:val="22"/>
        </w:rPr>
      </w:pPr>
      <w:r w:rsidRPr="00826A32">
        <w:rPr>
          <w:sz w:val="22"/>
          <w:szCs w:val="22"/>
        </w:rPr>
        <w:t>DDM INVEST III AG, OIB: 42497989050, SCHOCHENMÜHLESTRASSE 4, CH-6349  BAAR, ŠVICARSKA po punomoćniku Marko Krpan, odvjetnik u Zagrebu, putem e oglasna ploča suda</w:t>
      </w:r>
    </w:p>
    <w:p w:rsidRDefault="00826A32" w:rsidP="00826A32" w:rsidR="00826A32" w:rsidRPr="00826A32">
      <w:pPr>
        <w:pStyle w:val="Odlomakpopisa"/>
        <w:numPr>
          <w:ilvl w:val="0"/>
          <w:numId w:val="1"/>
        </w:numPr>
        <w:rPr>
          <w:sz w:val="22"/>
          <w:szCs w:val="22"/>
        </w:rPr>
      </w:pPr>
      <w:r w:rsidRPr="00826A32">
        <w:rPr>
          <w:sz w:val="22"/>
          <w:szCs w:val="22"/>
        </w:rPr>
        <w:t>razlučnom vjerovniku REPUBLIKA HRVATSKA, po ŽDO Dubrovnik, putem e oglasna ploča suda</w:t>
      </w:r>
    </w:p>
    <w:p w:rsidRDefault="00826A32" w:rsidP="00826A32" w:rsidR="00826A32" w:rsidRPr="00826A32">
      <w:pPr>
        <w:pStyle w:val="Odlomakpopisa"/>
        <w:numPr>
          <w:ilvl w:val="0"/>
          <w:numId w:val="1"/>
        </w:numPr>
        <w:rPr>
          <w:sz w:val="22"/>
          <w:szCs w:val="22"/>
        </w:rPr>
      </w:pPr>
      <w:r w:rsidRPr="00826A32">
        <w:rPr>
          <w:sz w:val="22"/>
          <w:szCs w:val="22"/>
        </w:rPr>
        <w:t>KREDITNA BANKA ZAGREB d.d. Zagreb, putem e oglasna ploča suda</w:t>
      </w:r>
    </w:p>
    <w:p w:rsidRDefault="00187CDF" w:rsidP="00826A32" w:rsidR="00F82197" w:rsidRPr="00826A32">
      <w:pPr>
        <w:pStyle w:val="Odlomakpopisa"/>
        <w:numPr>
          <w:ilvl w:val="0"/>
          <w:numId w:val="1"/>
        </w:numPr>
        <w:rPr>
          <w:sz w:val="22"/>
          <w:szCs w:val="22"/>
        </w:rPr>
      </w:pPr>
      <w:r w:rsidRPr="00826A32">
        <w:rPr>
          <w:sz w:val="22"/>
          <w:szCs w:val="22"/>
        </w:rPr>
        <w:t>FINA, RC Split, Split,</w:t>
      </w:r>
    </w:p>
    <w:p w:rsidRDefault="00187CDF" w:rsidP="00187CDF" w:rsidR="00187CDF" w:rsidRPr="00826A32">
      <w:pPr>
        <w:pStyle w:val="Odlomakpopisa"/>
        <w:numPr>
          <w:ilvl w:val="0"/>
          <w:numId w:val="1"/>
        </w:numPr>
        <w:rPr>
          <w:sz w:val="22"/>
          <w:szCs w:val="22"/>
        </w:rPr>
      </w:pPr>
      <w:r w:rsidRPr="00826A32">
        <w:rPr>
          <w:sz w:val="22"/>
          <w:szCs w:val="22"/>
        </w:rPr>
        <w:t>Mrežna stranica e oglasna ploča suda</w:t>
      </w:r>
    </w:p>
    <w:sectPr w:rsidSect="003711CC" w:rsidR="00187CDF" w:rsidRPr="00826A32">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46B4">
      <w:rPr>
        <w:rStyle w:val="Brojstranice"/>
        <w:noProof/>
      </w:rPr>
      <w:t>2</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187CDF">
      <w:rPr>
        <w:b/>
        <w:sz w:val="22"/>
        <w:szCs w:val="22"/>
      </w:rPr>
      <w:t>38/2019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52224"/>
    <w:rsid w:val="00162C4B"/>
    <w:rsid w:val="001662A4"/>
    <w:rsid w:val="00166A92"/>
    <w:rsid w:val="00172B0D"/>
    <w:rsid w:val="00174C3B"/>
    <w:rsid w:val="00183773"/>
    <w:rsid w:val="00187B39"/>
    <w:rsid w:val="00187CDF"/>
    <w:rsid w:val="00190710"/>
    <w:rsid w:val="00191607"/>
    <w:rsid w:val="001B355D"/>
    <w:rsid w:val="001D4B7D"/>
    <w:rsid w:val="001E7DF6"/>
    <w:rsid w:val="002147A9"/>
    <w:rsid w:val="00217C60"/>
    <w:rsid w:val="0022307C"/>
    <w:rsid w:val="00223A24"/>
    <w:rsid w:val="00226880"/>
    <w:rsid w:val="00255341"/>
    <w:rsid w:val="00255F16"/>
    <w:rsid w:val="002745B0"/>
    <w:rsid w:val="00277007"/>
    <w:rsid w:val="00283EC4"/>
    <w:rsid w:val="002939B2"/>
    <w:rsid w:val="002A1522"/>
    <w:rsid w:val="002A4D71"/>
    <w:rsid w:val="002C0D1E"/>
    <w:rsid w:val="002C62C6"/>
    <w:rsid w:val="002D35BE"/>
    <w:rsid w:val="002F7FB9"/>
    <w:rsid w:val="00302307"/>
    <w:rsid w:val="003133ED"/>
    <w:rsid w:val="003244F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40A6E"/>
    <w:rsid w:val="00751DA5"/>
    <w:rsid w:val="00754E83"/>
    <w:rsid w:val="00765C59"/>
    <w:rsid w:val="00791383"/>
    <w:rsid w:val="007B0E34"/>
    <w:rsid w:val="007C62C8"/>
    <w:rsid w:val="007D640F"/>
    <w:rsid w:val="007E20A2"/>
    <w:rsid w:val="007E54D6"/>
    <w:rsid w:val="007E66B4"/>
    <w:rsid w:val="007F65E2"/>
    <w:rsid w:val="0080096C"/>
    <w:rsid w:val="00810257"/>
    <w:rsid w:val="00810398"/>
    <w:rsid w:val="0081775B"/>
    <w:rsid w:val="008218B7"/>
    <w:rsid w:val="00826A32"/>
    <w:rsid w:val="00842204"/>
    <w:rsid w:val="0085661E"/>
    <w:rsid w:val="0087591A"/>
    <w:rsid w:val="008841BD"/>
    <w:rsid w:val="00885E4F"/>
    <w:rsid w:val="008972F9"/>
    <w:rsid w:val="008A0AC2"/>
    <w:rsid w:val="008B492F"/>
    <w:rsid w:val="008B5AF1"/>
    <w:rsid w:val="008B5E39"/>
    <w:rsid w:val="008D27E7"/>
    <w:rsid w:val="008E012A"/>
    <w:rsid w:val="008E2871"/>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25997"/>
    <w:rsid w:val="00C3304F"/>
    <w:rsid w:val="00C40361"/>
    <w:rsid w:val="00C54941"/>
    <w:rsid w:val="00C54F1C"/>
    <w:rsid w:val="00C61205"/>
    <w:rsid w:val="00C61842"/>
    <w:rsid w:val="00C67E67"/>
    <w:rsid w:val="00C876F7"/>
    <w:rsid w:val="00C9671F"/>
    <w:rsid w:val="00CA10C9"/>
    <w:rsid w:val="00CB6A90"/>
    <w:rsid w:val="00CB7A32"/>
    <w:rsid w:val="00CD3ABD"/>
    <w:rsid w:val="00CD6169"/>
    <w:rsid w:val="00CD7576"/>
    <w:rsid w:val="00CE3B17"/>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C0AE8"/>
    <w:rsid w:val="00DD1E38"/>
    <w:rsid w:val="00DE54CD"/>
    <w:rsid w:val="00E01F0D"/>
    <w:rsid w:val="00E04BCA"/>
    <w:rsid w:val="00E145BB"/>
    <w:rsid w:val="00E16BCD"/>
    <w:rsid w:val="00E30F8A"/>
    <w:rsid w:val="00E31C82"/>
    <w:rsid w:val="00E40DC5"/>
    <w:rsid w:val="00E44503"/>
    <w:rsid w:val="00E546B4"/>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546B4"/>
    <w:rPr>
      <w:color w:val="808080"/>
      <w:bdr w:space="0" w:sz="0" w:color="auto" w:val="none"/>
      <w:shd w:fill="auto" w:color="auto" w:val="clear"/>
    </w:rPr>
  </w:style>
  <w:style w:customStyle="true" w:styleId="eSPISCCParagraphDefaultFont" w:type="character">
    <w:name w:val="eSPIS_CC_Paragraph Default Font"/>
    <w:basedOn w:val="Zadanifontodlomka"/>
    <w:rsid w:val="00E546B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546B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46B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46B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546B4"/>
    <w:rPr>
      <w:color w:val="808080"/>
      <w:bdr w:color="auto" w:space="0" w:sz="0" w:val="none"/>
      <w:shd w:color="auto" w:fill="auto" w:val="clear"/>
    </w:rPr>
  </w:style>
  <w:style w:customStyle="1" w:styleId="eSPISCCParagraphDefaultFont" w:type="character">
    <w:name w:val="eSPIS_CC_Paragraph Default Font"/>
    <w:basedOn w:val="Zadanifontodlomka"/>
    <w:rsid w:val="00E546B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546B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46B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46B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izvorni_sadrzaj>
    <derivirana_varijabla naziv="DomainObject.Predmet.OstaliListFormated_1">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derivirana_varijabla>
  </DomainObject.Predmet.OstaliListFormated>
  <DomainObject.Predmet.OstaliListFormatedOIB>
    <izvorni_sadrzaj>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izvorni_sadrzaj>
    <derivirana_varijabla naziv="DomainObject.Predmet.OstaliListFormatedOIB_1">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derivirana_varijabla>
  </DomainObject.Predmet.OstaliListFormatedOIB>
  <DomainObject.Predmet.OstaliListFormatedWithAdress>
    <izvorni_sadrzaj>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izvorni_sadrzaj>
    <derivirana_varijabla naziv="DomainObject.Predmet.OstaliListFormatedWithAdress_1">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derivirana_varijabla>
  </DomainObject.Predmet.OstaliListFormatedWithAdress>
  <DomainObject.Predmet.OstaliListFormatedWithAdressOIB>
    <izvorni_sadrzaj>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izvorni_sadrzaj>
    <derivirana_varijabla naziv="DomainObject.Predmet.OstaliListFormatedWithAdressOIB_1">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derivirana_varijabla>
  </DomainObject.Predmet.OstaliListFormatedWithAdressOIB>
  <DomainObject.Predmet.OstaliListNazivFormated>
    <izvorni_sadrzaj>
      <item>RAIFFEISENBANK AUSTRIA d.d.</item>
      <item>ŽDO DUBROVNIK</item>
      <item>Grgić &amp; Partneri odvjetničko društvo d.o.o.</item>
      <item>OD SUIĆ &amp; ŠKUNCA d.o.o.</item>
      <item>STIPO GABRIĆ</item>
      <item>Krešimir Peroš, stečajni upravitelj</item>
    </izvorni_sadrzaj>
    <derivirana_varijabla naziv="DomainObject.Predmet.OstaliListNazivFormated_1">
      <item>RAIFFEISENBANK AUSTRIA d.d.</item>
      <item>ŽDO DUBROVNIK</item>
      <item>Grgić &amp; Partneri odvjetničko društvo d.o.o.</item>
      <item>OD SUIĆ &amp; ŠKUNCA d.o.o.</item>
      <item>STIPO GABRIĆ</item>
      <item>Krešimir Peroš, stečajni upravitelj</item>
    </derivirana_varijabla>
  </DomainObject.Predmet.OstaliListNazivFormated>
  <DomainObject.Predmet.OstaliListNazivFormatedOIB>
    <izvorni_sadrzaj>
      <item>RAIFFEISENBANK AUSTRIA d.d.</item>
      <item>ŽDO DUBROVNIK</item>
      <item>Grgić &amp; Partneri odvjetničko društvo d.o.o., OIB 16457179668</item>
      <item>OD SUIĆ &amp; ŠKUNCA d.o.o.</item>
      <item>STIPO GABRIĆ</item>
      <item>Krešimir Peroš, stečajni upravitelj, OIB 37835605570</item>
    </izvorni_sadrzaj>
    <derivirana_varijabla naziv="DomainObject.Predmet.OstaliListNazivFormatedOIB_1">
      <item>RAIFFEISENBANK AUSTRIA d.d.</item>
      <item>ŽDO DUBROVNIK</item>
      <item>Grgić &amp; Partneri odvjetničko društvo d.o.o., OIB 16457179668</item>
      <item>OD SUIĆ &amp; ŠKUNCA d.o.o.</item>
      <item>STIPO GABRIĆ</item>
      <item>Krešimir Peroš, stečajni upravitelj, OIB 37835605570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izvorni_sadrzaj>
    <derivirana_varijabla naziv="DomainObject.Predmet.SudioniciListNaziv_1">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derivirana_varijabla>
  </DomainObject.Predmet.SudioniciListNaziv>
  <DomainObject.Predmet.SudioniciListAdressOIB>
    <izvorni_sadrzaj>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izvorni_sadrzaj>
    <derivirana_varijabla naziv="DomainObject.Predmet.SudioniciListAdressOIB_1">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69588435053</item>
      <item>, OIB null</item>
      <item>, OIB null</item>
      <item>, OIB 16457179668</item>
      <item>, OIB null</item>
      <item>, OIB null</item>
      <item>, OIB 37835605570</item>
      <item>, OIB 85821130368</item>
    </izvorni_sadrzaj>
    <derivirana_varijabla naziv="DomainObject.Predmet.SudioniciListNazivOIB_1">
      <item>, OIB 69588435053</item>
      <item>, OIB null</item>
      <item>, OIB null</item>
      <item>, OIB 16457179668</item>
      <item>, OIB null</item>
      <item>, OIB null</item>
      <item>, OIB 37835605570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St-38/2019-157</izvorni_sadrzaj>
    <derivirana_varijabla naziv="DomainObject.PredzadnjaOdlukaIzPredmeta.Oznaka_1">St-38/2019-157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916</properties:Words>
  <properties:Characters>5117</properties:Characters>
  <properties:Lines>108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2019-03-18T10:07:00Z</dcterms:created>
  <dc:creator>Ante Kačić</dc:creator>
  <cp:lastModifiedBy>Katarina Franković</cp:lastModifiedBy>
  <cp:lastPrinted>2018-10-19T09:06:00Z</cp:lastPrinted>
  <dcterms:modified xmlns:xsi="http://www.w3.org/2001/XMLSchema-instance" xsi:type="dcterms:W3CDTF">2019-03-18T10:08:00Z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 namirenju (rješenje o namirenju  - jambo 38 2019 z.ul 3287.docx)</vt:lpwstr>
  </prop:property>
  <prop:property name="CC_coloring" pid="5" fmtid="{D5CDD505-2E9C-101B-9397-08002B2CF9AE}">
    <vt:bool>false</vt:bool>
  </prop:property>
</prop:Properties>
</file>