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96f9" w14:paraId="27496f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A70719">
        <w:rPr>
          <w:rFonts w:hAnsi="Times New Roman" w:ascii="Times New Roman"/>
        </w:rPr>
        <w:t>197</w:t>
      </w:r>
      <w:r w:rsidR="00733BA9">
        <w:rPr>
          <w:rFonts w:hAnsi="Times New Roman" w:ascii="Times New Roman"/>
        </w:rPr>
        <w:t>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B2378" w:rsidRPr="009B2378">
        <w:rPr>
          <w:rFonts w:hAnsi="Times New Roman" w:ascii="Times New Roman"/>
        </w:rPr>
        <w:t>URBA-JUG d.o.o.</w:t>
      </w:r>
      <w:r w:rsidR="0087203A">
        <w:rPr>
          <w:rFonts w:hAnsi="Times New Roman" w:ascii="Times New Roman"/>
        </w:rPr>
        <w:t xml:space="preserve"> u stečaju</w:t>
      </w:r>
      <w:r w:rsidR="009B2378" w:rsidRPr="009B2378">
        <w:rPr>
          <w:rFonts w:hAnsi="Times New Roman" w:ascii="Times New Roman"/>
        </w:rPr>
        <w:t>, Zagreb, Ivana Lučića 2/A, OIB:16169555835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87203A">
        <w:rPr>
          <w:rFonts w:hAnsi="Times New Roman" w:ascii="Times New Roman"/>
        </w:rPr>
        <w:t>27</w:t>
      </w:r>
      <w:r>
        <w:rPr>
          <w:rFonts w:hAnsi="Times New Roman" w:ascii="Times New Roman"/>
        </w:rPr>
        <w:t>. s</w:t>
      </w:r>
      <w:r w:rsidR="0087203A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>, 27. siječnja 2017.</w:t>
      </w:r>
    </w:p>
    <w:p w:rsidRDefault="00C577A0" w:rsidP="001051C3" w:rsidR="00C577A0">
      <w:pPr>
        <w:jc w:val="both"/>
        <w:rPr>
          <w:rFonts w:hAnsi="Times New Roman" w:ascii="Times New Roman"/>
        </w:rPr>
      </w:pP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85681C" w:rsidR="0087203A" w:rsidRPr="0085681C">
      <w:pPr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drugog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8725D8">
        <w:rPr>
          <w:rFonts w:hAnsi="Times New Roman" w:ascii="Times New Roman"/>
        </w:rPr>
        <w:t xml:space="preserve">HRVATSKE VODE- pravna osoba za upravljanje vodama, 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725D8">
        <w:rPr>
          <w:rFonts w:hAnsi="Times New Roman" w:ascii="Times New Roman"/>
        </w:rPr>
        <w:t xml:space="preserve">Zagreb, Ulica grada Vukovara 220, OIB: 28921383001                   </w:t>
      </w:r>
      <w:r>
        <w:rPr>
          <w:rFonts w:hAnsi="Times New Roman" w:ascii="Times New Roman"/>
        </w:rPr>
        <w:t xml:space="preserve">  </w:t>
      </w:r>
      <w:r w:rsidRPr="008725D8">
        <w:rPr>
          <w:rFonts w:hAnsi="Times New Roman" w:ascii="Times New Roman"/>
        </w:rPr>
        <w:t xml:space="preserve"> 37.394.026,55 kn            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</w:t>
      </w:r>
      <w:r w:rsidRPr="008725D8">
        <w:rPr>
          <w:rFonts w:hAnsi="Times New Roman" w:ascii="Times New Roman"/>
        </w:rPr>
        <w:t>FINANCIJSKA AGENCIJA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725D8">
        <w:rPr>
          <w:rFonts w:hAnsi="Times New Roman" w:ascii="Times New Roman"/>
        </w:rPr>
        <w:t xml:space="preserve">Zagreb, Ulica grada Vukovara 70, OIB: 85821130368                             </w:t>
      </w:r>
      <w:r>
        <w:rPr>
          <w:rFonts w:hAnsi="Times New Roman" w:ascii="Times New Roman"/>
        </w:rPr>
        <w:t xml:space="preserve">  </w:t>
      </w:r>
      <w:r w:rsidRPr="008725D8">
        <w:rPr>
          <w:rFonts w:hAnsi="Times New Roman" w:ascii="Times New Roman"/>
        </w:rPr>
        <w:t xml:space="preserve">  6.217,72 kn 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8725D8">
        <w:rPr>
          <w:rFonts w:hAnsi="Times New Roman" w:ascii="Times New Roman"/>
        </w:rPr>
        <w:t>HRVATSKE ŠUME d.o.o.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725D8">
        <w:rPr>
          <w:rFonts w:hAnsi="Times New Roman" w:ascii="Times New Roman"/>
        </w:rPr>
        <w:t>Zagreb, Ulica Lj. F. Vukotinovića 2, OIB: 69</w:t>
      </w:r>
      <w:r>
        <w:rPr>
          <w:rFonts w:hAnsi="Times New Roman" w:ascii="Times New Roman"/>
        </w:rPr>
        <w:t xml:space="preserve">693144506                      </w:t>
      </w:r>
      <w:r w:rsidRPr="008725D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 w:rsidRPr="008725D8">
        <w:rPr>
          <w:rFonts w:hAnsi="Times New Roman" w:ascii="Times New Roman"/>
        </w:rPr>
        <w:t>135.946,49 kn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8725D8">
        <w:rPr>
          <w:rFonts w:hAnsi="Times New Roman" w:ascii="Times New Roman"/>
        </w:rPr>
        <w:t>RH, MF, PU, Područni ured Zagreb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725D8">
        <w:rPr>
          <w:rFonts w:hAnsi="Times New Roman" w:ascii="Times New Roman"/>
        </w:rPr>
        <w:t xml:space="preserve">Zagreb, Avenija Dubrovnik 32, OIB: 18683136487 </w:t>
      </w:r>
      <w:r>
        <w:rPr>
          <w:rFonts w:hAnsi="Times New Roman" w:ascii="Times New Roman"/>
        </w:rPr>
        <w:t xml:space="preserve">                               </w:t>
      </w:r>
      <w:r w:rsidRPr="008725D8">
        <w:rPr>
          <w:rFonts w:hAnsi="Times New Roman" w:ascii="Times New Roman"/>
        </w:rPr>
        <w:t xml:space="preserve">554.180,86 kn 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8725D8">
        <w:rPr>
          <w:rFonts w:hAnsi="Times New Roman" w:ascii="Times New Roman"/>
        </w:rPr>
        <w:t xml:space="preserve">REPUBLIKA HRVATSKA, OIB: 52634238587       </w:t>
      </w:r>
      <w:r>
        <w:rPr>
          <w:rFonts w:hAnsi="Times New Roman" w:ascii="Times New Roman"/>
        </w:rPr>
        <w:t xml:space="preserve">                             </w:t>
      </w:r>
      <w:r w:rsidRPr="008725D8">
        <w:rPr>
          <w:rFonts w:hAnsi="Times New Roman" w:ascii="Times New Roman"/>
        </w:rPr>
        <w:t>15.125,89 kn</w:t>
      </w:r>
    </w:p>
    <w:p w:rsidRDefault="008725D8" w:rsidP="008725D8" w:rsidR="008725D8" w:rsidRPr="008725D8">
      <w:pPr>
        <w:jc w:val="both"/>
        <w:rPr>
          <w:rFonts w:hAnsi="Times New Roman" w:ascii="Times New Roman"/>
        </w:rPr>
      </w:pPr>
    </w:p>
    <w:p w:rsidRDefault="008725D8" w:rsidP="008725D8" w:rsidR="008725D8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8725D8">
        <w:rPr>
          <w:rFonts w:hAnsi="Times New Roman" w:ascii="Times New Roman"/>
        </w:rPr>
        <w:t xml:space="preserve">HETA ASSET RESOLUTION HRVATSKA d.o.o. </w:t>
      </w:r>
    </w:p>
    <w:p w:rsidRDefault="008725D8" w:rsidP="008725D8" w:rsidR="008725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725D8">
        <w:rPr>
          <w:rFonts w:hAnsi="Times New Roman" w:ascii="Times New Roman"/>
        </w:rPr>
        <w:t xml:space="preserve">Zagreb, Slavonska avenija 6a, OIB: 87064273078               </w:t>
      </w:r>
      <w:r>
        <w:rPr>
          <w:rFonts w:hAnsi="Times New Roman" w:ascii="Times New Roman"/>
        </w:rPr>
        <w:t xml:space="preserve">             713.987.132,69 kn</w:t>
      </w:r>
    </w:p>
    <w:p w:rsidRDefault="0085681C" w:rsidP="008725D8" w:rsidR="0085681C">
      <w:pPr>
        <w:jc w:val="both"/>
        <w:rPr>
          <w:rFonts w:hAnsi="Times New Roman" w:ascii="Times New Roman"/>
        </w:rPr>
      </w:pPr>
    </w:p>
    <w:p w:rsidRDefault="0085681C" w:rsidP="008725D8" w:rsidR="0085681C">
      <w:pPr>
        <w:jc w:val="both"/>
        <w:rPr>
          <w:rFonts w:hAnsi="Times New Roman" w:ascii="Times New Roman"/>
        </w:rPr>
      </w:pPr>
    </w:p>
    <w:p w:rsidRDefault="0085681C" w:rsidP="0085681C" w:rsidR="0085681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II.Osporene tražbine drugog višeg isplatnog reda:</w:t>
      </w:r>
    </w:p>
    <w:p w:rsidRDefault="0085681C" w:rsidP="0085681C" w:rsidR="0085681C">
      <w:pPr>
        <w:ind w:firstLine="708"/>
        <w:jc w:val="both"/>
        <w:rPr>
          <w:rFonts w:hAnsi="Times New Roman" w:ascii="Times New Roman"/>
        </w:rPr>
      </w:pPr>
    </w:p>
    <w:p w:rsidRDefault="0085681C" w:rsidP="0085681C" w:rsidR="0085681C" w:rsidRPr="0085681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85681C">
        <w:rPr>
          <w:rFonts w:hAnsi="Times New Roman" w:ascii="Times New Roman"/>
        </w:rPr>
        <w:t>RADAR Zagreb d.o.o.</w:t>
      </w:r>
    </w:p>
    <w:p w:rsidRDefault="0085681C" w:rsidP="0085681C" w:rsidR="0085681C">
      <w:pPr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 xml:space="preserve"> Zagreb, Jurjevska ulica 15, OIB: 70063044422                                       162.807,43 kn</w:t>
      </w:r>
    </w:p>
    <w:p w:rsidRDefault="00C577A0" w:rsidP="0085681C" w:rsidR="00C577A0">
      <w:pPr>
        <w:ind w:firstLine="708"/>
        <w:jc w:val="both"/>
        <w:rPr>
          <w:rFonts w:hAnsi="Times New Roman" w:ascii="Times New Roman"/>
        </w:rPr>
      </w:pPr>
    </w:p>
    <w:p w:rsidRDefault="0085681C" w:rsidP="0085681C" w:rsidR="0085681C">
      <w:pPr>
        <w:ind w:firstLine="708"/>
        <w:jc w:val="both"/>
        <w:rPr>
          <w:rFonts w:hAnsi="Times New Roman" w:ascii="Times New Roman"/>
        </w:rPr>
      </w:pPr>
    </w:p>
    <w:p w:rsidRDefault="0085681C" w:rsidP="008568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Vjerovnici čija su potraživanja osporena mogu u roku od osam dana računajući od dana primitka ovog rješenja tužbom pokrenuti postupak kod ovog suda ili nastaviti pokrenuti parnični postupak radi utvrđenja osnovanosti svojih potraživanja.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87203A" w:rsid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Na ispitnom ročištu održanom 27. siječnja 2017., ispitane su sve prijavljene tražbine prema iznosima i redu, a koje su prijavljene u roku.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7203A" w:rsidR="0085681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ovog rješenja stečajni upravitelj je u cijelosti priznao, a radi se o tražbinama drugog višeg isplatnog reda u ukupnom iznosu od </w:t>
      </w:r>
      <w:r w:rsidR="00F215B8">
        <w:rPr>
          <w:rFonts w:hAnsi="Times New Roman" w:ascii="Times New Roman"/>
        </w:rPr>
        <w:t xml:space="preserve">752.092.630,20 kn, a koje tražbine nisu osporili nazočni stečajni vjerovnici, sve sukladno odredbi čl. 71. Stečajnog zakona </w:t>
      </w:r>
      <w:r w:rsidR="00F215B8" w:rsidRPr="00F215B8">
        <w:rPr>
          <w:rFonts w:hAnsi="Times New Roman" w:ascii="Times New Roman"/>
        </w:rPr>
        <w:t>("Narodne novine" broj 44/96, 29/99, 129/00 i 123/03, 82/06, 116/10, 25/12, 133/12 – dalje SZ)</w:t>
      </w:r>
      <w:r w:rsidR="00F215B8">
        <w:rPr>
          <w:rFonts w:hAnsi="Times New Roman" w:ascii="Times New Roman"/>
        </w:rPr>
        <w:t xml:space="preserve">. S toga se te tražbine temeljem odredbe čl. 177. st. 1. SZ-a smatraju utvrđenima. </w:t>
      </w:r>
    </w:p>
    <w:p w:rsidRDefault="00F215B8" w:rsidP="00110FC9" w:rsidR="00F215B8">
      <w:pPr>
        <w:jc w:val="both"/>
        <w:rPr>
          <w:rFonts w:hAnsi="Times New Roman" w:ascii="Times New Roman"/>
        </w:rPr>
      </w:pPr>
    </w:p>
    <w:p w:rsidRDefault="00F215B8" w:rsidP="00110FC9" w:rsidR="00F215B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osporio je u cijelosti tražbinu vjerovnika </w:t>
      </w:r>
      <w:r w:rsidR="00DC5F22" w:rsidRPr="00DC5F22">
        <w:rPr>
          <w:rFonts w:hAnsi="Times New Roman" w:ascii="Times New Roman"/>
        </w:rPr>
        <w:t>RADAR Zagreb d.o.o.</w:t>
      </w:r>
      <w:r w:rsidR="00DC5F22">
        <w:rPr>
          <w:rFonts w:hAnsi="Times New Roman" w:ascii="Times New Roman"/>
        </w:rPr>
        <w:t xml:space="preserve">, </w:t>
      </w:r>
      <w:r w:rsidR="00DC5F22" w:rsidRPr="00DC5F22">
        <w:rPr>
          <w:rFonts w:hAnsi="Times New Roman" w:ascii="Times New Roman"/>
        </w:rPr>
        <w:t xml:space="preserve">Zagreb, </w:t>
      </w:r>
      <w:r w:rsidR="00DC5F22">
        <w:rPr>
          <w:rFonts w:hAnsi="Times New Roman" w:ascii="Times New Roman"/>
        </w:rPr>
        <w:t xml:space="preserve">u iznosu od </w:t>
      </w:r>
      <w:r w:rsidR="00DC5F22" w:rsidRPr="00DC5F22">
        <w:rPr>
          <w:rFonts w:hAnsi="Times New Roman" w:ascii="Times New Roman"/>
        </w:rPr>
        <w:t>162.807,43 kn</w:t>
      </w:r>
      <w:r w:rsidR="00DC5F22">
        <w:rPr>
          <w:rFonts w:hAnsi="Times New Roman" w:ascii="Times New Roman"/>
        </w:rPr>
        <w:t xml:space="preserve"> iz razloga što je za neplaćene račune nastupila zastara. </w:t>
      </w:r>
    </w:p>
    <w:p w:rsidRDefault="00DC5F22" w:rsidP="00DC5F22" w:rsidR="00DC5F22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FE09DA">
        <w:rPr>
          <w:rFonts w:hAnsi="Times New Roman" w:ascii="Times New Roman"/>
        </w:rPr>
        <w:t xml:space="preserve">177. st. 2.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177. st. 3. a u svezi čl. 178. st. 1. i 6. i čl. 179. SZ-a, 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 2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 s</w:t>
      </w:r>
      <w:r w:rsidR="00695B29">
        <w:rPr>
          <w:rFonts w:hAnsi="Times New Roman" w:ascii="Times New Roman"/>
        </w:rPr>
        <w:t xml:space="preserve">iječnja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E1EA6">
        <w:rPr>
          <w:rFonts w:hAnsi="Times New Roman" w:ascii="Times New Roman"/>
        </w:rPr>
        <w:t>, v.r.</w:t>
      </w:r>
    </w:p>
    <w:p w:rsidRDefault="003E1EA6" w:rsidP="005808FA" w:rsidR="003E1EA6">
      <w:pPr>
        <w:jc w:val="right"/>
        <w:rPr>
          <w:rFonts w:hAnsi="Times New Roman" w:ascii="Times New Roman"/>
        </w:rPr>
      </w:pPr>
    </w:p>
    <w:p w:rsidRDefault="003E1EA6" w:rsidP="005808FA" w:rsidR="003E1E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1EA6" w:rsidP="005808FA" w:rsidR="003E1E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1EA6" w:rsidP="005808FA" w:rsidR="003E1E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E7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83040F">
          <w:rPr>
            <w:rFonts w:hAnsi="Times New Roman" w:ascii="Times New Roman"/>
          </w:rPr>
          <w:t>197/</w:t>
        </w:r>
        <w:r w:rsidR="006753BD" w:rsidRPr="0083040F">
          <w:rPr>
            <w:rFonts w:hAnsi="Times New Roman" w:ascii="Times New Roman"/>
          </w:rPr>
          <w:t>15</w:t>
        </w:r>
      </w:p>
      <w:p w:rsidRDefault="00557E7B" w:rsidR="0060670C">
        <w:pPr>
          <w:pStyle w:val="Zaglavlje"/>
          <w:jc w:val="center"/>
        </w:pPr>
      </w:p>
    </w:sdtContent>
  </w:sdt>
  <w:p w:rsidRDefault="00557E7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62CCF"/>
    <w:rsid w:val="00395F7D"/>
    <w:rsid w:val="003A6A61"/>
    <w:rsid w:val="003A7D08"/>
    <w:rsid w:val="003E1EA6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57E7B"/>
    <w:rsid w:val="005808FA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A56AD"/>
    <w:rsid w:val="00DC5F22"/>
    <w:rsid w:val="00E35DA4"/>
    <w:rsid w:val="00E5782A"/>
    <w:rsid w:val="00E64B06"/>
    <w:rsid w:val="00EE219B"/>
    <w:rsid w:val="00F115F0"/>
    <w:rsid w:val="00F215B8"/>
    <w:rsid w:val="00F75C06"/>
    <w:rsid w:val="00FB77B4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E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E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8E9D3-D0A3-4690-8334-95710E57D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2741</properties:Characters>
  <properties:Lines>87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2017-01-27T12:49:00Z</dcterms:created>
  <dc:creator>Gordana Grčić</dc:creator>
  <cp:lastModifiedBy>Žana Livaja</cp:lastModifiedBy>
  <cp:lastPrinted>2017-01-27T12:56:00Z</cp:lastPrinted>
  <dcterms:modified xmlns:xsi="http://www.w3.org/2001/XMLSchema-instance" xsi:type="dcterms:W3CDTF">2017-01-27T12:56:00Z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