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fdc4" w14:paraId="379fdc4" w:rsidRDefault="00870EF5" w:rsidP="00870EF5" w:rsidR="00870EF5">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870EF5" w:rsidR="00870EF5">
        <w:tc>
          <w:tcPr>
            <w:tcW w:type="dxa" w:w="2829"/>
            <w:hideMark/>
          </w:tcPr>
          <w:p w:rsidRDefault="00870EF5" w:rsidR="00870EF5">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870EF5" w:rsidR="00870EF5">
            <w:pPr>
              <w:spacing w:lineRule="auto" w:line="276" w:after="0" w:before="120"/>
              <w:jc w:val="center"/>
              <w:rPr>
                <w:rFonts w:cs="Times New Roman" w:eastAsia="Calibri"/>
              </w:rPr>
            </w:pPr>
            <w:r>
              <w:rPr>
                <w:rFonts w:cs="Times New Roman" w:eastAsia="Calibri"/>
              </w:rPr>
              <w:t>Republika Hrvatska</w:t>
            </w:r>
          </w:p>
          <w:p w:rsidRDefault="00870EF5" w:rsidR="00870EF5">
            <w:pPr>
              <w:spacing w:lineRule="auto" w:line="276" w:after="0"/>
              <w:jc w:val="center"/>
              <w:rPr>
                <w:rFonts w:cs="Times New Roman" w:eastAsia="Calibri"/>
              </w:rPr>
            </w:pPr>
            <w:r>
              <w:rPr>
                <w:rFonts w:cs="Times New Roman" w:eastAsia="Calibri"/>
              </w:rPr>
              <w:t>Trgovački sud u Varaždinu</w:t>
            </w:r>
          </w:p>
          <w:p w:rsidRDefault="00870EF5" w:rsidR="00870EF5">
            <w:pPr>
              <w:spacing w:lineRule="auto" w:line="276" w:after="0"/>
              <w:jc w:val="center"/>
              <w:rPr>
                <w:rFonts w:cs="Times New Roman" w:eastAsia="Calibri"/>
              </w:rPr>
            </w:pPr>
            <w:r>
              <w:rPr>
                <w:rFonts w:cs="Times New Roman" w:eastAsia="Calibri"/>
              </w:rPr>
              <w:t>Varaždin, Braće Radić 2</w:t>
            </w:r>
          </w:p>
        </w:tc>
      </w:tr>
    </w:tbl>
    <w:p w:rsidRDefault="00870EF5" w:rsidP="00870EF5" w:rsidR="00870EF5">
      <w:pPr>
        <w:tabs>
          <w:tab w:pos="516" w:val="left"/>
        </w:tabs>
        <w:spacing w:after="0"/>
        <w:rPr>
          <w:rFonts w:cs="Times New Roman"/>
          <w:bCs/>
        </w:rPr>
      </w:pPr>
      <w:r>
        <w:rPr>
          <w:rFonts w:cs="Times New Roman"/>
          <w:bCs/>
        </w:rPr>
        <w:tab/>
      </w:r>
    </w:p>
    <w:p w:rsidRDefault="00870EF5" w:rsidP="00870EF5" w:rsidR="00870EF5">
      <w:pPr>
        <w:spacing w:after="0"/>
        <w:jc w:val="right"/>
        <w:rPr>
          <w:rFonts w:cs="Times New Roman"/>
        </w:rPr>
      </w:pPr>
      <w:r>
        <w:rPr>
          <w:rFonts w:cs="Times New Roman"/>
        </w:rPr>
        <w:tab/>
      </w:r>
      <w:r>
        <w:rPr>
          <w:rFonts w:cs="Times New Roman"/>
        </w:rPr>
        <w:tab/>
        <w:t>Poslovni broj. 7 St-374/2016-22</w:t>
      </w:r>
    </w:p>
    <w:p w:rsidRDefault="00870EF5" w:rsidP="00870EF5" w:rsidR="00870EF5">
      <w:pPr>
        <w:spacing w:after="0"/>
        <w:jc w:val="center"/>
        <w:rPr>
          <w:rFonts w:cs="Times New Roman"/>
        </w:rPr>
      </w:pPr>
    </w:p>
    <w:p w:rsidRDefault="00870EF5" w:rsidP="00870EF5" w:rsidR="00870EF5">
      <w:pPr>
        <w:spacing w:after="0"/>
        <w:jc w:val="center"/>
        <w:rPr>
          <w:rFonts w:cs="Times New Roman"/>
        </w:rPr>
      </w:pPr>
    </w:p>
    <w:p w:rsidRDefault="00870EF5" w:rsidP="00870EF5" w:rsidR="00870EF5">
      <w:pPr>
        <w:spacing w:after="0"/>
        <w:jc w:val="center"/>
        <w:rPr>
          <w:rFonts w:cs="Times New Roman"/>
        </w:rPr>
      </w:pPr>
    </w:p>
    <w:p w:rsidRDefault="00870EF5" w:rsidP="00870EF5" w:rsidR="00870EF5">
      <w:pPr>
        <w:spacing w:after="0"/>
        <w:jc w:val="center"/>
        <w:rPr>
          <w:rFonts w:cs="Times New Roman"/>
        </w:rPr>
      </w:pPr>
      <w:r>
        <w:rPr>
          <w:rFonts w:cs="Times New Roman"/>
        </w:rPr>
        <w:t>U    I M E    R E P U B L I K E    H R V A T S K E</w:t>
      </w:r>
    </w:p>
    <w:p w:rsidRDefault="00870EF5" w:rsidP="00870EF5" w:rsidR="00870EF5">
      <w:pPr>
        <w:spacing w:after="0"/>
        <w:jc w:val="center"/>
        <w:rPr>
          <w:rFonts w:cs="Times New Roman"/>
        </w:rPr>
      </w:pPr>
    </w:p>
    <w:p w:rsidRDefault="00870EF5" w:rsidP="00870EF5" w:rsidR="00870EF5">
      <w:pPr>
        <w:pStyle w:val="Naslov2"/>
        <w:spacing w:after="0"/>
        <w:rPr>
          <w:rFonts w:cs="Times New Roman"/>
          <w:b w:val="false"/>
          <w:sz w:val="24"/>
          <w:szCs w:val="24"/>
        </w:rPr>
      </w:pPr>
      <w:r>
        <w:rPr>
          <w:rFonts w:cs="Times New Roman"/>
          <w:b w:val="false"/>
          <w:sz w:val="24"/>
          <w:szCs w:val="24"/>
        </w:rPr>
        <w:t>R J E Š E NJ E</w:t>
      </w:r>
    </w:p>
    <w:p w:rsidRDefault="00870EF5" w:rsidP="00870EF5" w:rsidR="00870EF5">
      <w:pPr>
        <w:spacing w:after="0"/>
        <w:jc w:val="both"/>
        <w:rPr>
          <w:rFonts w:cs="Times New Roman"/>
        </w:rPr>
      </w:pPr>
    </w:p>
    <w:p w:rsidRDefault="00870EF5" w:rsidP="00870EF5" w:rsidR="00870EF5">
      <w:pPr>
        <w:spacing w:after="0"/>
        <w:jc w:val="both"/>
        <w:rPr>
          <w:rFonts w:cs="Times New Roman"/>
        </w:rPr>
      </w:pPr>
    </w:p>
    <w:p w:rsidRDefault="00870EF5" w:rsidP="00870EF5" w:rsidR="00870EF5">
      <w:pPr>
        <w:jc w:val="both"/>
        <w:rPr>
          <w:rFonts w:cs="Times New Roman" w:eastAsia="Times New Roman"/>
          <w:szCs w:val="20"/>
          <w:lang w:eastAsia="hr-HR"/>
        </w:rPr>
      </w:pPr>
      <w:r>
        <w:rPr>
          <w:rFonts w:cs="Times New Roman"/>
        </w:rPr>
        <w:tab/>
        <w:t xml:space="preserve">Trgovački sud u Varaždinu, po sucu toga suda Mariji Levanić-Škerbić, kao stečajnom sucu, u stečajnom predmetu povodom prijedloga </w:t>
      </w:r>
      <w:r>
        <w:rPr>
          <w:rFonts w:cs="Times New Roman" w:eastAsia="Times New Roman"/>
          <w:szCs w:val="20"/>
          <w:lang w:eastAsia="hr-HR"/>
        </w:rPr>
        <w:t xml:space="preserve">Financijske agencije Regionalni centar Zagreb, Podružnica Varaždin, Augusta Cesarca 2, Varaždin za provedbu skraćenog stečajnog postupka nad dužnikom PILGO j.d.o.o.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2/A,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(Općina Sveti </w:t>
      </w:r>
      <w:proofErr w:type="spellStart"/>
      <w:r>
        <w:rPr>
          <w:rFonts w:cs="Times New Roman" w:eastAsia="Times New Roman"/>
          <w:szCs w:val="20"/>
          <w:lang w:eastAsia="hr-HR"/>
        </w:rPr>
        <w:t>Đurđ</w:t>
      </w:r>
      <w:proofErr w:type="spellEnd"/>
      <w:r>
        <w:rPr>
          <w:rFonts w:cs="Times New Roman" w:eastAsia="Times New Roman"/>
          <w:szCs w:val="20"/>
          <w:lang w:eastAsia="hr-HR"/>
        </w:rPr>
        <w:t xml:space="preserve">), OIB: 10325841457, dana 10. travnja 2018., </w:t>
      </w:r>
    </w:p>
    <w:p w:rsidRDefault="00870EF5" w:rsidP="00870EF5" w:rsidR="00870EF5">
      <w:pPr>
        <w:spacing w:after="0"/>
        <w:jc w:val="center"/>
        <w:rPr>
          <w:rFonts w:cs="Times New Roman" w:eastAsia="Times New Roman"/>
          <w:lang w:eastAsia="hr-HR"/>
        </w:rPr>
      </w:pPr>
      <w:r>
        <w:rPr>
          <w:rFonts w:cs="Times New Roman" w:eastAsia="Times New Roman"/>
          <w:lang w:eastAsia="hr-HR"/>
        </w:rPr>
        <w:t>r i j e š i o  j e</w:t>
      </w:r>
    </w:p>
    <w:p w:rsidRDefault="00870EF5" w:rsidP="00870EF5" w:rsidR="00870EF5">
      <w:pPr>
        <w:spacing w:after="0"/>
        <w:jc w:val="center"/>
        <w:rPr>
          <w:rFonts w:cs="Times New Roman" w:eastAsia="Times New Roman"/>
          <w:lang w:eastAsia="hr-HR"/>
        </w:rPr>
      </w:pPr>
    </w:p>
    <w:p w:rsidRDefault="00870EF5" w:rsidP="00870EF5" w:rsidR="00870EF5">
      <w:pPr>
        <w:spacing w:after="0"/>
        <w:rPr>
          <w:rFonts w:cs="Times New Roman" w:eastAsia="Times New Roman"/>
          <w:lang w:eastAsia="hr-HR"/>
        </w:rPr>
      </w:pPr>
    </w:p>
    <w:p w:rsidRDefault="00870EF5" w:rsidP="00870EF5" w:rsidR="00870EF5">
      <w:pPr>
        <w:spacing w:after="0"/>
        <w:ind w:hanging="705" w:left="1413"/>
        <w:jc w:val="both"/>
        <w:rPr>
          <w:rFonts w:cs="Times New Roman" w:eastAsia="Times New Roman"/>
          <w:lang w:eastAsia="hr-HR"/>
        </w:rPr>
      </w:pPr>
      <w:r>
        <w:rPr>
          <w:rFonts w:cs="Times New Roman" w:eastAsia="Times New Roman"/>
          <w:lang w:eastAsia="hr-HR"/>
        </w:rPr>
        <w:t>I</w:t>
      </w:r>
      <w:r>
        <w:rPr>
          <w:rFonts w:cs="Times New Roman" w:eastAsia="Times New Roman"/>
          <w:lang w:eastAsia="hr-HR"/>
        </w:rPr>
        <w:tab/>
        <w:t>Otvara se stečajni postupak nad stečajnim</w:t>
      </w:r>
      <w:r>
        <w:rPr>
          <w:rFonts w:cs="Times New Roman" w:eastAsia="Times New Roman"/>
          <w:szCs w:val="20"/>
          <w:lang w:eastAsia="hr-HR"/>
        </w:rPr>
        <w:t xml:space="preserve"> dužnikom PILGO j.d.o.o.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2/A,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(Općina Sveti </w:t>
      </w:r>
      <w:proofErr w:type="spellStart"/>
      <w:r>
        <w:rPr>
          <w:rFonts w:cs="Times New Roman" w:eastAsia="Times New Roman"/>
          <w:szCs w:val="20"/>
          <w:lang w:eastAsia="hr-HR"/>
        </w:rPr>
        <w:t>Đurđ</w:t>
      </w:r>
      <w:proofErr w:type="spellEnd"/>
      <w:r>
        <w:rPr>
          <w:rFonts w:cs="Times New Roman" w:eastAsia="Times New Roman"/>
          <w:szCs w:val="20"/>
          <w:lang w:eastAsia="hr-HR"/>
        </w:rPr>
        <w:t>), OIB: 10325841457</w:t>
      </w:r>
      <w:r>
        <w:rPr>
          <w:rFonts w:cs="Times New Roman" w:eastAsia="Times New Roman"/>
          <w:lang w:eastAsia="hr-HR"/>
        </w:rPr>
        <w:t>, s danom 10. travnja 2018. u 14,00 sati.</w:t>
      </w:r>
    </w:p>
    <w:p w:rsidRDefault="00870EF5" w:rsidP="00870EF5" w:rsidR="00870EF5">
      <w:pPr>
        <w:spacing w:after="0"/>
        <w:ind w:hanging="705" w:left="1413"/>
        <w:jc w:val="both"/>
        <w:rPr>
          <w:rFonts w:cs="Times New Roman" w:eastAsia="Times New Roman"/>
          <w:lang w:eastAsia="hr-HR"/>
        </w:rPr>
      </w:pPr>
    </w:p>
    <w:p w:rsidRDefault="00870EF5" w:rsidP="00870EF5" w:rsidR="00870EF5">
      <w:pPr>
        <w:spacing w:after="0"/>
        <w:ind w:hanging="705" w:left="1410"/>
        <w:jc w:val="both"/>
        <w:rPr>
          <w:rFonts w:cs="Times New Roman" w:eastAsia="Times New Roman"/>
          <w:szCs w:val="20"/>
          <w:lang w:eastAsia="hr-HR"/>
        </w:rPr>
      </w:pPr>
      <w:r>
        <w:rPr>
          <w:rFonts w:cs="Times New Roman" w:eastAsia="Times New Roman"/>
          <w:szCs w:val="20"/>
          <w:lang w:eastAsia="hr-HR"/>
        </w:rPr>
        <w:t>II</w:t>
      </w:r>
      <w:r>
        <w:rPr>
          <w:rFonts w:cs="Times New Roman" w:eastAsia="Times New Roman"/>
          <w:szCs w:val="20"/>
          <w:lang w:eastAsia="hr-HR"/>
        </w:rPr>
        <w:tab/>
        <w:t xml:space="preserve">Za stečajnog upravitelja imenuje se Jasna </w:t>
      </w:r>
      <w:proofErr w:type="spellStart"/>
      <w:r>
        <w:rPr>
          <w:rFonts w:cs="Times New Roman" w:eastAsia="Times New Roman"/>
          <w:szCs w:val="20"/>
          <w:lang w:eastAsia="hr-HR"/>
        </w:rPr>
        <w:t>Hromadko</w:t>
      </w:r>
      <w:proofErr w:type="spellEnd"/>
      <w:r>
        <w:rPr>
          <w:rFonts w:cs="Times New Roman" w:eastAsia="Times New Roman"/>
          <w:szCs w:val="20"/>
          <w:lang w:eastAsia="hr-HR"/>
        </w:rPr>
        <w:t xml:space="preserve"> iz Zagreba, </w:t>
      </w:r>
      <w:proofErr w:type="spellStart"/>
      <w:r>
        <w:rPr>
          <w:rFonts w:cs="Times New Roman" w:eastAsia="Times New Roman"/>
          <w:szCs w:val="20"/>
          <w:lang w:eastAsia="hr-HR"/>
        </w:rPr>
        <w:t>Zelengorska</w:t>
      </w:r>
      <w:proofErr w:type="spellEnd"/>
      <w:r>
        <w:rPr>
          <w:rFonts w:cs="Times New Roman" w:eastAsia="Times New Roman"/>
          <w:szCs w:val="20"/>
          <w:lang w:eastAsia="hr-HR"/>
        </w:rPr>
        <w:t xml:space="preserve"> 1, OIB: 22088644509.</w:t>
      </w:r>
    </w:p>
    <w:p w:rsidRDefault="00870EF5" w:rsidP="00870EF5" w:rsidR="00870EF5">
      <w:pPr>
        <w:spacing w:after="0"/>
        <w:ind w:hanging="705" w:left="1413"/>
        <w:jc w:val="both"/>
        <w:rPr>
          <w:rFonts w:cs="Times New Roman" w:eastAsia="Times New Roman"/>
          <w:lang w:eastAsia="hr-HR"/>
        </w:rPr>
      </w:pPr>
    </w:p>
    <w:p w:rsidRDefault="00870EF5" w:rsidP="00870EF5" w:rsidR="00870EF5">
      <w:pPr>
        <w:spacing w:after="0"/>
        <w:ind w:hanging="705" w:left="1410"/>
        <w:jc w:val="both"/>
        <w:rPr>
          <w:rFonts w:cs="Times New Roman" w:eastAsia="Times New Roman"/>
          <w:szCs w:val="20"/>
          <w:lang w:eastAsia="hr-HR"/>
        </w:rPr>
      </w:pPr>
      <w:r>
        <w:rPr>
          <w:rFonts w:cs="Times New Roman" w:eastAsia="Times New Roman"/>
          <w:lang w:eastAsia="hr-HR"/>
        </w:rPr>
        <w:t>III</w:t>
      </w:r>
      <w:r>
        <w:rPr>
          <w:rFonts w:cs="Times New Roman" w:eastAsia="Times New Roman"/>
          <w:lang w:eastAsia="hr-HR"/>
        </w:rPr>
        <w:tab/>
        <w:t xml:space="preserve">Zaključuje se stečajni postupak nad stečajnim dužnikom </w:t>
      </w:r>
      <w:r>
        <w:rPr>
          <w:rFonts w:cs="Times New Roman" w:eastAsia="Times New Roman"/>
          <w:szCs w:val="20"/>
          <w:lang w:eastAsia="hr-HR"/>
        </w:rPr>
        <w:t xml:space="preserve">PILGO j.d.o.o.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2/A,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(Općina Sveti </w:t>
      </w:r>
      <w:proofErr w:type="spellStart"/>
      <w:r>
        <w:rPr>
          <w:rFonts w:cs="Times New Roman" w:eastAsia="Times New Roman"/>
          <w:szCs w:val="20"/>
          <w:lang w:eastAsia="hr-HR"/>
        </w:rPr>
        <w:t>Đurđ</w:t>
      </w:r>
      <w:proofErr w:type="spellEnd"/>
      <w:r>
        <w:rPr>
          <w:rFonts w:cs="Times New Roman" w:eastAsia="Times New Roman"/>
          <w:szCs w:val="20"/>
          <w:lang w:eastAsia="hr-HR"/>
        </w:rPr>
        <w:t>), OIB: 10325841457.</w:t>
      </w:r>
    </w:p>
    <w:p w:rsidRDefault="00870EF5" w:rsidP="00870EF5" w:rsidR="00870EF5">
      <w:pPr>
        <w:spacing w:after="0"/>
        <w:ind w:hanging="705" w:left="1410"/>
        <w:jc w:val="both"/>
        <w:rPr>
          <w:rFonts w:cs="Times New Roman" w:eastAsia="Times New Roman"/>
          <w:szCs w:val="20"/>
          <w:lang w:eastAsia="hr-HR"/>
        </w:rPr>
      </w:pPr>
    </w:p>
    <w:p w:rsidRDefault="00870EF5" w:rsidP="00870EF5" w:rsidR="00870EF5">
      <w:pPr>
        <w:spacing w:after="0"/>
        <w:ind w:firstLine="705"/>
        <w:jc w:val="both"/>
        <w:rPr>
          <w:rFonts w:cs="Times New Roman" w:eastAsia="Times New Roman"/>
          <w:lang w:eastAsia="hr-HR"/>
        </w:rPr>
      </w:pPr>
      <w:r>
        <w:rPr>
          <w:rFonts w:cs="Times New Roman" w:eastAsia="Times New Roman"/>
          <w:lang w:eastAsia="hr-HR"/>
        </w:rPr>
        <w:t>IV</w:t>
      </w:r>
      <w:r>
        <w:rPr>
          <w:rFonts w:cs="Times New Roman" w:eastAsia="Times New Roman"/>
          <w:lang w:eastAsia="hr-HR"/>
        </w:rPr>
        <w:tab/>
        <w:t>Ovo rješenje objavit će se na mrežnoj stranici e-Oglasna ploča suda.</w:t>
      </w:r>
    </w:p>
    <w:p w:rsidRDefault="00870EF5" w:rsidP="00870EF5" w:rsidR="00870EF5">
      <w:pPr>
        <w:spacing w:after="0"/>
        <w:jc w:val="both"/>
        <w:rPr>
          <w:rFonts w:cs="Times New Roman" w:eastAsia="Times New Roman"/>
          <w:lang w:eastAsia="hr-HR"/>
        </w:rPr>
      </w:pPr>
    </w:p>
    <w:p w:rsidRDefault="00870EF5" w:rsidP="00870EF5" w:rsidR="00870EF5">
      <w:pPr>
        <w:spacing w:after="0"/>
        <w:ind w:hanging="711" w:left="1416"/>
        <w:jc w:val="both"/>
        <w:rPr>
          <w:rFonts w:cs="Times New Roman" w:eastAsia="Times New Roman"/>
          <w:lang w:eastAsia="hr-HR"/>
        </w:rPr>
      </w:pPr>
      <w:r>
        <w:rPr>
          <w:rFonts w:cs="Times New Roman" w:eastAsia="Times New Roman"/>
          <w:lang w:eastAsia="hr-HR"/>
        </w:rPr>
        <w:t>V</w:t>
      </w:r>
      <w:r>
        <w:rPr>
          <w:rFonts w:cs="Times New Roman" w:eastAsia="Times New Roman"/>
          <w:lang w:eastAsia="hr-HR"/>
        </w:rPr>
        <w:tab/>
        <w:t xml:space="preserve">Nakon pravomoćnosti ovoga rješenja stečajni dužnik </w:t>
      </w:r>
      <w:r>
        <w:rPr>
          <w:rFonts w:cs="Times New Roman" w:eastAsia="Times New Roman"/>
          <w:szCs w:val="20"/>
          <w:lang w:eastAsia="hr-HR"/>
        </w:rPr>
        <w:t xml:space="preserve">PILGO j.d.o.o.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2/A,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(Općina Sveti </w:t>
      </w:r>
      <w:proofErr w:type="spellStart"/>
      <w:r>
        <w:rPr>
          <w:rFonts w:cs="Times New Roman" w:eastAsia="Times New Roman"/>
          <w:szCs w:val="20"/>
          <w:lang w:eastAsia="hr-HR"/>
        </w:rPr>
        <w:t>Đurđ</w:t>
      </w:r>
      <w:proofErr w:type="spellEnd"/>
      <w:r>
        <w:rPr>
          <w:rFonts w:cs="Times New Roman" w:eastAsia="Times New Roman"/>
          <w:szCs w:val="20"/>
          <w:lang w:eastAsia="hr-HR"/>
        </w:rPr>
        <w:t>), OIB: 10325841457,</w:t>
      </w:r>
      <w:r>
        <w:rPr>
          <w:rFonts w:cs="Times New Roman" w:eastAsia="Times New Roman"/>
          <w:lang w:eastAsia="hr-HR"/>
        </w:rPr>
        <w:t xml:space="preserve"> bit će brisan iz sudskog registra.</w:t>
      </w:r>
    </w:p>
    <w:p w:rsidRDefault="00870EF5" w:rsidP="00870EF5" w:rsidR="00870EF5">
      <w:pPr>
        <w:spacing w:after="0"/>
        <w:jc w:val="center"/>
        <w:rPr>
          <w:rFonts w:cs="Times New Roman" w:eastAsia="Times New Roman"/>
          <w:lang w:eastAsia="hr-HR"/>
        </w:rPr>
      </w:pPr>
    </w:p>
    <w:p w:rsidRDefault="00870EF5" w:rsidP="00870EF5" w:rsidR="00870EF5">
      <w:pPr>
        <w:pStyle w:val="Naslov2"/>
        <w:spacing w:after="0"/>
        <w:rPr>
          <w:rFonts w:cs="Times New Roman"/>
          <w:b w:val="false"/>
          <w:sz w:val="24"/>
          <w:szCs w:val="24"/>
        </w:rPr>
      </w:pPr>
    </w:p>
    <w:p w:rsidRDefault="00870EF5" w:rsidP="00870EF5" w:rsidR="00870EF5">
      <w:pPr>
        <w:pStyle w:val="Naslov2"/>
        <w:spacing w:after="0"/>
        <w:jc w:val="center"/>
        <w:rPr>
          <w:rFonts w:cs="Times New Roman"/>
          <w:b w:val="false"/>
          <w:sz w:val="24"/>
          <w:szCs w:val="24"/>
        </w:rPr>
      </w:pPr>
      <w:r>
        <w:rPr>
          <w:rFonts w:cs="Times New Roman"/>
          <w:b w:val="false"/>
          <w:sz w:val="24"/>
          <w:szCs w:val="24"/>
        </w:rPr>
        <w:t>Obrazloženje</w:t>
      </w:r>
    </w:p>
    <w:p w:rsidRDefault="00870EF5" w:rsidP="00870EF5" w:rsidR="00870EF5">
      <w:pPr>
        <w:spacing w:after="0"/>
        <w:rPr>
          <w:rFonts w:cs="Times New Roman"/>
        </w:rPr>
      </w:pPr>
    </w:p>
    <w:p w:rsidRDefault="00870EF5" w:rsidP="00870EF5" w:rsidR="00870EF5" w:rsidRPr="00870EF5">
      <w:pPr>
        <w:ind w:firstLine="708"/>
        <w:jc w:val="both"/>
        <w:rPr>
          <w:rStyle w:val="Naglaeno"/>
          <w:b w:val="false"/>
        </w:rPr>
      </w:pPr>
      <w:r w:rsidRPr="00870EF5">
        <w:rPr>
          <w:rStyle w:val="Naglaeno"/>
          <w:b w:val="false"/>
        </w:rPr>
        <w:t xml:space="preserve">Predlagatelj Financijska agencija, Podružnica Varaždin podnio je ovome sudu 8. ožujka 2016. prijedlog za pokretanje stečajnog postupka nad dužnikom u kojem je navedeno </w:t>
      </w:r>
      <w:r w:rsidRPr="00870EF5">
        <w:rPr>
          <w:rStyle w:val="Naglaeno"/>
          <w:b w:val="false"/>
        </w:rPr>
        <w:lastRenderedPageBreak/>
        <w:t xml:space="preserve">da na dan 1. rujna 2015. godine dužnik u očevidniku redoslijeda osnova za plaćanje ima evidentirane neizvršene osnove za plaćanje u neprekidnom razdoblju od 287 dana u ukupnom iznosu od 21.046,03 kn. </w:t>
      </w:r>
    </w:p>
    <w:p w:rsidRDefault="00870EF5" w:rsidP="00870EF5" w:rsidR="00870EF5" w:rsidRPr="00870EF5">
      <w:pPr>
        <w:rPr>
          <w:rStyle w:val="Naglaeno"/>
          <w:b w:val="false"/>
        </w:rPr>
      </w:pPr>
      <w:r w:rsidRPr="00870EF5">
        <w:rPr>
          <w:rStyle w:val="Naglaeno"/>
          <w:b w:val="false"/>
        </w:rPr>
        <w:tab/>
        <w:t xml:space="preserve">Nakon toga je rješenjem od 6. listopada 2016. temeljem čl. 115. st. 1. SZ-a sud pokrenuo prethodni postupak radi utvrđivanja pretpostavki za otvaranje stečajnog postupka, te je 21. ožujka 2017. i 16. veljače 2018. održano ročište radi očitovanja o prijedlogu za otvaranje stečajnog postupka te radi rasprave i odlučivanja o otvaranju stečajnog postupka (čl. 123. i 128. SZ-a). </w:t>
      </w:r>
    </w:p>
    <w:p w:rsidRDefault="00870EF5" w:rsidP="00870EF5" w:rsidR="00870EF5">
      <w:pPr>
        <w:spacing w:after="0"/>
        <w:ind w:firstLine="708"/>
        <w:jc w:val="both"/>
        <w:rPr>
          <w:rFonts w:cs="Times New Roman"/>
        </w:rPr>
      </w:pPr>
      <w:r>
        <w:rPr>
          <w:rFonts w:cs="Times New Roman"/>
        </w:rPr>
        <w:t xml:space="preserve">Na ročištu 21.03.2017. je direktorica dužnika navela da je točno da je račun društva u neprekidnoj blokadi od 2014. godine zbog duga prema Poreznoj upravi, te je zatražila rok od 30 dana u kojemu bi taj rok podmirila. Što se tiče imovine društva, iskazala je da je društvo u vlasništvu jedino rabljeno vozilo Opel </w:t>
      </w:r>
      <w:proofErr w:type="spellStart"/>
      <w:r>
        <w:rPr>
          <w:rFonts w:cs="Times New Roman"/>
        </w:rPr>
        <w:t>Astra</w:t>
      </w:r>
      <w:proofErr w:type="spellEnd"/>
      <w:r>
        <w:rPr>
          <w:rFonts w:cs="Times New Roman"/>
        </w:rPr>
        <w:t xml:space="preserve"> iz 1994. koje više nije u voznom stanju. Na ročištu 16.02.2018. direktorica dužnika iskazala je da na žalost nije uspjela podmiriti dug prema Poreznoj upravi, da je svjesna da postoje uvjeti za otvaranje stečaja, te je ponovila da društvo ima u vlasništvu samo navedeno vozilo koje je odjavljeno i nema gotovo nikakve vrijednosti na tržištu. Dostavila je ovjereni </w:t>
      </w:r>
      <w:proofErr w:type="spellStart"/>
      <w:r>
        <w:rPr>
          <w:rFonts w:cs="Times New Roman"/>
        </w:rPr>
        <w:t>prokazni</w:t>
      </w:r>
      <w:proofErr w:type="spellEnd"/>
      <w:r>
        <w:rPr>
          <w:rFonts w:cs="Times New Roman"/>
        </w:rPr>
        <w:t xml:space="preserve"> popis imovine (listovi 29-37 spisa).</w:t>
      </w:r>
    </w:p>
    <w:p w:rsidRDefault="00870EF5" w:rsidP="00870EF5" w:rsidR="00870EF5">
      <w:pPr>
        <w:spacing w:after="0"/>
        <w:ind w:firstLine="708"/>
        <w:jc w:val="both"/>
        <w:rPr>
          <w:rFonts w:cs="Times New Roman"/>
        </w:rPr>
      </w:pPr>
    </w:p>
    <w:p w:rsidRDefault="00870EF5" w:rsidP="00870EF5" w:rsidR="00870EF5">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870EF5" w:rsidP="00870EF5" w:rsidR="00870EF5">
      <w:pPr>
        <w:spacing w:after="0"/>
        <w:jc w:val="both"/>
        <w:rPr>
          <w:rFonts w:cs="Times New Roman"/>
          <w:lang w:val="en-AU"/>
        </w:rPr>
      </w:pPr>
    </w:p>
    <w:p w:rsidRDefault="00870EF5" w:rsidP="00870EF5" w:rsidR="00870EF5">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870EF5" w:rsidP="00870EF5" w:rsidR="00870EF5">
      <w:pPr>
        <w:spacing w:after="0"/>
        <w:ind w:firstLine="708"/>
        <w:jc w:val="both"/>
        <w:rPr>
          <w:rFonts w:cs="Times New Roman"/>
        </w:rPr>
      </w:pPr>
    </w:p>
    <w:p w:rsidRDefault="00870EF5" w:rsidP="00870EF5" w:rsidR="00870EF5">
      <w:pPr>
        <w:spacing w:after="0"/>
        <w:ind w:firstLine="708"/>
        <w:jc w:val="both"/>
        <w:rPr>
          <w:rFonts w:cs="Times New Roman"/>
        </w:rPr>
      </w:pPr>
      <w:r>
        <w:rPr>
          <w:rFonts w:cs="Times New Roman"/>
        </w:rPr>
        <w:t>Tijekom prethodnog postupka nesporno je utvrđeno da je dužnik nesposoban za plaćanje s obzirom iz Potvrde o blokadi računa i novčanih sredstava na dan 1. rujna 2015. proizlazi da dužnik ima evidentirane neizvršene osnove za plaćanje  u ukupnom iznosu od 21.046,03 kn, u neprekinutom razdoblju od 287 dana, iz čega proizlazi da je ispunjen stečajni razlog iz čl. 5. st. 2. SZ-a.</w:t>
      </w:r>
    </w:p>
    <w:p w:rsidRDefault="00870EF5" w:rsidP="00870EF5" w:rsidR="00870EF5">
      <w:pPr>
        <w:spacing w:after="0"/>
        <w:ind w:firstLine="708"/>
        <w:jc w:val="both"/>
        <w:rPr>
          <w:rFonts w:cs="Times New Roman"/>
        </w:rPr>
      </w:pPr>
    </w:p>
    <w:p w:rsidRDefault="00870EF5" w:rsidP="00870EF5" w:rsidR="00870EF5">
      <w:pPr>
        <w:spacing w:after="0"/>
        <w:ind w:firstLine="708"/>
        <w:jc w:val="both"/>
        <w:rPr>
          <w:rFonts w:cs="Times New Roman"/>
        </w:rPr>
      </w:pPr>
      <w:r>
        <w:rPr>
          <w:rFonts w:cs="Times New Roman"/>
        </w:rPr>
        <w:t xml:space="preserve">Nadalje je tijekom prethodnog postupka na temelju iskaza direktorice dužnika i uvidom u ovjereni </w:t>
      </w:r>
      <w:proofErr w:type="spellStart"/>
      <w:r>
        <w:rPr>
          <w:rFonts w:cs="Times New Roman"/>
        </w:rPr>
        <w:t>prokazni</w:t>
      </w:r>
      <w:proofErr w:type="spellEnd"/>
      <w:r>
        <w:rPr>
          <w:rFonts w:cs="Times New Roman"/>
        </w:rPr>
        <w:t xml:space="preserve"> popis imovine sud utvrdio da dužnik nema dostatnu imovinu niti za podmirenje troškova stečajnog postupka.</w:t>
      </w:r>
    </w:p>
    <w:p w:rsidRDefault="00870EF5" w:rsidP="00870EF5" w:rsidR="00870EF5">
      <w:pPr>
        <w:spacing w:after="0"/>
        <w:ind w:firstLine="708"/>
        <w:jc w:val="both"/>
        <w:rPr>
          <w:rFonts w:cs="Times New Roman"/>
        </w:rPr>
      </w:pPr>
    </w:p>
    <w:p w:rsidRDefault="00870EF5" w:rsidP="00870EF5" w:rsidR="00870EF5">
      <w:pPr>
        <w:spacing w:after="0"/>
        <w:ind w:firstLine="720"/>
        <w:jc w:val="both"/>
        <w:rPr>
          <w:rFonts w:cs="Times New Roman"/>
        </w:rPr>
      </w:pPr>
      <w:r>
        <w:rPr>
          <w:rFonts w:cs="Times New Roman"/>
        </w:rPr>
        <w:t>Stoga je sud temeljem članka 132. stavak 1. SZ-a donio rješenje od 26. veljače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870EF5" w:rsidP="00870EF5" w:rsidR="00870EF5">
      <w:pPr>
        <w:spacing w:after="0"/>
        <w:ind w:firstLine="720"/>
        <w:jc w:val="both"/>
        <w:rPr>
          <w:rFonts w:cs="Times New Roman"/>
        </w:rPr>
      </w:pPr>
    </w:p>
    <w:p w:rsidRDefault="00870EF5" w:rsidP="00870EF5" w:rsidR="00870EF5">
      <w:pPr>
        <w:spacing w:after="0"/>
        <w:ind w:firstLine="720"/>
        <w:jc w:val="both"/>
        <w:rPr>
          <w:rFonts w:cs="Times New Roman"/>
        </w:rPr>
      </w:pPr>
    </w:p>
    <w:p w:rsidRDefault="00870EF5" w:rsidP="00870EF5" w:rsidR="00870EF5">
      <w:pPr>
        <w:spacing w:after="0"/>
        <w:ind w:firstLine="720"/>
        <w:jc w:val="both"/>
        <w:rPr>
          <w:rFonts w:cs="Times New Roman"/>
        </w:rPr>
      </w:pPr>
    </w:p>
    <w:p w:rsidRDefault="00870EF5" w:rsidP="00870EF5" w:rsidR="00870EF5">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870EF5" w:rsidP="00870EF5" w:rsidR="00870EF5">
      <w:pPr>
        <w:spacing w:after="0"/>
        <w:jc w:val="both"/>
        <w:rPr>
          <w:rFonts w:cs="Times New Roman"/>
        </w:rPr>
      </w:pPr>
    </w:p>
    <w:p w:rsidRDefault="00870EF5" w:rsidP="00870EF5" w:rsidR="00870EF5">
      <w:pPr>
        <w:spacing w:after="0"/>
        <w:jc w:val="both"/>
        <w:rPr>
          <w:rFonts w:cs="Times New Roman"/>
        </w:rPr>
      </w:pPr>
    </w:p>
    <w:p w:rsidRDefault="00870EF5" w:rsidP="00870EF5" w:rsidR="00870EF5">
      <w:pPr>
        <w:spacing w:after="0"/>
        <w:jc w:val="center"/>
        <w:rPr>
          <w:rFonts w:cs="Times New Roman"/>
        </w:rPr>
      </w:pPr>
      <w:r>
        <w:rPr>
          <w:rFonts w:cs="Times New Roman"/>
        </w:rPr>
        <w:t>U Varaždinu 10. travnja 2018.</w:t>
      </w:r>
    </w:p>
    <w:p w:rsidRDefault="00870EF5" w:rsidP="00870EF5" w:rsidR="00870EF5">
      <w:pPr>
        <w:spacing w:after="0"/>
        <w:jc w:val="center"/>
        <w:rPr>
          <w:rFonts w:cs="Times New Roman"/>
        </w:rPr>
      </w:pPr>
    </w:p>
    <w:p w:rsidRDefault="00870EF5" w:rsidP="00870EF5" w:rsidR="00870EF5">
      <w:pPr>
        <w:spacing w:after="0"/>
        <w:ind w:firstLine="708" w:left="4248"/>
        <w:jc w:val="both"/>
        <w:rPr>
          <w:rFonts w:cs="Times New Roman"/>
        </w:rPr>
      </w:pPr>
      <w:r>
        <w:rPr>
          <w:rFonts w:cs="Times New Roman"/>
        </w:rPr>
        <w:tab/>
        <w:t xml:space="preserve">              Sudac:</w:t>
      </w:r>
    </w:p>
    <w:p w:rsidRDefault="00870EF5" w:rsidP="00870EF5" w:rsidR="00870EF5">
      <w:pPr>
        <w:spacing w:after="0"/>
        <w:ind w:firstLine="708" w:left="4248"/>
        <w:jc w:val="both"/>
        <w:rPr>
          <w:rFonts w:cs="Times New Roman"/>
        </w:rPr>
      </w:pPr>
    </w:p>
    <w:p w:rsidRDefault="00870EF5" w:rsidP="00870EF5" w:rsidR="00870EF5">
      <w:pPr>
        <w:spacing w:after="0"/>
        <w:ind w:firstLine="708" w:left="4248"/>
        <w:jc w:val="both"/>
        <w:rPr>
          <w:rFonts w:cs="Times New Roman"/>
        </w:rPr>
      </w:pPr>
      <w:r>
        <w:rPr>
          <w:rFonts w:cs="Times New Roman"/>
        </w:rPr>
        <w:t xml:space="preserve">              Marija Levanić-Škerbić,v. r. </w:t>
      </w:r>
    </w:p>
    <w:p w:rsidRDefault="00870EF5" w:rsidP="00870EF5" w:rsidR="00870EF5">
      <w:pPr>
        <w:spacing w:after="0"/>
        <w:ind w:firstLine="708" w:left="4248"/>
        <w:jc w:val="both"/>
        <w:rPr>
          <w:rFonts w:cs="Times New Roman"/>
        </w:rPr>
      </w:pPr>
    </w:p>
    <w:p w:rsidRDefault="00870EF5" w:rsidP="00870EF5" w:rsidR="00870EF5">
      <w:pPr>
        <w:spacing w:after="0"/>
        <w:ind w:firstLine="708" w:left="4248"/>
        <w:jc w:val="both"/>
        <w:rPr>
          <w:rFonts w:cs="Times New Roman"/>
        </w:rPr>
      </w:pPr>
    </w:p>
    <w:p w:rsidRDefault="00870EF5" w:rsidP="00870EF5" w:rsidR="00870EF5">
      <w:pPr>
        <w:spacing w:after="0"/>
        <w:ind w:firstLine="708" w:left="4248"/>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-ovlašteni službenik:</w:t>
      </w:r>
    </w:p>
    <w:p w:rsidRDefault="00870EF5" w:rsidP="00870EF5" w:rsidR="00870EF5">
      <w:pPr>
        <w:spacing w:after="0"/>
        <w:ind w:firstLine="708" w:left="4248"/>
        <w:jc w:val="both"/>
        <w:rPr>
          <w:rFonts w:cs="Times New Roman"/>
        </w:rPr>
      </w:pPr>
    </w:p>
    <w:p w:rsidRDefault="00870EF5" w:rsidP="00870EF5" w:rsidR="00870EF5">
      <w:pPr>
        <w:spacing w:after="0"/>
        <w:jc w:val="both"/>
        <w:rPr>
          <w:rFonts w:cs="Times New Roman"/>
        </w:rPr>
      </w:pPr>
    </w:p>
    <w:p w:rsidRDefault="00870EF5" w:rsidP="00870EF5" w:rsidR="00870EF5">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870EF5" w:rsidP="00870EF5" w:rsidR="00870EF5">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870EF5" w:rsidP="00870EF5" w:rsidR="00870EF5">
      <w:pPr>
        <w:spacing w:after="0"/>
        <w:jc w:val="both"/>
        <w:rPr>
          <w:rFonts w:cs="Times New Roman"/>
        </w:rPr>
      </w:pPr>
    </w:p>
    <w:p w:rsidRDefault="00870EF5" w:rsidP="00870EF5" w:rsidR="00870EF5">
      <w:pPr>
        <w:spacing w:after="0"/>
        <w:jc w:val="both"/>
        <w:rPr>
          <w:rFonts w:cs="Times New Roman"/>
        </w:rPr>
      </w:pPr>
      <w:r>
        <w:rPr>
          <w:rFonts w:cs="Times New Roman"/>
        </w:rPr>
        <w:t xml:space="preserve">DNA:  </w:t>
      </w:r>
    </w:p>
    <w:p w:rsidRDefault="00870EF5" w:rsidP="00870EF5" w:rsidR="00870EF5">
      <w:pPr>
        <w:pStyle w:val="Odlomakpopisa"/>
        <w:numPr>
          <w:ilvl w:val="0"/>
          <w:numId w:val="47"/>
        </w:numPr>
        <w:spacing w:after="0"/>
        <w:rPr>
          <w:rFonts w:cs="Times New Roman"/>
        </w:rPr>
      </w:pPr>
      <w:r>
        <w:t>predlagatelj, FINANCIJSKA AGENCIJA, Podružnica Varaždin, Augusta Cesarca 2</w:t>
      </w:r>
    </w:p>
    <w:p w:rsidRDefault="00870EF5" w:rsidP="00870EF5" w:rsidR="00870EF5">
      <w:pPr>
        <w:numPr>
          <w:ilvl w:val="0"/>
          <w:numId w:val="47"/>
        </w:numPr>
        <w:spacing w:after="0"/>
        <w:jc w:val="both"/>
        <w:rPr>
          <w:rFonts w:cs="Times New Roman"/>
        </w:rPr>
      </w:pPr>
      <w:r>
        <w:rPr>
          <w:rFonts w:cs="Times New Roman"/>
        </w:rPr>
        <w:t xml:space="preserve">dužnik, </w:t>
      </w:r>
      <w:r>
        <w:rPr>
          <w:rFonts w:cs="Times New Roman" w:eastAsia="Times New Roman"/>
          <w:szCs w:val="20"/>
          <w:lang w:eastAsia="hr-HR"/>
        </w:rPr>
        <w:t xml:space="preserve">PILGO j.d.o.o. </w:t>
      </w:r>
      <w:proofErr w:type="spellStart"/>
      <w:r>
        <w:rPr>
          <w:rFonts w:cs="Times New Roman" w:eastAsia="Times New Roman"/>
          <w:szCs w:val="20"/>
          <w:lang w:eastAsia="hr-HR"/>
        </w:rPr>
        <w:t>Priles</w:t>
      </w:r>
      <w:proofErr w:type="spellEnd"/>
      <w:r>
        <w:rPr>
          <w:rFonts w:cs="Times New Roman" w:eastAsia="Times New Roman"/>
          <w:szCs w:val="20"/>
          <w:lang w:eastAsia="hr-HR"/>
        </w:rPr>
        <w:t xml:space="preserve"> 2/A, </w:t>
      </w:r>
      <w:proofErr w:type="spellStart"/>
      <w:r>
        <w:rPr>
          <w:rFonts w:cs="Times New Roman" w:eastAsia="Times New Roman"/>
          <w:szCs w:val="20"/>
          <w:lang w:eastAsia="hr-HR"/>
        </w:rPr>
        <w:t>Priles</w:t>
      </w:r>
      <w:proofErr w:type="spellEnd"/>
    </w:p>
    <w:p w:rsidRDefault="00870EF5" w:rsidP="00870EF5" w:rsidR="00870EF5">
      <w:pPr>
        <w:numPr>
          <w:ilvl w:val="0"/>
          <w:numId w:val="47"/>
        </w:numPr>
        <w:spacing w:after="0"/>
        <w:jc w:val="both"/>
        <w:rPr>
          <w:rFonts w:cs="Times New Roman"/>
        </w:rPr>
      </w:pPr>
      <w:r>
        <w:rPr>
          <w:rFonts w:cs="Times New Roman"/>
        </w:rPr>
        <w:t xml:space="preserve">stečajni upravitelj Jasna </w:t>
      </w:r>
      <w:proofErr w:type="spellStart"/>
      <w:r>
        <w:rPr>
          <w:rFonts w:cs="Times New Roman"/>
        </w:rPr>
        <w:t>Hromadko</w:t>
      </w:r>
      <w:proofErr w:type="spellEnd"/>
      <w:r>
        <w:rPr>
          <w:rFonts w:cs="Times New Roman"/>
        </w:rPr>
        <w:t xml:space="preserve">, Zagreb, </w:t>
      </w:r>
      <w:proofErr w:type="spellStart"/>
      <w:r>
        <w:rPr>
          <w:rFonts w:cs="Times New Roman"/>
        </w:rPr>
        <w:t>Zelengorska</w:t>
      </w:r>
      <w:proofErr w:type="spellEnd"/>
      <w:r>
        <w:rPr>
          <w:rFonts w:cs="Times New Roman"/>
        </w:rPr>
        <w:t xml:space="preserve"> 1.</w:t>
      </w:r>
    </w:p>
    <w:p w:rsidRDefault="00870EF5" w:rsidP="00870EF5" w:rsidR="00870EF5">
      <w:pPr>
        <w:numPr>
          <w:ilvl w:val="0"/>
          <w:numId w:val="47"/>
        </w:numPr>
        <w:spacing w:after="0"/>
        <w:jc w:val="both"/>
        <w:rPr>
          <w:rFonts w:cs="Times New Roman"/>
        </w:rPr>
      </w:pPr>
      <w:r>
        <w:rPr>
          <w:rFonts w:cs="Times New Roman"/>
        </w:rPr>
        <w:t xml:space="preserve">direktor dužnika, Mirjana </w:t>
      </w:r>
      <w:proofErr w:type="spellStart"/>
      <w:r>
        <w:rPr>
          <w:rFonts w:cs="Times New Roman"/>
        </w:rPr>
        <w:t>Bernardić</w:t>
      </w:r>
      <w:proofErr w:type="spellEnd"/>
      <w:r>
        <w:rPr>
          <w:rFonts w:cs="Times New Roman"/>
        </w:rPr>
        <w:t xml:space="preserve">, </w:t>
      </w:r>
      <w:proofErr w:type="spellStart"/>
      <w:r>
        <w:rPr>
          <w:rFonts w:cs="Times New Roman"/>
        </w:rPr>
        <w:t>Priles</w:t>
      </w:r>
      <w:proofErr w:type="spellEnd"/>
      <w:r>
        <w:rPr>
          <w:rFonts w:cs="Times New Roman"/>
        </w:rPr>
        <w:t xml:space="preserve"> 2, </w:t>
      </w:r>
      <w:proofErr w:type="spellStart"/>
      <w:r>
        <w:rPr>
          <w:rFonts w:cs="Times New Roman"/>
        </w:rPr>
        <w:t>Priles</w:t>
      </w:r>
      <w:proofErr w:type="spellEnd"/>
      <w:r>
        <w:rPr>
          <w:rFonts w:cs="Times New Roman"/>
        </w:rPr>
        <w:t>, 42 230 Ludbreg</w:t>
      </w:r>
    </w:p>
    <w:p w:rsidRDefault="00870EF5" w:rsidP="00870EF5" w:rsidR="00870EF5">
      <w:pPr>
        <w:numPr>
          <w:ilvl w:val="0"/>
          <w:numId w:val="47"/>
        </w:numPr>
        <w:spacing w:after="0"/>
        <w:jc w:val="both"/>
        <w:rPr>
          <w:rFonts w:cs="Times New Roman"/>
        </w:rPr>
      </w:pPr>
      <w:r>
        <w:rPr>
          <w:rFonts w:cs="Times New Roman"/>
        </w:rPr>
        <w:t>Županijsko državno odvjetništvo u Varaždinu, Građansko upravni odjel</w:t>
      </w:r>
    </w:p>
    <w:p w:rsidRDefault="00870EF5" w:rsidP="00870EF5" w:rsidR="00870EF5">
      <w:pPr>
        <w:numPr>
          <w:ilvl w:val="0"/>
          <w:numId w:val="47"/>
        </w:numPr>
        <w:spacing w:after="0"/>
        <w:jc w:val="both"/>
        <w:rPr>
          <w:rFonts w:cs="Times New Roman"/>
        </w:rPr>
      </w:pPr>
      <w:r>
        <w:rPr>
          <w:rFonts w:cs="Times New Roman"/>
        </w:rPr>
        <w:t>Porezna uprava, Područni ured Ludbreg</w:t>
      </w:r>
    </w:p>
    <w:p w:rsidRDefault="00870EF5" w:rsidP="00870EF5" w:rsidR="00870EF5">
      <w:pPr>
        <w:numPr>
          <w:ilvl w:val="0"/>
          <w:numId w:val="47"/>
        </w:numPr>
        <w:spacing w:after="0"/>
        <w:jc w:val="both"/>
        <w:rPr>
          <w:rFonts w:cs="Times New Roman"/>
        </w:rPr>
      </w:pPr>
      <w:r>
        <w:rPr>
          <w:rFonts w:cs="Times New Roman"/>
        </w:rPr>
        <w:t>Sudski registar ovoga suda, radi zabilježbe</w:t>
      </w:r>
    </w:p>
    <w:p w:rsidRDefault="00870EF5" w:rsidP="00870EF5" w:rsidR="00870EF5">
      <w:pPr>
        <w:numPr>
          <w:ilvl w:val="0"/>
          <w:numId w:val="47"/>
        </w:numPr>
        <w:spacing w:after="0"/>
        <w:jc w:val="both"/>
        <w:rPr>
          <w:rFonts w:cs="Times New Roman"/>
        </w:rPr>
      </w:pPr>
      <w:r>
        <w:rPr>
          <w:rFonts w:cs="Times New Roman"/>
        </w:rPr>
        <w:t>Sudski registar ovoga suda, nakon pravomoćnosti rješenja</w:t>
      </w:r>
    </w:p>
    <w:p w:rsidRDefault="00870EF5" w:rsidP="00870EF5" w:rsidR="00870EF5">
      <w:pPr>
        <w:numPr>
          <w:ilvl w:val="0"/>
          <w:numId w:val="47"/>
        </w:numPr>
        <w:spacing w:after="0"/>
        <w:jc w:val="both"/>
        <w:rPr>
          <w:rFonts w:cs="Times New Roman"/>
        </w:rPr>
      </w:pPr>
      <w:r>
        <w:rPr>
          <w:rFonts w:cs="Times New Roman"/>
        </w:rPr>
        <w:t xml:space="preserve">Oglasna ploča suda </w:t>
      </w:r>
    </w:p>
    <w:p w:rsidRDefault="00870EF5" w:rsidP="00870EF5" w:rsidR="00870EF5">
      <w:pPr>
        <w:spacing w:after="0"/>
        <w:jc w:val="both"/>
        <w:rPr>
          <w:rFonts w:cs="Times New Roman"/>
        </w:rPr>
      </w:pPr>
    </w:p>
    <w:p w:rsidRDefault="00870EF5" w:rsidP="00870EF5" w:rsidR="00870EF5">
      <w:pPr>
        <w:spacing w:after="0"/>
        <w:rPr>
          <w:rFonts w:cs="Times New Roman"/>
        </w:rPr>
      </w:pPr>
    </w:p>
    <w:p w:rsidRDefault="00870EF5" w:rsidP="00870EF5" w:rsidR="00870EF5">
      <w:pPr>
        <w:spacing w:after="0"/>
        <w:jc w:val="both"/>
        <w:rPr>
          <w:rFonts w:cs="Times New Roman"/>
        </w:rPr>
      </w:pPr>
    </w:p>
    <w:p w:rsidRDefault="00AE649C" w:rsidP="00870EF5" w:rsidR="00AE649C" w:rsidRPr="00870EF5"/>
    <w:sectPr w:rsidSect="0032366B" w:rsidR="00AE649C" w:rsidRPr="00870EF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0EF5"/>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70EF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70EF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68227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St-374/2016-22</izvorni_sadrzaj>
    <derivirana_varijabla naziv="DomainObject.Oznaka_1">St-374/2016-22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St-374/2016</izvorni_sadrzaj>
    <derivirana_varijabla naziv="DomainObject.Predmet.OznakaBroj_1">St-374/2016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PILGO jednostavno društvo s ograničenom odgovornošću za proizvodnju, trgovinu i usluge</izvorni_sadrzaj>
    <derivirana_varijabla naziv="DomainObject.Predmet.ProtustrankaFormated_1">  PILGO jednostavno društvo s ograničenom odgovornošću za proizvodnju, trgovinu i usluge</derivirana_varijabla>
  </DomainObject.Predmet.ProtustrankaFormated>
  <DomainObject.Predmet.ProtustrankaFormatedOIB>
    <izvorni_sadrzaj>  PILGO jednostavno društvo s ograničenom odgovornošću za proizvodnju, trgovinu i usluge, OIB 10325841457</izvorni_sadrzaj>
    <derivirana_varijabla naziv="DomainObject.Predmet.ProtustrankaFormatedOIB_1">  PILGO jednostavno društvo s ograničenom odgovornošću za proizvodnju, trgovinu i usluge, OIB 10325841457</derivirana_varijabla>
  </DomainObject.Predmet.ProtustrankaFormatedOIB>
  <DomainObject.Predmet.ProtustrankaFormatedWithAdress>
    <izvorni_sadrzaj> PILGO jednostavno društvo s ograničenom odgovornošću za proizvodnju, trgovinu i usluge, Priles, Priles br. 2/A, 42230 Ludbreg</izvorni_sadrzaj>
    <derivirana_varijabla naziv="DomainObject.Predmet.ProtustrankaFormatedWithAdress_1"> PILGO jednostavno društvo s ograničenom odgovornošću za proizvodnju, trgovinu i usluge, Priles, Priles br. 2/A, 42230 Ludbreg</derivirana_varijabla>
  </DomainObject.Predmet.ProtustrankaFormatedWithAdress>
  <DomainObject.Predmet.ProtustrankaFormatedWithAdressOIB>
    <izvorni_sadrzaj> PILGO jednostavno društvo s ograničenom odgovornošću za proizvodnju, trgovinu i usluge, OIB 10325841457, Priles, Priles br. 2/A, 42230 Ludbreg</izvorni_sadrzaj>
    <derivirana_varijabla naziv="DomainObject.Predmet.ProtustrankaFormatedWithAdressOIB_1"> PILGO jednostavno društvo s ograničenom odgovornošću za proizvodnju, trgovinu i usluge, OIB 10325841457, Priles, Priles br. 2/A, 42230 Ludbreg</derivirana_varijabla>
  </DomainObject.Predmet.ProtustrankaFormatedWithAdressOIB>
  <DomainObject.Predmet.ProtustrankaWithAdress>
    <izvorni_sadrzaj>PILGO jednostavno društvo s ograničenom odgovornošću za proizvodnju, trgovinu i usluge Priles, Priles br. 2/A, 42230 Ludbreg</izvorni_sadrzaj>
    <derivirana_varijabla naziv="DomainObject.Predmet.ProtustrankaWithAdress_1">PILGO jednostavno društvo s ograničenom odgovornošću za proizvodnju, trgovinu i usluge Priles, Priles br. 2/A, 42230 Ludbreg</derivirana_varijabla>
  </DomainObject.Predmet.ProtustrankaWithAdress>
  <DomainObject.Predmet.ProtustrankaWithAdressOIB>
    <izvorni_sadrzaj>PILGO jednostavno društvo s ograničenom odgovornošću za proizvodnju, trgovinu i usluge, OIB 10325841457, Priles, Priles br. 2/A, 42230 Ludbreg</izvorni_sadrzaj>
    <derivirana_varijabla naziv="DomainObject.Predmet.ProtustrankaWithAdressOIB_1">PILGO jednostavno društvo s ograničenom odgovornošću za proizvodnju, trgovinu i usluge, OIB 10325841457, Priles, Priles br. 2/A, 42230 Ludbreg</derivirana_varijabla>
  </DomainObject.Predmet.ProtustrankaWithAdressOIB>
  <DomainObject.Predmet.ProtustrankaNazivFormated>
    <izvorni_sadrzaj>PILGO jednostavno društvo s ograničenom odgovornošću za proizvodnju, trgovinu i usluge</izvorni_sadrzaj>
    <derivirana_varijabla naziv="DomainObject.Predmet.ProtustrankaNazivFormated_1">PILGO jednostavno društvo s ograničenom odgovornošću za proizvodnju, trgovinu i usluge</derivirana_varijabla>
  </DomainObject.Predmet.ProtustrankaNazivFormated>
  <DomainObject.Predmet.ProtustrankaNazivFormatedOIB>
    <izvorni_sadrzaj>PILGO jednostavno društvo s ograničenom odgovornošću za proizvodnju, trgovinu i usluge, OIB 10325841457</izvorni_sadrzaj>
    <derivirana_varijabla naziv="DomainObject.Predmet.ProtustrankaNazivFormatedOIB_1">PILGO jednostavno društvo s ograničenom odgovornošću za proizvodnju, trgovinu i usluge, OIB 10325841457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21046.03</izvorni_sadrzaj>
    <derivirana_varijabla naziv="DomainObject.Predmet.TrenutnaVrijednost_1">21046.03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PILGO jednostavno društvo s ograničenom odgovornošću za proizvodnju, trgovinu i usluge</item>
    </izvorni_sadrzaj>
    <derivirana_varijabla naziv="DomainObject.Predmet.ProtuStrankaListFormated_1">
      <item>PILGO jednostavno društvo s ograničenom odgovornošću za proizvodnju, trgovinu i usluge</item>
    </derivirana_varijabla>
  </DomainObject.Predmet.ProtuStrankaListFormated>
  <DomainObject.Predmet.ProtuStrankaListFormatedOIB>
    <izvorni_sadrzaj>
      <item>PILGO jednostavno društvo s ograničenom odgovornošću za proizvodnju, trgovinu i usluge, OIB 10325841457</item>
    </izvorni_sadrzaj>
    <derivirana_varijabla naziv="DomainObject.Predmet.ProtuStrankaListFormatedOIB_1">
      <item>PILGO jednostavno društvo s ograničenom odgovornošću za proizvodnju, trgovinu i usluge, OIB 10325841457</item>
    </derivirana_varijabla>
  </DomainObject.Predmet.ProtuStrankaListFormatedOIB>
  <DomainObject.Predmet.ProtuStrankaListFormatedWithAdress>
    <izvorni_sadrzaj>
      <item>PILGO jednostavno društvo s ograničenom odgovornošću za proizvodnju, trgovinu i usluge, Priles, Priles br. 2/A, 42230 Ludbreg</item>
    </izvorni_sadrzaj>
    <derivirana_varijabla naziv="DomainObject.Predmet.ProtuStrankaListFormatedWithAdress_1">
      <item>PILGO jednostavno društvo s ograničenom odgovornošću za proizvodnju, trgovinu i usluge, Priles, Priles br. 2/A, 42230 Ludbreg</item>
    </derivirana_varijabla>
  </DomainObject.Predmet.ProtuStrankaListFormatedWithAdress>
  <DomainObject.Predmet.ProtuStrankaListFormatedWithAdressOIB>
    <izvorni_sadrzaj>
      <item>PILGO jednostavno društvo s ograničenom odgovornošću za proizvodnju, trgovinu i usluge, OIB 10325841457, Priles, Priles br. 2/A, 42230 Ludbreg</item>
    </izvorni_sadrzaj>
    <derivirana_varijabla naziv="DomainObject.Predmet.ProtuStrankaListFormatedWithAdressOIB_1">
      <item>PILGO jednostavno društvo s ograničenom odgovornošću za proizvodnju, trgovinu i usluge, OIB 10325841457, Priles, Priles br. 2/A, 42230 Ludbreg</item>
    </derivirana_varijabla>
  </DomainObject.Predmet.ProtuStrankaListFormatedWithAdressOIB>
  <DomainObject.Predmet.ProtuStrankaListNazivFormated>
    <izvorni_sadrzaj>
      <item>PILGO jednostavno društvo s ograničenom odgovornošću za proizvodnju, trgovinu i usluge</item>
    </izvorni_sadrzaj>
    <derivirana_varijabla naziv="DomainObject.Predmet.ProtuStrankaListNazivFormated_1">
      <item>PILGO jednostavno društvo s ograničenom odgovornošću za proizvodnju, trgovinu i usluge</item>
    </derivirana_varijabla>
  </DomainObject.Predmet.ProtuStrankaListNazivFormated>
  <DomainObject.Predmet.ProtuStrankaListNazivFormatedOIB>
    <izvorni_sadrzaj>
      <item>PILGO jednostavno društvo s ograničenom odgovornošću za proizvodnju, trgovinu i usluge, OIB 10325841457</item>
    </izvorni_sadrzaj>
    <derivirana_varijabla naziv="DomainObject.Predmet.ProtuStrankaListNazivFormatedOIB_1">
      <item>PILGO jednostavno društvo s ograničenom odgovornošću za proizvodnju, trgovinu i usluge, OIB 10325841457</item>
    </derivirana_varijabla>
  </DomainObject.Predmet.ProtuStrankaListNazivFormatedOIB>
  <DomainObject.Predmet.OstaliListFormated>
    <izvorni_sadrzaj>
      <item>Sudski registar</item>
      <item>Mirjana Bernardić</item>
    </izvorni_sadrzaj>
    <derivirana_varijabla naziv="DomainObject.Predmet.OstaliListFormated_1">
      <item>Sudski registar</item>
      <item>Mirjana Bernardić</item>
    </derivirana_varijabla>
  </DomainObject.Predmet.OstaliListFormated>
  <DomainObject.Predmet.OstaliListFormatedOIB>
    <izvorni_sadrzaj>
      <item>Sudski registar</item>
      <item>Mirjana Bernardić, OIB 68114972928</item>
    </izvorni_sadrzaj>
    <derivirana_varijabla naziv="DomainObject.Predmet.OstaliListFormatedOIB_1">
      <item>Sudski registar</item>
      <item>Mirjana Bernardić, OIB 68114972928</item>
    </derivirana_varijabla>
  </DomainObject.Predmet.OstaliListFormatedOIB>
  <DomainObject.Predmet.OstaliListFormatedWithAdress>
    <izvorni_sadrzaj>
      <item>Sudski registar</item>
      <item>Mirjana Bernardić, Priles 2a, 42230 Priles</item>
    </izvorni_sadrzaj>
    <derivirana_varijabla naziv="DomainObject.Predmet.OstaliListFormatedWithAdress_1">
      <item>Sudski registar</item>
      <item>Mirjana Bernardić, Priles 2a, 42230 Priles</item>
    </derivirana_varijabla>
  </DomainObject.Predmet.OstaliListFormatedWithAdress>
  <DomainObject.Predmet.OstaliListFormatedWithAdressOIB>
    <izvorni_sadrzaj>
      <item>Sudski registar</item>
      <item>Mirjana Bernardić, OIB 68114972928, Priles 2a, 42230 Priles</item>
    </izvorni_sadrzaj>
    <derivirana_varijabla naziv="DomainObject.Predmet.OstaliListFormatedWithAdressOIB_1">
      <item>Sudski registar</item>
      <item>Mirjana Bernardić, OIB 68114972928, Priles 2a, 42230 Priles</item>
    </derivirana_varijabla>
  </DomainObject.Predmet.OstaliListFormatedWithAdressOIB>
  <DomainObject.Predmet.OstaliListNazivFormated>
    <izvorni_sadrzaj>
      <item>Sudski registar</item>
      <item>Mirjana Bernardić</item>
    </izvorni_sadrzaj>
    <derivirana_varijabla naziv="DomainObject.Predmet.OstaliListNazivFormated_1">
      <item>Sudski registar</item>
      <item>Mirjana Bernardić</item>
    </derivirana_varijabla>
  </DomainObject.Predmet.OstaliListNazivFormated>
  <DomainObject.Predmet.OstaliListNazivFormatedOIB>
    <izvorni_sadrzaj>
      <item>Sudski registar</item>
      <item>Mirjana Bernardić, OIB 68114972928</item>
    </izvorni_sadrzaj>
    <derivirana_varijabla naziv="DomainObject.Predmet.OstaliListNazivFormatedOIB_1">
      <item>Sudski registar</item>
      <item>Mirjana Bernardić, OIB 68114972928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St-374/2016-22</izvorni_sadrzaj>
    <derivirana_varijabla naziv="DomainObject.PoslovniBrojDokumenta_1">St-374/2016-22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PILGO jednostavno društvo s ograničenom odgovornošću za proizvodnju, trgovinu i usluge</izvorni_sadrzaj>
    <derivirana_varijabla naziv="DomainObject.Predmet.ProtustrankaIDrugi_1">PILGO jednostavno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PILGO jednostavno društvo s ograničenom odgovornošću za proizvodnju, trgovinu i usluge, OIB 10325841457, Priles, Priles br. 2/A, 42230 Ludbreg</izvorni_sadrzaj>
    <derivirana_varijabla naziv="DomainObject.Predmet.ProtustrankaIDrugiAdressOIB_1">PILGO jednostavno društvo s ograničenom odgovornošću za proizvodnju, trgovinu i usluge, OIB 10325841457, Priles, Priles br. 2/A,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PILGO jednostavno društvo s ograničenom odgovornošću za proizvodnju, trgovinu i usluge</item>
      <item>Sudski registar</item>
      <item>Mirjana Bernardić</item>
    </izvorni_sadrzaj>
    <derivirana_varijabla naziv="DomainObject.Predmet.SudioniciListNaziv_1">
      <item>Financijska agencija</item>
      <item>PILGO jednostavno društvo s ograničenom odgovornošću za proizvodnju, trgovinu i usluge</item>
      <item>Sudski registar</item>
      <item>Mirjana Bernardić</item>
    </derivirana_varijabla>
  </DomainObject.Predmet.SudioniciListNaziv>
  <DomainObject.Predmet.SudioniciListAdressOIB>
    <izvorni_sadrzaj>
      <item>Financijska agencija, OIB 85821130368, A. Cesarca 2,42000 Varaždin</item>
      <item>PILGO jednostavno društvo s ograničenom odgovornošću za proizvodnju, trgovinu i usluge, OIB 10325841457, Priles, Priles br. 2/A,42230 Ludbreg</item>
      <item>Sudski registar</item>
      <item>Mirjana Bernardić, OIB 68114972928, Priles 2a,42230 Priles</item>
    </izvorni_sadrzaj>
    <derivirana_varijabla naziv="DomainObject.Predmet.SudioniciListAdressOIB_1">
      <item>Financijska agencija, OIB 85821130368, A. Cesarca 2,42000 Varaždin</item>
      <item>PILGO jednostavno društvo s ograničenom odgovornošću za proizvodnju, trgovinu i usluge, OIB 10325841457, Priles, Priles br. 2/A,42230 Ludbreg</item>
      <item>Sudski registar</item>
      <item>Mirjana Bernardić, OIB 68114972928, Priles 2a,42230 Priles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EA6ACE-4B50-42EB-854C-5A75AF81E1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4751</properties:Characters>
  <properties:Lines>126</properties:Lines>
  <properties:Paragraphs>39</properties:Paragraphs>
  <properties:TotalTime>13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2018-04-10T10:34:00Z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St-374/2016-22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