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6352" w14:paraId="5c4635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A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3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3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</izvorni_sadrzaj>
    <derivirana_varijabla naziv="DomainObject.Predmet.SudioniciListNaziv_1">
      <item>FINANCIJSKA AGENCIJA, RC RIJEKA, PODRUŽNICA PULA, PULA</item>
      <item>D. A. T. O. 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</izvorni_sadrzaj>
    <derivirana_varijabla naziv="DomainObject.Predmet.SudioniciListNazivOIB_1">
      <item>, OIB 85821130368</item>
      <item>, OIB 88243309882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